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66" w:rsidRPr="006731D9" w:rsidRDefault="00EE3D66" w:rsidP="00EE3D6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CE4E483" wp14:editId="541F565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66" w:rsidRPr="003811F5" w:rsidRDefault="00EE3D66" w:rsidP="00EE3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E3D66" w:rsidRPr="003811F5" w:rsidRDefault="00EE3D66" w:rsidP="00EE3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E3D66" w:rsidRDefault="00EE3D66" w:rsidP="00EE3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E3D66" w:rsidRPr="003811F5" w:rsidRDefault="00EE3D66" w:rsidP="00EE3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E3D66" w:rsidRPr="003811F5" w:rsidRDefault="00EE3D66" w:rsidP="00EE3D6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E3D66" w:rsidRPr="00FC303C" w:rsidRDefault="00EE3D66" w:rsidP="00EE3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E3D66" w:rsidRDefault="00EE3D66" w:rsidP="00EE3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D66" w:rsidRDefault="00EE3D66" w:rsidP="00EE3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2016 года    № 11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E3D66" w:rsidRPr="00BC2304" w:rsidRDefault="00EE3D66" w:rsidP="00EE3D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3D66" w:rsidRPr="00F206D7" w:rsidRDefault="00EE3D66" w:rsidP="00EE3D6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F74BC" wp14:editId="0A6E2E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132F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E3D66" w:rsidRDefault="00EE3D66" w:rsidP="00EE3D66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731D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создании организации (предприятия)</w:t>
      </w:r>
    </w:p>
    <w:p w:rsidR="00EE3D66" w:rsidRDefault="00EE3D66" w:rsidP="00EE3D66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EE3D66" w:rsidRPr="006731D9" w:rsidRDefault="00EE3D66" w:rsidP="00EE3D66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EE3D66" w:rsidRPr="006731D9" w:rsidRDefault="00EE3D66" w:rsidP="00EE3D66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EE3D66" w:rsidRPr="00EE3D66" w:rsidRDefault="00EE3D66" w:rsidP="00EE3D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E3D66">
        <w:rPr>
          <w:rFonts w:ascii="Times New Roman" w:hAnsi="Times New Roman"/>
          <w:sz w:val="28"/>
          <w:szCs w:val="28"/>
        </w:rPr>
        <w:t xml:space="preserve">В целях решения вопросов местного значения, в соответствии со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E3D66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D66">
        <w:rPr>
          <w:rFonts w:ascii="Times New Roman" w:hAnsi="Times New Roman"/>
          <w:sz w:val="28"/>
          <w:szCs w:val="28"/>
        </w:rPr>
        <w:t xml:space="preserve">ст. 113, 114 Гражданского кодекса РФ, руководствуясь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8 Федерального закона от 14.11.2002 г. № 161-ФЗ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E3D66">
        <w:rPr>
          <w:rFonts w:ascii="Times New Roman" w:hAnsi="Times New Roman"/>
          <w:sz w:val="28"/>
          <w:szCs w:val="28"/>
        </w:rPr>
        <w:t>«О государственных и муниципальных унитарных предприятиях» и в целях обеспечения предоставления жилищно-коммунальных услуг населению</w:t>
      </w:r>
      <w:r>
        <w:rPr>
          <w:rFonts w:ascii="Times New Roman" w:hAnsi="Times New Roman"/>
          <w:sz w:val="28"/>
          <w:szCs w:val="28"/>
        </w:rPr>
        <w:t>,</w:t>
      </w:r>
      <w:r w:rsidRPr="00EE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E3D66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EE3D66">
        <w:rPr>
          <w:rFonts w:ascii="Times New Roman" w:hAnsi="Times New Roman"/>
          <w:spacing w:val="60"/>
          <w:sz w:val="28"/>
          <w:szCs w:val="28"/>
        </w:rPr>
        <w:t>РЕШИЛ:</w:t>
      </w:r>
    </w:p>
    <w:p w:rsidR="00EE3D66" w:rsidRPr="00EE3D66" w:rsidRDefault="00EE3D66" w:rsidP="00EE3D6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E3D66" w:rsidRPr="00EE3D66" w:rsidRDefault="00EE3D66" w:rsidP="00EE3D6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3D6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E3D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E3D66">
        <w:rPr>
          <w:rFonts w:ascii="Times New Roman" w:hAnsi="Times New Roman"/>
          <w:sz w:val="28"/>
          <w:szCs w:val="28"/>
        </w:rPr>
        <w:t xml:space="preserve"> муниципального района организовать создание на территории </w:t>
      </w:r>
      <w:proofErr w:type="spellStart"/>
      <w:r w:rsidRPr="00EE3D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E3D6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E3D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E3D66">
        <w:rPr>
          <w:rFonts w:ascii="Times New Roman" w:hAnsi="Times New Roman"/>
          <w:sz w:val="28"/>
          <w:szCs w:val="28"/>
        </w:rPr>
        <w:t xml:space="preserve"> муниципального района муниципальное предприятие в целях решения социальных задач и следующих </w:t>
      </w:r>
      <w:proofErr w:type="gramStart"/>
      <w:r w:rsidRPr="00EE3D66">
        <w:rPr>
          <w:rFonts w:ascii="Times New Roman" w:hAnsi="Times New Roman"/>
          <w:sz w:val="28"/>
          <w:szCs w:val="28"/>
        </w:rPr>
        <w:t>вопросов:  организация</w:t>
      </w:r>
      <w:proofErr w:type="gramEnd"/>
      <w:r w:rsidRPr="00EE3D66">
        <w:rPr>
          <w:rFonts w:ascii="Times New Roman" w:hAnsi="Times New Roman"/>
          <w:sz w:val="28"/>
          <w:szCs w:val="28"/>
        </w:rPr>
        <w:t xml:space="preserve"> водоснабжения населения, водоотведения.</w:t>
      </w:r>
    </w:p>
    <w:p w:rsidR="00EE3D66" w:rsidRPr="00EE3D66" w:rsidRDefault="00EE3D66" w:rsidP="00EE3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E3D66">
        <w:rPr>
          <w:rFonts w:ascii="Times New Roman" w:hAnsi="Times New Roman"/>
          <w:sz w:val="28"/>
          <w:szCs w:val="28"/>
        </w:rPr>
        <w:t xml:space="preserve">Поручить администрации </w:t>
      </w:r>
      <w:proofErr w:type="spellStart"/>
      <w:r w:rsidRPr="00EE3D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E3D66">
        <w:rPr>
          <w:rFonts w:ascii="Times New Roman" w:hAnsi="Times New Roman"/>
          <w:sz w:val="28"/>
          <w:szCs w:val="28"/>
        </w:rPr>
        <w:t xml:space="preserve"> муниципального района обеспечить реализацию полномочий собственника имущества унитарного предприятия, в соответствии со статьей 20</w:t>
      </w:r>
      <w:r w:rsidRPr="00EE3D66">
        <w:rPr>
          <w:rFonts w:ascii="Times New Roman" w:hAnsi="Times New Roman"/>
          <w:sz w:val="26"/>
          <w:szCs w:val="26"/>
        </w:rPr>
        <w:t xml:space="preserve"> </w:t>
      </w:r>
      <w:r w:rsidRPr="00EE3D66">
        <w:rPr>
          <w:rFonts w:ascii="Times New Roman" w:hAnsi="Times New Roman"/>
          <w:sz w:val="28"/>
          <w:szCs w:val="28"/>
        </w:rPr>
        <w:t xml:space="preserve">Федерального закона от 14.11.2002 г. № 161-ФЗ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EE3D66">
        <w:rPr>
          <w:rFonts w:ascii="Times New Roman" w:hAnsi="Times New Roman"/>
          <w:sz w:val="28"/>
          <w:szCs w:val="28"/>
        </w:rPr>
        <w:t>«</w:t>
      </w:r>
      <w:proofErr w:type="gramEnd"/>
      <w:r w:rsidRPr="00EE3D66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предприятиях».</w:t>
      </w:r>
    </w:p>
    <w:p w:rsidR="00EE3D66" w:rsidRPr="00EE3D66" w:rsidRDefault="00EE3D66" w:rsidP="00EE3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E3D66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постоянную депутатскую комиссию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920B10">
        <w:rPr>
          <w:rFonts w:ascii="Times New Roman" w:hAnsi="Times New Roman"/>
          <w:sz w:val="28"/>
          <w:szCs w:val="28"/>
        </w:rPr>
        <w:t xml:space="preserve">охране </w:t>
      </w:r>
      <w:r w:rsidRPr="00EE3D66">
        <w:rPr>
          <w:rFonts w:ascii="Times New Roman" w:hAnsi="Times New Roman"/>
          <w:sz w:val="28"/>
          <w:szCs w:val="28"/>
        </w:rPr>
        <w:t>окружающей среды.</w:t>
      </w:r>
    </w:p>
    <w:p w:rsidR="00EE3D66" w:rsidRPr="00FC303C" w:rsidRDefault="00EE3D66" w:rsidP="00EE3D6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E3D66" w:rsidRPr="00FC303C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E3D66" w:rsidRPr="00FC303C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20B1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66" w:rsidRDefault="00EE3D66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10" w:rsidRDefault="00920B10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10" w:rsidRDefault="00920B10" w:rsidP="00EE3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BAF" w:rsidRDefault="00EE3D66" w:rsidP="00A561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КУМИ – 2 экз., </w:t>
      </w:r>
      <w:r>
        <w:rPr>
          <w:rFonts w:ascii="Times New Roman" w:hAnsi="Times New Roman"/>
          <w:sz w:val="28"/>
          <w:szCs w:val="28"/>
        </w:rPr>
        <w:t>адм. ЛМР – 2 экз., прокуратура.</w:t>
      </w:r>
      <w:bookmarkEnd w:id="0"/>
    </w:p>
    <w:sectPr w:rsidR="00707BAF" w:rsidSect="00EE3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4ABA"/>
    <w:multiLevelType w:val="multilevel"/>
    <w:tmpl w:val="850C92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66"/>
    <w:rsid w:val="005D2BB3"/>
    <w:rsid w:val="00707BAF"/>
    <w:rsid w:val="00920B10"/>
    <w:rsid w:val="00A561BD"/>
    <w:rsid w:val="00E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78EA"/>
  <w15:chartTrackingRefBased/>
  <w15:docId w15:val="{1FA62174-78DF-4E2B-8592-C44854F3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E3D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E3D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E3D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EE3D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B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2</cp:revision>
  <cp:lastPrinted>2016-04-27T06:34:00Z</cp:lastPrinted>
  <dcterms:created xsi:type="dcterms:W3CDTF">2016-04-27T05:50:00Z</dcterms:created>
  <dcterms:modified xsi:type="dcterms:W3CDTF">2016-04-27T06:35:00Z</dcterms:modified>
</cp:coreProperties>
</file>