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65034FF" wp14:editId="2E0E061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E3" w:rsidRPr="00E24E2B" w:rsidRDefault="00C05FE3" w:rsidP="00C05FE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05FE3" w:rsidRPr="00C2381C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05FE3" w:rsidRDefault="00C05FE3" w:rsidP="00C05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05FE3" w:rsidRDefault="00C05FE3" w:rsidP="00C05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 апреля  2020 года       №  42 </w:t>
      </w:r>
    </w:p>
    <w:p w:rsidR="00C05FE3" w:rsidRDefault="00C05FE3" w:rsidP="00C05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05FE3" w:rsidRDefault="00C05FE3" w:rsidP="00C05FE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5FF8" wp14:editId="1D3E8CC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05FE3" w:rsidRPr="002306D6" w:rsidRDefault="00C05FE3" w:rsidP="00C05FE3">
      <w:pPr>
        <w:spacing w:after="0" w:line="240" w:lineRule="auto"/>
        <w:ind w:left="851" w:right="481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передаче движимого муниципального имущества в государственную собственность Ленинградской области</w:t>
      </w:r>
    </w:p>
    <w:p w:rsidR="00C05FE3" w:rsidRPr="004E5A3D" w:rsidRDefault="00C05FE3" w:rsidP="00C05FE3">
      <w:pPr>
        <w:pStyle w:val="21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5FE3" w:rsidRP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FE3">
        <w:rPr>
          <w:rFonts w:ascii="Times New Roman" w:hAnsi="Times New Roman"/>
          <w:sz w:val="28"/>
          <w:szCs w:val="28"/>
        </w:rPr>
        <w:t xml:space="preserve">         В  соответствии с постановлением Правительства  Ленинградской области от 20.12.2019 № 603 «Об отдельных вопросах создания, развития и функционирования  аппаратно-программного комплекса «Безопасный город» в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C05FE3"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 w:rsidRPr="00C05FE3">
        <w:rPr>
          <w:rFonts w:ascii="Times New Roman" w:hAnsi="Times New Roman"/>
          <w:sz w:val="28"/>
          <w:szCs w:val="28"/>
        </w:rPr>
        <w:t xml:space="preserve">ходатайства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05FE3">
        <w:rPr>
          <w:rFonts w:ascii="Times New Roman" w:hAnsi="Times New Roman"/>
          <w:sz w:val="28"/>
          <w:szCs w:val="28"/>
        </w:rPr>
        <w:t>омитета цифрового развития Ленинградской области Кузнецовой</w:t>
      </w:r>
      <w:proofErr w:type="gramEnd"/>
      <w:r w:rsidRPr="00C05FE3">
        <w:rPr>
          <w:rFonts w:ascii="Times New Roman" w:hAnsi="Times New Roman"/>
          <w:sz w:val="28"/>
          <w:szCs w:val="28"/>
        </w:rPr>
        <w:t xml:space="preserve"> В.А.</w:t>
      </w:r>
      <w:r w:rsidRPr="00C05F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05FE3">
        <w:rPr>
          <w:rFonts w:ascii="Times New Roman" w:hAnsi="Times New Roman"/>
          <w:sz w:val="28"/>
          <w:szCs w:val="28"/>
        </w:rPr>
        <w:t xml:space="preserve"> Совет депутатов 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C05FE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05FE3">
        <w:rPr>
          <w:rFonts w:ascii="Times New Roman" w:hAnsi="Times New Roman"/>
          <w:sz w:val="28"/>
          <w:szCs w:val="28"/>
        </w:rPr>
        <w:t xml:space="preserve"> РЕШИЛ:</w:t>
      </w:r>
    </w:p>
    <w:p w:rsidR="00C05FE3" w:rsidRPr="00C05FE3" w:rsidRDefault="00C05FE3" w:rsidP="00C05FE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05FE3" w:rsidRPr="00C05FE3" w:rsidRDefault="00C05FE3" w:rsidP="00C05FE3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C05FE3">
        <w:rPr>
          <w:rFonts w:ascii="Times New Roman" w:hAnsi="Times New Roman"/>
          <w:sz w:val="28"/>
          <w:szCs w:val="28"/>
        </w:rPr>
        <w:t xml:space="preserve">Утвердить перечень имущества, предлагаемого к передаче из муниципальной собственности муниципального образования 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 государственную собственность Ленинградской области согласно приложению к настоящему решению.</w:t>
      </w:r>
    </w:p>
    <w:p w:rsidR="00C05FE3" w:rsidRPr="00C05FE3" w:rsidRDefault="00C05FE3" w:rsidP="00C05FE3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05FE3">
        <w:rPr>
          <w:rFonts w:ascii="Times New Roman" w:hAnsi="Times New Roman"/>
          <w:sz w:val="28"/>
          <w:szCs w:val="28"/>
        </w:rPr>
        <w:t xml:space="preserve">Передать  безвозмездно из  муниципальной собственности муниципального образования 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 имущество, согласно утвержденному перечню.</w:t>
      </w:r>
    </w:p>
    <w:p w:rsidR="00C05FE3" w:rsidRPr="00C05FE3" w:rsidRDefault="00C05FE3" w:rsidP="00C05FE3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C05FE3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proofErr w:type="spellStart"/>
      <w:r w:rsidRPr="00C05FE3">
        <w:rPr>
          <w:rFonts w:ascii="Times New Roman" w:hAnsi="Times New Roman"/>
          <w:sz w:val="28"/>
          <w:szCs w:val="28"/>
        </w:rPr>
        <w:t>Лужский</w:t>
      </w:r>
      <w:proofErr w:type="spellEnd"/>
      <w:r w:rsidRPr="00C05FE3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 осуществить в установленном  законодательством Российской Федерации порядке безвозмездную передачу муниципального имущества, указанного в пункте 1 настоящего решения, в  государственную собственность Ленинградской области.</w:t>
      </w:r>
      <w:proofErr w:type="gramEnd"/>
    </w:p>
    <w:p w:rsidR="00C05FE3" w:rsidRPr="00C05FE3" w:rsidRDefault="00C05FE3" w:rsidP="00C05FE3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C05FE3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опубликованию. </w:t>
      </w:r>
    </w:p>
    <w:p w:rsidR="00C05FE3" w:rsidRPr="00C05FE3" w:rsidRDefault="00C05FE3" w:rsidP="00C05FE3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C05F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FE3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C05FE3">
        <w:rPr>
          <w:rFonts w:ascii="Times New Roman" w:hAnsi="Times New Roman"/>
          <w:sz w:val="28"/>
          <w:szCs w:val="28"/>
        </w:rPr>
        <w:t>окружающей среды.</w:t>
      </w:r>
    </w:p>
    <w:p w:rsidR="00C05FE3" w:rsidRPr="0003273E" w:rsidRDefault="00C05FE3" w:rsidP="00C05FE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05FE3" w:rsidRDefault="00C05FE3" w:rsidP="00C05FE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/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E3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3FD" w:rsidRDefault="00C05FE3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2 экз., </w:t>
      </w:r>
      <w:r w:rsidR="006D33FD">
        <w:rPr>
          <w:rFonts w:ascii="Times New Roman" w:hAnsi="Times New Roman"/>
          <w:sz w:val="28"/>
          <w:szCs w:val="28"/>
        </w:rPr>
        <w:t xml:space="preserve">сектор </w:t>
      </w:r>
      <w:proofErr w:type="gramStart"/>
      <w:r w:rsidR="006D33FD">
        <w:rPr>
          <w:rFonts w:ascii="Times New Roman" w:hAnsi="Times New Roman"/>
          <w:sz w:val="28"/>
          <w:szCs w:val="28"/>
        </w:rPr>
        <w:t>ИТ</w:t>
      </w:r>
      <w:proofErr w:type="gramEnd"/>
      <w:r w:rsidR="006D33FD">
        <w:rPr>
          <w:rFonts w:ascii="Times New Roman" w:hAnsi="Times New Roman"/>
          <w:sz w:val="28"/>
          <w:szCs w:val="28"/>
        </w:rPr>
        <w:t xml:space="preserve"> – 2 экз., ред. газ. «</w:t>
      </w:r>
      <w:proofErr w:type="spellStart"/>
      <w:proofErr w:type="gramStart"/>
      <w:r w:rsidR="006D33FD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6D33FD">
        <w:rPr>
          <w:rFonts w:ascii="Times New Roman" w:hAnsi="Times New Roman"/>
          <w:sz w:val="28"/>
          <w:szCs w:val="28"/>
        </w:rPr>
        <w:t xml:space="preserve"> правда»,</w:t>
      </w:r>
    </w:p>
    <w:p w:rsidR="00C05FE3" w:rsidRDefault="006D33FD" w:rsidP="00C0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05FE3">
        <w:rPr>
          <w:rFonts w:ascii="Times New Roman" w:hAnsi="Times New Roman"/>
          <w:sz w:val="28"/>
          <w:szCs w:val="28"/>
        </w:rPr>
        <w:t>прокуратура</w:t>
      </w:r>
    </w:p>
    <w:p w:rsidR="006D33FD" w:rsidRPr="006D33FD" w:rsidRDefault="006D33FD" w:rsidP="006D33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3FD" w:rsidRPr="006D33FD" w:rsidRDefault="006D33FD" w:rsidP="006D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3F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D33FD" w:rsidRPr="006D33FD" w:rsidRDefault="006D33FD" w:rsidP="006D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3F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33FD" w:rsidRPr="006D33FD" w:rsidRDefault="006D33FD" w:rsidP="006D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D33F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D33F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D33FD" w:rsidRPr="006D33FD" w:rsidRDefault="006D33FD" w:rsidP="006D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3FD">
        <w:rPr>
          <w:rFonts w:ascii="Times New Roman" w:hAnsi="Times New Roman"/>
          <w:sz w:val="24"/>
          <w:szCs w:val="24"/>
        </w:rPr>
        <w:t>от 28.04.2020 № 42</w:t>
      </w:r>
    </w:p>
    <w:p w:rsidR="006D33FD" w:rsidRPr="006D33FD" w:rsidRDefault="006D33FD" w:rsidP="006D33FD">
      <w:pPr>
        <w:spacing w:after="0" w:line="240" w:lineRule="auto"/>
        <w:jc w:val="both"/>
        <w:rPr>
          <w:rFonts w:ascii="Times New Roman" w:hAnsi="Times New Roman"/>
        </w:rPr>
      </w:pPr>
    </w:p>
    <w:p w:rsidR="006D33FD" w:rsidRPr="006D33FD" w:rsidRDefault="006D33FD" w:rsidP="006D33FD">
      <w:pPr>
        <w:spacing w:after="0" w:line="240" w:lineRule="auto"/>
        <w:jc w:val="center"/>
        <w:rPr>
          <w:rFonts w:ascii="Times New Roman" w:hAnsi="Times New Roman"/>
        </w:rPr>
      </w:pPr>
      <w:r w:rsidRPr="006D33FD">
        <w:rPr>
          <w:rFonts w:ascii="Times New Roman" w:hAnsi="Times New Roman"/>
        </w:rPr>
        <w:t xml:space="preserve">Перечень </w:t>
      </w:r>
    </w:p>
    <w:p w:rsidR="006D33FD" w:rsidRPr="006D33FD" w:rsidRDefault="006D33FD" w:rsidP="006D33FD">
      <w:pPr>
        <w:spacing w:after="0" w:line="240" w:lineRule="auto"/>
        <w:jc w:val="center"/>
        <w:rPr>
          <w:rFonts w:ascii="Times New Roman" w:hAnsi="Times New Roman"/>
        </w:rPr>
      </w:pPr>
      <w:r w:rsidRPr="006D33FD">
        <w:rPr>
          <w:rFonts w:ascii="Times New Roman" w:hAnsi="Times New Roman"/>
        </w:rPr>
        <w:t xml:space="preserve">муниципального движимого имущества, предлагаемого к передаче </w:t>
      </w:r>
    </w:p>
    <w:p w:rsidR="006D33FD" w:rsidRPr="006D33FD" w:rsidRDefault="006D33FD" w:rsidP="006D33FD">
      <w:pPr>
        <w:spacing w:after="0" w:line="240" w:lineRule="auto"/>
        <w:jc w:val="center"/>
        <w:rPr>
          <w:rFonts w:ascii="Times New Roman" w:hAnsi="Times New Roman"/>
        </w:rPr>
      </w:pPr>
      <w:r w:rsidRPr="006D33FD">
        <w:rPr>
          <w:rFonts w:ascii="Times New Roman" w:hAnsi="Times New Roman"/>
        </w:rPr>
        <w:t xml:space="preserve">из муниципальной собственности муниципального образования </w:t>
      </w:r>
      <w:proofErr w:type="spellStart"/>
      <w:r w:rsidRPr="006D33FD">
        <w:rPr>
          <w:rFonts w:ascii="Times New Roman" w:hAnsi="Times New Roman"/>
        </w:rPr>
        <w:t>Лужское</w:t>
      </w:r>
      <w:proofErr w:type="spellEnd"/>
      <w:r w:rsidRPr="006D33FD">
        <w:rPr>
          <w:rFonts w:ascii="Times New Roman" w:hAnsi="Times New Roman"/>
        </w:rPr>
        <w:t xml:space="preserve"> городское поселение </w:t>
      </w:r>
    </w:p>
    <w:p w:rsidR="006D33FD" w:rsidRPr="006D33FD" w:rsidRDefault="006D33FD" w:rsidP="006D33F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D33FD">
        <w:rPr>
          <w:rFonts w:ascii="Times New Roman" w:hAnsi="Times New Roman"/>
        </w:rPr>
        <w:t>Лужского</w:t>
      </w:r>
      <w:proofErr w:type="spellEnd"/>
      <w:r w:rsidRPr="006D33FD">
        <w:rPr>
          <w:rFonts w:ascii="Times New Roman" w:hAnsi="Times New Roman"/>
        </w:rPr>
        <w:t xml:space="preserve"> муниципального района Ленинградской области </w:t>
      </w:r>
    </w:p>
    <w:p w:rsidR="006D33FD" w:rsidRPr="006D33FD" w:rsidRDefault="006D33FD" w:rsidP="006D33FD">
      <w:pPr>
        <w:spacing w:after="0" w:line="240" w:lineRule="auto"/>
        <w:jc w:val="center"/>
        <w:rPr>
          <w:rFonts w:ascii="Times New Roman" w:hAnsi="Times New Roman"/>
        </w:rPr>
      </w:pPr>
      <w:r w:rsidRPr="006D33FD">
        <w:rPr>
          <w:rFonts w:ascii="Times New Roman" w:hAnsi="Times New Roman"/>
        </w:rPr>
        <w:t xml:space="preserve"> в государственную собственность Ленинградской области</w:t>
      </w:r>
    </w:p>
    <w:p w:rsidR="006D33FD" w:rsidRPr="006D33FD" w:rsidRDefault="006D33FD" w:rsidP="006D33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850"/>
        <w:gridCol w:w="1423"/>
        <w:gridCol w:w="1554"/>
      </w:tblGrid>
      <w:tr w:rsidR="006D33FD" w:rsidRPr="006D33FD" w:rsidTr="00EC74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единица измерения шт./</w:t>
            </w:r>
            <w:proofErr w:type="gramStart"/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/пар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за шт./</w:t>
            </w:r>
            <w:proofErr w:type="gramStart"/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Адаптер AXIS T8123 (10130090/200813/0069207/41 Филиппины)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3 780,29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3 780,29 ₽</w:t>
            </w:r>
          </w:p>
        </w:tc>
      </w:tr>
      <w:tr w:rsidR="006D33FD" w:rsidRPr="006D33FD" w:rsidTr="00EC740E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Адаптер AXIS T8123 (10130090/290813/0071652/78, Филиппины)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3 780,29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11 340,87 ₽</w:t>
            </w:r>
          </w:p>
        </w:tc>
      </w:tr>
      <w:tr w:rsidR="006D33FD" w:rsidRPr="006D33FD" w:rsidTr="00EC740E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бесперебойного питания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Eaton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9130 1000 (10216022/151013/0026821/18, Китай)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14 403,99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14 403,99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кабель  самонесущий на 4 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45,03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14 409,60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кабель  самонесущий на 8 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48,58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7 287,00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Кабель ВВГ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3х2,5 мм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29,63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19 259,50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Кабель ВВГ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LS 3х2,5 мм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29,63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2 963,00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Провод ПВЗ 1х10 мм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46,10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4 610,00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Провод ПВЗ сеч. 1х4 мм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15,29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76,45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 исполнения корпуса АMS2100Rack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AMS 2100 Family Basic Operating System Modular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Интерфейс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RKHE2 Dummy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Interfase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Fssy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комплект направляющих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rail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5 091,49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5 091,49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Диск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Modular 3TB SATA 7 2K RPM HDD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83 701,80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1 255 527,04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Кеш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Modular 4GB Cache 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141 944,72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283 889,43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Контроллер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Modular Controller w/2 embedded 8Gb/s FC 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104 976,20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209 952,39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Шнур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J2F Power Cord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1 534,57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3 069,14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AMS 2100  SVC Backline Support Including Spares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610,34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21 972,27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 хранения AMS 2100  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Storage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Sales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Модульный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навигатор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Storage Navigator Modular 2 AMS2100 Family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52 173,89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52 173,89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SVC Mo AMS2100 Storage Navigator Modular 2 Family-SW Backline Support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326,97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11 770,86 ₽</w:t>
            </w:r>
          </w:p>
        </w:tc>
      </w:tr>
      <w:tr w:rsidR="006D33FD" w:rsidRPr="006D33FD" w:rsidTr="00EC740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Носитель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AMS2100 Hitachi Dynamic Provisioning Base 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AMS2100 Hitachi Dynamic Provisioning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22 669,47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22 669,47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SVC Mo AMS2100 Hitachi Dynamic Provisioning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-SW  Backline  Support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141,60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5 097,57 ₽</w:t>
            </w:r>
          </w:p>
        </w:tc>
      </w:tr>
      <w:tr w:rsidR="006D33FD" w:rsidRPr="006D33FD" w:rsidTr="00EC74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Програмное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IT Operations Analyzer Product Sales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Програмное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IT Operations Analyzer  v3 0 Trial 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Цветная уличная высокоскоростная купольная сетевая видеокамера SNP 5200HP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44 517,00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89 034,00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Цветная сетевая видеокамера SNB-7000P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10 374,00 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238 602,00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Вариофокальный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объектив AG3Z3112FCS-MPIR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7 780,50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178 951,50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Термокожух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 TV-HOV-260H-12-PoE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2 209,32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50 814,36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Шасси для установки конвертеров SNR-100CHASSIS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7 900,00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15 800,00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Aspire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21 580,00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43 160,00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46"</w:t>
            </w:r>
            <w:proofErr w:type="gram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ЖК панель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34 043,90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34 043,90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Лезвие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системы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Compute Blade System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Кабель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Power cable 200V 1/0m for Europe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906,79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3 627,17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Dummy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176,13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Dummy  I/O Board 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563,61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управления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31 388,26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31 388,26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Блок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Dummy power supply module for front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70,45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Блок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Dummy power supply module for front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70,45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переключения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Dummy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module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70,45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Блок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Power supply module type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18 275,00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18 275,00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Blade 2000 Product  Documentation Library (PDL)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Драйвер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Blade 2000 Driver Kit X55A1/X55A2/X57A1/X57A2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Коммутатор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Blade 2000/320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Buit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-in LAN Switch Module Accessory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Коммутатор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Blade 2000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Fider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Channel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Fccessory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Драйвер USB DVD/CDRW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7 079,95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7 079,95 ₽</w:t>
            </w:r>
          </w:p>
        </w:tc>
      </w:tr>
      <w:tr w:rsidR="006D33FD" w:rsidRPr="006D33FD" w:rsidTr="00EC74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SVC Mo Compute Blade 2000 Chassis Backline Support Including Spares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99,75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3 590,90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Лезвие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Контроллер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RAID Card L SI 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Процессор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Processor Xeon E5640 2.66 GH 12M 4C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Патять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4GB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6 591,68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13 183,36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Диск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HDD, 147GB,10K rpm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10 742,00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21 484,00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Мщдуль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Dummy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SAS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2000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X55A2S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</w:tr>
      <w:tr w:rsidR="006D33FD" w:rsidRPr="006D33FD" w:rsidTr="00EC740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SVC Mo Compute Blade 2000 Blade Backline Support Including Spares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53,36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1 920,96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Лезвие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Blade 0, Mezzanine Card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Slod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Карта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BDS2K Emulex 8Gd 2-port FC  mezzanine card, CTO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29 644,78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29 644,78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Медиа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Systems Manager Media 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Hitachi Compute Systems Manager HDS Server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Коммутатор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Bay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1Gb LAN Switch 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62 776,53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62 776,53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Карта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памяти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Memoru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Card for LAN Switch 128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2 580,87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2 580,87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Коммутатор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Bay1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Gb LAN Switch module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62 776,53 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62 776,53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Карта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памяти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Memoru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Card for LAN Switch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2 580,87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2 580,87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оммутатор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Bay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8Gb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Channel Switch 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197 292,17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197 292,17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для коммутатора 8Gb FC SFP+ SR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FC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27 760,40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USB Memory (for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Channel switch module)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12 206,82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12 206,82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Коммутатор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Bay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Модуль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8Gb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Channel switch 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197 292,17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197 292,17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для коммутатора 8Gb FC SFP+ SR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FC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27 760,40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Память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USB Memory (for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Channel switch module)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12 206,82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12 206,82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Лезвие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Контроллер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RAID Card LSI 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Процессор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Processor Xeon E5640 2,66 GH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Память 4GB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6 591,68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13 183,36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Диск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HDD 147GB   10K rpm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10 742,00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21 484,00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Dummy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SAS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Сурвер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X55A2S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SVC Mo Compute Blade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53,36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1 920,96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Лезвие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Blade 1  Mezzanine Card Slot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Карта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BDS2K Emulex 8Gd 2-port FC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29 644,78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29 644,78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Лезвие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Контроллер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RAID Card LSI 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6 940,10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Процессор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Processor Xeon E5640 2,66 GH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38 328,36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Память 4GB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6 591,68 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13 183,36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Диск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SAS HDD 147GB   10K rpm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10 742,00 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21 484,00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Dummy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35,23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70,46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SAS HDD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20 960,50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2000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blade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X55A2S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51 302,12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Blade </w:t>
            </w:r>
            <w:proofErr w:type="spellStart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Backine</w:t>
            </w:r>
            <w:proofErr w:type="spellEnd"/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Support  Including Spares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1 920,96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1 920,96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Слот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Blade 2  Mezzanine Card Slot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35,00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Карта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памяти</w:t>
            </w:r>
            <w:r w:rsidRPr="006D33F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BDS2K Emulex 8Gd 2-port FC mezzanine card/ CTO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29 049,89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29 049,89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Камера цифровая  модель B4-SUNPR-2.8-12-03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18 500,00 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18 500,00 ₽</w:t>
            </w:r>
          </w:p>
        </w:tc>
      </w:tr>
      <w:tr w:rsidR="006D33FD" w:rsidRPr="006D33FD" w:rsidTr="00EC740E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Цветная сетевая видеокамера. Проектная IP OMNY M54E 2812 уличная OMNY PRO  серии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19 620,00 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765 180,00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Коммуникатор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Catalyst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WS-C3750Х-24Р-S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99 999,00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99 999,00 ₽</w:t>
            </w:r>
          </w:p>
        </w:tc>
      </w:tr>
      <w:tr w:rsidR="006D33FD" w:rsidRPr="006D33FD" w:rsidTr="00EC74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Hitachi AMS 2100 B 1K DF800-RK2 Power Supply (3276080-A)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14 910,00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29 820,00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Батарея резервного питания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AMS 2100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Backup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Battery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21 670,00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21 670,00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Контроллер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FC8Gb  Hitachi 3282248-a  AMS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48 500,00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48 500,00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IP камера OMNY M54E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19 950,00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99 750,00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Uitrastar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7Л6000 4000 ГБ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6D33FD" w:rsidRPr="006D33F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12 628,57 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176 799,98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>Hyperline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FO-D-IN/OUT-50-24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250,00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100 000,00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Кабель с одножильным тросом  UTP 6e 4х2х24 AWG черный 305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D33FD" w:rsidRPr="006D33FD">
              <w:rPr>
                <w:rFonts w:ascii="Times New Roman" w:hAnsi="Times New Roman"/>
                <w:sz w:val="20"/>
                <w:szCs w:val="20"/>
              </w:rPr>
              <w:t>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5 440,00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27 200,00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Батарея источников бесперебойного питания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Eaton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25 000,00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100 000,00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Сетевой  коммутатор  управляемый 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100 000,00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100 000,00 ₽</w:t>
            </w:r>
          </w:p>
        </w:tc>
      </w:tr>
      <w:tr w:rsidR="006D33FD" w:rsidRPr="006D33FD" w:rsidTr="00EC74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IP камера OMNY M54E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20 000,00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100 000,00 ₽</w:t>
            </w:r>
          </w:p>
        </w:tc>
      </w:tr>
      <w:tr w:rsidR="006D33FD" w:rsidRPr="006D33FD" w:rsidTr="00EC74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33FD">
              <w:rPr>
                <w:rFonts w:ascii="Times New Roman" w:hAnsi="Times New Roman"/>
                <w:sz w:val="20"/>
                <w:szCs w:val="20"/>
              </w:rPr>
              <w:t>НР</w:t>
            </w:r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290 G1 MT Intel Core i5 7500  (3.4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>)/4096Mb/500Gb/DVD-RW/war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58 000,00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58 000,00 ₽</w:t>
            </w:r>
          </w:p>
        </w:tc>
      </w:tr>
      <w:tr w:rsidR="006D33FD" w:rsidRPr="006D33FD" w:rsidTr="00EC740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>Hyperline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FO-D-IN/OUT-50-24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250,00 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100 000,00 ₽</w:t>
            </w:r>
          </w:p>
        </w:tc>
      </w:tr>
      <w:tr w:rsidR="006D33FD" w:rsidRPr="006D33FD" w:rsidTr="00EC740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3FD" w:rsidRPr="006D33FD" w:rsidRDefault="006D33FD" w:rsidP="006D3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 xml:space="preserve">Проектные IP камеры OMNY M54E 2812  уличные OMNY PRO серии Мира 4Mп/25кс, Н.265, управляемые IR,  моторизированные, объектив 2.8-12 мм,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РоЕ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33FD">
              <w:rPr>
                <w:rFonts w:ascii="Times New Roman" w:hAnsi="Times New Roman"/>
                <w:sz w:val="20"/>
                <w:szCs w:val="20"/>
              </w:rPr>
              <w:t>EasyMic</w:t>
            </w:r>
            <w:proofErr w:type="spellEnd"/>
            <w:r w:rsidRPr="006D3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EC740E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6D33FD" w:rsidRPr="006D33F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25 000,00 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3FD" w:rsidRPr="006D33FD" w:rsidRDefault="006D33FD" w:rsidP="006D3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sz w:val="20"/>
                <w:szCs w:val="20"/>
              </w:rPr>
              <w:t>200 000,00 ₽</w:t>
            </w:r>
          </w:p>
        </w:tc>
      </w:tr>
      <w:tr w:rsidR="006D33FD" w:rsidRPr="006D33FD" w:rsidTr="00EC74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3FD" w:rsidRPr="006D33FD" w:rsidRDefault="006D33FD" w:rsidP="00E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5 867 098,97 ₽</w:t>
            </w:r>
          </w:p>
        </w:tc>
      </w:tr>
    </w:tbl>
    <w:p w:rsidR="00C05FE3" w:rsidRPr="006D33FD" w:rsidRDefault="00C05FE3" w:rsidP="006D3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3FD" w:rsidRDefault="006D33FD"/>
    <w:sectPr w:rsidR="006D33FD" w:rsidSect="00C05F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23"/>
    <w:multiLevelType w:val="hybridMultilevel"/>
    <w:tmpl w:val="3A10D33E"/>
    <w:lvl w:ilvl="0" w:tplc="5FB64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6361A29"/>
    <w:multiLevelType w:val="hybridMultilevel"/>
    <w:tmpl w:val="64126E76"/>
    <w:lvl w:ilvl="0" w:tplc="BDAE5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EA1F30"/>
    <w:multiLevelType w:val="hybridMultilevel"/>
    <w:tmpl w:val="3C4812FC"/>
    <w:lvl w:ilvl="0" w:tplc="EEA6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14818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4B8034AA"/>
    <w:multiLevelType w:val="hybridMultilevel"/>
    <w:tmpl w:val="1ADE1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321FE"/>
    <w:multiLevelType w:val="hybridMultilevel"/>
    <w:tmpl w:val="B68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411350"/>
    <w:multiLevelType w:val="hybridMultilevel"/>
    <w:tmpl w:val="16087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3"/>
    <w:rsid w:val="005775ED"/>
    <w:rsid w:val="006D33FD"/>
    <w:rsid w:val="00786F15"/>
    <w:rsid w:val="00C05FE3"/>
    <w:rsid w:val="00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33FD"/>
    <w:pPr>
      <w:spacing w:after="255" w:line="300" w:lineRule="atLeast"/>
      <w:outlineLvl w:val="1"/>
    </w:pPr>
    <w:rPr>
      <w:rFonts w:ascii="Times New Roman" w:hAnsi="Times New Roman"/>
      <w:b/>
      <w:bCs/>
      <w:color w:val="4D4D4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F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a3">
    <w:name w:val="Основной текст_"/>
    <w:link w:val="21"/>
    <w:locked/>
    <w:rsid w:val="00C05FE3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C05F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C05F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0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F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5FE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rsid w:val="006D33FD"/>
    <w:rPr>
      <w:color w:val="0066CC"/>
      <w:u w:val="single"/>
    </w:rPr>
  </w:style>
  <w:style w:type="paragraph" w:customStyle="1" w:styleId="1">
    <w:name w:val="Основной текст1"/>
    <w:basedOn w:val="a"/>
    <w:rsid w:val="006D33F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D33F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D33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6D33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6D33F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6D3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D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6D33FD"/>
  </w:style>
  <w:style w:type="paragraph" w:styleId="ae">
    <w:name w:val="Normal (Web)"/>
    <w:basedOn w:val="a"/>
    <w:uiPriority w:val="99"/>
    <w:unhideWhenUsed/>
    <w:rsid w:val="006D33FD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6D3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33FD"/>
    <w:pPr>
      <w:spacing w:after="255" w:line="300" w:lineRule="atLeast"/>
      <w:outlineLvl w:val="1"/>
    </w:pPr>
    <w:rPr>
      <w:rFonts w:ascii="Times New Roman" w:hAnsi="Times New Roman"/>
      <w:b/>
      <w:bCs/>
      <w:color w:val="4D4D4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F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a3">
    <w:name w:val="Основной текст_"/>
    <w:link w:val="21"/>
    <w:locked/>
    <w:rsid w:val="00C05FE3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C05F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C05F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0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F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5FE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rsid w:val="006D33FD"/>
    <w:rPr>
      <w:color w:val="0066CC"/>
      <w:u w:val="single"/>
    </w:rPr>
  </w:style>
  <w:style w:type="paragraph" w:customStyle="1" w:styleId="1">
    <w:name w:val="Основной текст1"/>
    <w:basedOn w:val="a"/>
    <w:rsid w:val="006D33F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D33F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D33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6D33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6D33F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6D3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D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6D33FD"/>
  </w:style>
  <w:style w:type="paragraph" w:styleId="ae">
    <w:name w:val="Normal (Web)"/>
    <w:basedOn w:val="a"/>
    <w:uiPriority w:val="99"/>
    <w:unhideWhenUsed/>
    <w:rsid w:val="006D33FD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6D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2020-04-28T07:47:00Z</dcterms:created>
  <dcterms:modified xsi:type="dcterms:W3CDTF">2020-04-28T08:12:00Z</dcterms:modified>
</cp:coreProperties>
</file>