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9C" w:rsidRPr="00A46928" w:rsidRDefault="0029009C" w:rsidP="0029009C">
      <w:pPr>
        <w:widowControl w:val="0"/>
        <w:shd w:val="clear" w:color="auto" w:fill="FFFFFF"/>
        <w:contextualSpacing/>
        <w:jc w:val="center"/>
        <w:textAlignment w:val="baseline"/>
        <w:rPr>
          <w:rFonts w:ascii="Times New Roman" w:eastAsia="Times New Roman" w:hAnsi="Times New Roman" w:cs="Times New Roman"/>
          <w:color w:val="auto"/>
          <w:sz w:val="28"/>
          <w:szCs w:val="28"/>
          <w:lang w:val="ru-RU"/>
        </w:rPr>
      </w:pPr>
      <w:r w:rsidRPr="00A46928">
        <w:rPr>
          <w:rFonts w:ascii="Times New Roman" w:eastAsia="Times New Roman" w:hAnsi="Times New Roman" w:cs="Times New Roman"/>
          <w:color w:val="auto"/>
          <w:sz w:val="28"/>
          <w:szCs w:val="28"/>
          <w:lang w:val="ru-RU"/>
        </w:rPr>
        <w:t>Объявление</w:t>
      </w:r>
    </w:p>
    <w:p w:rsidR="0029009C" w:rsidRPr="00A46928" w:rsidRDefault="0029009C" w:rsidP="0029009C">
      <w:pPr>
        <w:widowControl w:val="0"/>
        <w:shd w:val="clear" w:color="auto" w:fill="FFFFFF"/>
        <w:contextualSpacing/>
        <w:jc w:val="center"/>
        <w:textAlignment w:val="baseline"/>
        <w:rPr>
          <w:rFonts w:ascii="Times New Roman" w:eastAsia="Times New Roman" w:hAnsi="Times New Roman" w:cs="Times New Roman"/>
          <w:color w:val="auto"/>
          <w:sz w:val="28"/>
          <w:szCs w:val="28"/>
          <w:lang w:val="ru-RU"/>
        </w:rPr>
      </w:pPr>
      <w:r w:rsidRPr="00A46928">
        <w:rPr>
          <w:rFonts w:ascii="Times New Roman" w:eastAsia="Times New Roman" w:hAnsi="Times New Roman" w:cs="Times New Roman"/>
          <w:color w:val="auto"/>
          <w:sz w:val="28"/>
          <w:szCs w:val="28"/>
          <w:lang w:val="ru-RU"/>
        </w:rPr>
        <w:t>о проведении конкурсного отбора среди некоммерческих организаций инфраструктуры поддержки на получение субсидий из бюджета Лужского муниципального района Ленинградской области для возмещения затрат, связанных с проведением мониторинга деятельности субъектов малого и среднего предпринимательства и потребительского рынка в рамках муниципальной программы «Стимулирование экономической активности Лужского муниципального района» в 2021 году</w:t>
      </w:r>
    </w:p>
    <w:p w:rsidR="0029009C" w:rsidRPr="00A46928" w:rsidRDefault="0029009C" w:rsidP="0029009C">
      <w:pPr>
        <w:widowControl w:val="0"/>
        <w:shd w:val="clear" w:color="auto" w:fill="FFFFFF"/>
        <w:contextualSpacing/>
        <w:jc w:val="center"/>
        <w:textAlignment w:val="baseline"/>
        <w:rPr>
          <w:rFonts w:ascii="Times New Roman" w:eastAsia="Times New Roman" w:hAnsi="Times New Roman" w:cs="Times New Roman"/>
          <w:color w:val="auto"/>
          <w:sz w:val="28"/>
          <w:szCs w:val="28"/>
          <w:lang w:val="ru-RU"/>
        </w:rPr>
      </w:pPr>
    </w:p>
    <w:p w:rsidR="0029009C" w:rsidRPr="00A46928" w:rsidRDefault="0029009C" w:rsidP="0029009C">
      <w:pPr>
        <w:widowControl w:val="0"/>
        <w:autoSpaceDE w:val="0"/>
        <w:autoSpaceDN w:val="0"/>
        <w:adjustRightInd w:val="0"/>
        <w:ind w:right="-2"/>
        <w:contextualSpacing/>
        <w:jc w:val="both"/>
        <w:rPr>
          <w:rFonts w:ascii="Times New Roman" w:eastAsia="Times New Roman" w:hAnsi="Times New Roman" w:cs="Times New Roman"/>
          <w:color w:val="auto"/>
          <w:sz w:val="26"/>
          <w:szCs w:val="26"/>
          <w:lang w:val="ru-RU"/>
        </w:rPr>
      </w:pPr>
      <w:proofErr w:type="gramStart"/>
      <w:r w:rsidRPr="00A46928">
        <w:rPr>
          <w:rFonts w:ascii="Times New Roman" w:eastAsia="Times New Roman" w:hAnsi="Times New Roman" w:cs="Times New Roman"/>
          <w:color w:val="auto"/>
          <w:sz w:val="26"/>
          <w:szCs w:val="26"/>
          <w:lang w:val="ru-RU"/>
        </w:rPr>
        <w:t>Администрация Лужского муниципального района Ленинградской области (далее − Администрация) объявляет о проведении конкурсного отбора среди некоммерческих организаций инфраструктуры поддержки на получение субсидий из бюджета Лужского муниципального района Ленинградской области для возмещения затрат, связанных с проведением мониторинга деятельности субъектов малого и среднего предпринимательства и потребительского рынка в рамках муниципальной программы «Стимулирование экономической активности Лужского муниципального района» в 2021 году (далее – конкурсный отбор).</w:t>
      </w:r>
      <w:proofErr w:type="gramEnd"/>
    </w:p>
    <w:p w:rsidR="0029009C" w:rsidRPr="00A46928" w:rsidRDefault="0029009C" w:rsidP="0029009C">
      <w:pPr>
        <w:autoSpaceDE w:val="0"/>
        <w:autoSpaceDN w:val="0"/>
        <w:adjustRightInd w:val="0"/>
        <w:ind w:firstLine="708"/>
        <w:jc w:val="both"/>
        <w:rPr>
          <w:rFonts w:ascii="Times New Roman" w:eastAsia="Times New Roman" w:hAnsi="Times New Roman" w:cs="Times New Roman"/>
          <w:color w:val="auto"/>
          <w:sz w:val="26"/>
          <w:szCs w:val="26"/>
          <w:lang w:val="ru-RU"/>
        </w:rPr>
      </w:pPr>
      <w:proofErr w:type="gramStart"/>
      <w:r w:rsidRPr="00A46928">
        <w:rPr>
          <w:rFonts w:ascii="Times New Roman" w:eastAsia="Times New Roman" w:hAnsi="Times New Roman" w:cs="Times New Roman"/>
          <w:color w:val="auto"/>
          <w:sz w:val="26"/>
          <w:szCs w:val="26"/>
          <w:lang w:val="ru-RU"/>
        </w:rPr>
        <w:t>Порядок определения объема и условий предоставления некоммерческим организациям инфраструктуры поддержки предпринимательства субсидий из бюджета Лужского муниципального района Ленинградской области для возмещения затрат, связанных с проведением мониторинга деятельности субъектов малого и среднего предпринимательства и потребительского рынка в рамках муниципальной программы «Стимулирование экономической активности Лужского муниципального района» на 2021 год, утвержден постановлением Администрации от 12.04.2021            № 1090 (далее – Порядок) размещен на официальном сайте</w:t>
      </w:r>
      <w:proofErr w:type="gramEnd"/>
      <w:r w:rsidRPr="00A46928">
        <w:rPr>
          <w:rFonts w:ascii="Times New Roman" w:eastAsia="Times New Roman" w:hAnsi="Times New Roman" w:cs="Times New Roman"/>
          <w:color w:val="auto"/>
          <w:sz w:val="26"/>
          <w:szCs w:val="26"/>
          <w:lang w:val="ru-RU"/>
        </w:rPr>
        <w:t xml:space="preserve"> Администрации по адресу: </w:t>
      </w:r>
      <w:hyperlink r:id="rId5" w:history="1">
        <w:r w:rsidRPr="00A46928">
          <w:rPr>
            <w:rStyle w:val="a3"/>
            <w:rFonts w:ascii="Times New Roman" w:eastAsia="Times New Roman" w:hAnsi="Times New Roman" w:cs="Times New Roman"/>
            <w:sz w:val="26"/>
            <w:szCs w:val="26"/>
            <w:lang w:val="ru-RU"/>
          </w:rPr>
          <w:t>https://luga.ru/economika/busines/podd/2</w:t>
        </w:r>
      </w:hyperlink>
      <w:r w:rsidRPr="00A46928">
        <w:rPr>
          <w:rFonts w:ascii="Times New Roman" w:eastAsia="Times New Roman" w:hAnsi="Times New Roman" w:cs="Times New Roman"/>
          <w:color w:val="auto"/>
          <w:sz w:val="26"/>
          <w:szCs w:val="26"/>
          <w:lang w:val="ru-RU"/>
        </w:rPr>
        <w:t xml:space="preserve">. </w:t>
      </w:r>
    </w:p>
    <w:p w:rsidR="0029009C" w:rsidRPr="00A46928" w:rsidRDefault="0029009C" w:rsidP="0029009C">
      <w:pPr>
        <w:autoSpaceDE w:val="0"/>
        <w:autoSpaceDN w:val="0"/>
        <w:adjustRightInd w:val="0"/>
        <w:ind w:firstLine="708"/>
        <w:jc w:val="both"/>
        <w:rPr>
          <w:rFonts w:ascii="Times New Roman" w:hAnsi="Times New Roman" w:cs="Times New Roman"/>
          <w:color w:val="auto"/>
          <w:sz w:val="28"/>
          <w:szCs w:val="28"/>
          <w:u w:val="single"/>
          <w:lang w:val="ru-RU"/>
        </w:rPr>
      </w:pPr>
    </w:p>
    <w:p w:rsidR="0029009C" w:rsidRPr="00A46928" w:rsidRDefault="0029009C" w:rsidP="0029009C">
      <w:pPr>
        <w:autoSpaceDE w:val="0"/>
        <w:autoSpaceDN w:val="0"/>
        <w:adjustRightInd w:val="0"/>
        <w:jc w:val="center"/>
        <w:rPr>
          <w:rFonts w:ascii="Times New Roman" w:hAnsi="Times New Roman" w:cs="Times New Roman"/>
          <w:color w:val="auto"/>
          <w:sz w:val="28"/>
          <w:szCs w:val="28"/>
          <w:lang w:val="ru-RU"/>
        </w:rPr>
      </w:pPr>
      <w:r w:rsidRPr="00A46928">
        <w:rPr>
          <w:rFonts w:ascii="Times New Roman" w:hAnsi="Times New Roman" w:cs="Times New Roman"/>
          <w:color w:val="auto"/>
          <w:sz w:val="28"/>
          <w:szCs w:val="28"/>
          <w:lang w:val="ru-RU"/>
        </w:rPr>
        <w:t>ИНФОРМАЦИЯ О КОНКУРСНОМ ОТБОРЕ</w:t>
      </w:r>
    </w:p>
    <w:p w:rsidR="0029009C" w:rsidRPr="00A46928" w:rsidRDefault="0029009C" w:rsidP="0029009C">
      <w:pPr>
        <w:autoSpaceDE w:val="0"/>
        <w:autoSpaceDN w:val="0"/>
        <w:adjustRightInd w:val="0"/>
        <w:jc w:val="center"/>
        <w:rPr>
          <w:rFonts w:ascii="Times New Roman" w:hAnsi="Times New Roman" w:cs="Times New Roman"/>
          <w:color w:val="auto"/>
          <w:sz w:val="28"/>
          <w:szCs w:val="28"/>
          <w:lang w:val="ru-RU"/>
        </w:rPr>
      </w:pPr>
    </w:p>
    <w:p w:rsidR="0029009C" w:rsidRPr="00A46928" w:rsidRDefault="0029009C" w:rsidP="0029009C">
      <w:pPr>
        <w:numPr>
          <w:ilvl w:val="0"/>
          <w:numId w:val="2"/>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Организатор конкурсного отбора:</w:t>
      </w:r>
      <w:r w:rsidRPr="00A46928">
        <w:rPr>
          <w:rFonts w:ascii="Times New Roman" w:hAnsi="Times New Roman" w:cs="Times New Roman"/>
          <w:color w:val="auto"/>
          <w:sz w:val="26"/>
          <w:szCs w:val="26"/>
          <w:u w:val="single"/>
          <w:lang w:val="ru-RU"/>
        </w:rPr>
        <w:tab/>
      </w:r>
    </w:p>
    <w:p w:rsidR="0029009C" w:rsidRPr="00A46928" w:rsidRDefault="0029009C" w:rsidP="0029009C">
      <w:pPr>
        <w:autoSpaceDE w:val="0"/>
        <w:autoSpaceDN w:val="0"/>
        <w:adjustRightInd w:val="0"/>
        <w:jc w:val="both"/>
        <w:rPr>
          <w:rFonts w:ascii="Times New Roman" w:hAnsi="Times New Roman" w:cs="Times New Roman"/>
          <w:color w:val="auto"/>
          <w:lang w:val="ru-RU"/>
        </w:rPr>
      </w:pPr>
      <w:r w:rsidRPr="00A46928">
        <w:rPr>
          <w:rFonts w:ascii="Times New Roman" w:hAnsi="Times New Roman" w:cs="Times New Roman"/>
          <w:color w:val="auto"/>
          <w:lang w:val="ru-RU"/>
        </w:rPr>
        <w:t>Администрация Лужского муниципального района Ленинградской области</w:t>
      </w:r>
    </w:p>
    <w:p w:rsidR="0029009C" w:rsidRPr="00A46928" w:rsidRDefault="0029009C" w:rsidP="0029009C">
      <w:pPr>
        <w:autoSpaceDE w:val="0"/>
        <w:autoSpaceDN w:val="0"/>
        <w:adjustRightInd w:val="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место нахождения/почтовый адрес: 188230, Ленинградская область, </w:t>
      </w:r>
      <w:proofErr w:type="gramStart"/>
      <w:r w:rsidRPr="00A46928">
        <w:rPr>
          <w:rFonts w:ascii="Times New Roman" w:hAnsi="Times New Roman" w:cs="Times New Roman"/>
          <w:color w:val="auto"/>
          <w:lang w:val="ru-RU"/>
        </w:rPr>
        <w:t>г</w:t>
      </w:r>
      <w:proofErr w:type="gramEnd"/>
      <w:r w:rsidRPr="00A46928">
        <w:rPr>
          <w:rFonts w:ascii="Times New Roman" w:hAnsi="Times New Roman" w:cs="Times New Roman"/>
          <w:color w:val="auto"/>
          <w:lang w:val="ru-RU"/>
        </w:rPr>
        <w:t>. Луга, пр. Кирова, д. 73</w:t>
      </w:r>
    </w:p>
    <w:p w:rsidR="0029009C" w:rsidRPr="00A46928" w:rsidRDefault="0029009C" w:rsidP="0029009C">
      <w:pPr>
        <w:autoSpaceDE w:val="0"/>
        <w:autoSpaceDN w:val="0"/>
        <w:adjustRightInd w:val="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адрес электронной почты: </w:t>
      </w:r>
      <w:hyperlink r:id="rId6" w:history="1">
        <w:r w:rsidRPr="00A46928">
          <w:rPr>
            <w:rStyle w:val="a3"/>
            <w:rFonts w:ascii="Times New Roman" w:hAnsi="Times New Roman" w:cs="Times New Roman"/>
            <w:lang w:val="en-US"/>
          </w:rPr>
          <w:t>ekonluga</w:t>
        </w:r>
        <w:r w:rsidRPr="00A46928">
          <w:rPr>
            <w:rStyle w:val="a3"/>
            <w:rFonts w:ascii="Times New Roman" w:hAnsi="Times New Roman" w:cs="Times New Roman"/>
            <w:lang w:val="ru-RU"/>
          </w:rPr>
          <w:t>@</w:t>
        </w:r>
        <w:r w:rsidRPr="00A46928">
          <w:rPr>
            <w:rStyle w:val="a3"/>
            <w:rFonts w:ascii="Times New Roman" w:hAnsi="Times New Roman" w:cs="Times New Roman"/>
            <w:lang w:val="en-US"/>
          </w:rPr>
          <w:t>yandex</w:t>
        </w:r>
        <w:r w:rsidRPr="00A46928">
          <w:rPr>
            <w:rStyle w:val="a3"/>
            <w:rFonts w:ascii="Times New Roman" w:hAnsi="Times New Roman" w:cs="Times New Roman"/>
            <w:lang w:val="ru-RU"/>
          </w:rPr>
          <w:t>.</w:t>
        </w:r>
        <w:proofErr w:type="spellStart"/>
        <w:r w:rsidRPr="00A46928">
          <w:rPr>
            <w:rStyle w:val="a3"/>
            <w:rFonts w:ascii="Times New Roman" w:hAnsi="Times New Roman" w:cs="Times New Roman"/>
            <w:lang w:val="en-US"/>
          </w:rPr>
          <w:t>ru</w:t>
        </w:r>
        <w:proofErr w:type="spellEnd"/>
      </w:hyperlink>
      <w:r w:rsidRPr="00A46928">
        <w:rPr>
          <w:rFonts w:ascii="Times New Roman" w:hAnsi="Times New Roman" w:cs="Times New Roman"/>
          <w:color w:val="auto"/>
          <w:lang w:val="ru-RU"/>
        </w:rPr>
        <w:t xml:space="preserve"> </w:t>
      </w:r>
    </w:p>
    <w:p w:rsidR="0029009C" w:rsidRPr="00A46928" w:rsidRDefault="0029009C" w:rsidP="0029009C">
      <w:pPr>
        <w:autoSpaceDE w:val="0"/>
        <w:autoSpaceDN w:val="0"/>
        <w:adjustRightInd w:val="0"/>
        <w:jc w:val="both"/>
        <w:rPr>
          <w:rFonts w:ascii="Times New Roman" w:hAnsi="Times New Roman" w:cs="Times New Roman"/>
          <w:color w:val="auto"/>
          <w:u w:val="single"/>
          <w:lang w:val="ru-RU"/>
        </w:rPr>
      </w:pPr>
    </w:p>
    <w:p w:rsidR="0029009C" w:rsidRPr="00A46928" w:rsidRDefault="0029009C" w:rsidP="0029009C">
      <w:pPr>
        <w:numPr>
          <w:ilvl w:val="0"/>
          <w:numId w:val="2"/>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Срок проведения конкурсного отбора:</w:t>
      </w:r>
    </w:p>
    <w:p w:rsidR="0029009C" w:rsidRPr="00A46928" w:rsidRDefault="0029009C" w:rsidP="0029009C">
      <w:pPr>
        <w:autoSpaceDE w:val="0"/>
        <w:autoSpaceDN w:val="0"/>
        <w:adjustRightInd w:val="0"/>
        <w:jc w:val="both"/>
        <w:rPr>
          <w:rFonts w:ascii="Times New Roman" w:hAnsi="Times New Roman" w:cs="Times New Roman"/>
          <w:color w:val="auto"/>
          <w:lang w:val="ru-RU"/>
        </w:rPr>
      </w:pPr>
      <w:r w:rsidRPr="00A46928">
        <w:rPr>
          <w:rFonts w:ascii="Times New Roman" w:hAnsi="Times New Roman" w:cs="Times New Roman"/>
          <w:color w:val="auto"/>
          <w:lang w:val="ru-RU"/>
        </w:rPr>
        <w:t>начало подачи (приема) заявок: с 8:00 15 апреля 2021 года</w:t>
      </w:r>
    </w:p>
    <w:p w:rsidR="0029009C" w:rsidRPr="00A46928" w:rsidRDefault="0029009C" w:rsidP="0029009C">
      <w:pPr>
        <w:autoSpaceDE w:val="0"/>
        <w:autoSpaceDN w:val="0"/>
        <w:adjustRightInd w:val="0"/>
        <w:jc w:val="both"/>
        <w:rPr>
          <w:rFonts w:ascii="Times New Roman" w:hAnsi="Times New Roman" w:cs="Times New Roman"/>
          <w:color w:val="auto"/>
          <w:lang w:val="ru-RU"/>
        </w:rPr>
      </w:pPr>
      <w:r w:rsidRPr="00A46928">
        <w:rPr>
          <w:rFonts w:ascii="Times New Roman" w:hAnsi="Times New Roman" w:cs="Times New Roman"/>
          <w:color w:val="auto"/>
          <w:lang w:val="ru-RU"/>
        </w:rPr>
        <w:t>окончание приема заявок: до 16:00 14 мая 2021 года.</w:t>
      </w:r>
    </w:p>
    <w:p w:rsidR="0029009C" w:rsidRPr="00A46928" w:rsidRDefault="0029009C" w:rsidP="0029009C">
      <w:pPr>
        <w:autoSpaceDE w:val="0"/>
        <w:autoSpaceDN w:val="0"/>
        <w:adjustRightInd w:val="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Заседание конкурсной комиссии по рассмотрению и оценке заявок состоится 18 мая 2021 года в 14:00 по адресу: </w:t>
      </w:r>
      <w:proofErr w:type="gramStart"/>
      <w:r w:rsidRPr="00A46928">
        <w:rPr>
          <w:rFonts w:ascii="Times New Roman" w:hAnsi="Times New Roman" w:cs="Times New Roman"/>
          <w:color w:val="auto"/>
          <w:lang w:val="ru-RU"/>
        </w:rPr>
        <w:t>г</w:t>
      </w:r>
      <w:proofErr w:type="gramEnd"/>
      <w:r w:rsidRPr="00A46928">
        <w:rPr>
          <w:rFonts w:ascii="Times New Roman" w:hAnsi="Times New Roman" w:cs="Times New Roman"/>
          <w:color w:val="auto"/>
          <w:lang w:val="ru-RU"/>
        </w:rPr>
        <w:t xml:space="preserve">. Луга, пр. Кирова, д. 73, кабинет 17. </w:t>
      </w:r>
    </w:p>
    <w:p w:rsidR="0029009C" w:rsidRPr="00A46928" w:rsidRDefault="0029009C" w:rsidP="0029009C">
      <w:pPr>
        <w:autoSpaceDE w:val="0"/>
        <w:autoSpaceDN w:val="0"/>
        <w:adjustRightInd w:val="0"/>
        <w:ind w:left="360"/>
        <w:jc w:val="both"/>
        <w:rPr>
          <w:rFonts w:ascii="Times New Roman" w:hAnsi="Times New Roman" w:cs="Times New Roman"/>
          <w:color w:val="auto"/>
          <w:sz w:val="26"/>
          <w:szCs w:val="26"/>
          <w:u w:val="single"/>
          <w:lang w:val="ru-RU"/>
        </w:rPr>
      </w:pPr>
    </w:p>
    <w:p w:rsidR="0029009C" w:rsidRPr="00A46928" w:rsidRDefault="0029009C" w:rsidP="0029009C">
      <w:pPr>
        <w:numPr>
          <w:ilvl w:val="0"/>
          <w:numId w:val="2"/>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Результаты предоставления субсидии:</w:t>
      </w:r>
    </w:p>
    <w:p w:rsidR="0029009C" w:rsidRPr="00A46928" w:rsidRDefault="0029009C" w:rsidP="0029009C">
      <w:pPr>
        <w:widowControl w:val="0"/>
        <w:tabs>
          <w:tab w:val="left" w:pos="1418"/>
        </w:tabs>
        <w:autoSpaceDE w:val="0"/>
        <w:autoSpaceDN w:val="0"/>
        <w:adjustRightInd w:val="0"/>
        <w:ind w:right="-2"/>
        <w:contextualSpacing/>
        <w:jc w:val="both"/>
        <w:rPr>
          <w:rFonts w:ascii="Times New Roman" w:hAnsi="Times New Roman" w:cs="Times New Roman"/>
          <w:color w:val="auto"/>
          <w:lang w:val="ru-RU"/>
        </w:rPr>
      </w:pPr>
      <w:proofErr w:type="gramStart"/>
      <w:r w:rsidRPr="00A46928">
        <w:rPr>
          <w:rFonts w:ascii="Times New Roman" w:hAnsi="Times New Roman" w:cs="Times New Roman"/>
          <w:color w:val="auto"/>
          <w:lang w:val="ru-RU"/>
        </w:rPr>
        <w:t>Результатом предоставления субсидии является количество собранных в 2021 году отчетов хозяйствующих субъектов малого и среднего предпринимательства и потребительского рынка Лужского муниципального района, сформированных и утвержденных в информационно-аналитической системе «Мониторинг социально- экономического развития муниципальных образований Ленинградской области» (далее - ИАС «Мониторинг СЭР МО») по формам № 1-потреб и № 1-ПП за 2020 год, утвержденным приказом Комитета по развитию малого, среднего бизнеса и потребительского рынка</w:t>
      </w:r>
      <w:proofErr w:type="gramEnd"/>
      <w:r w:rsidRPr="00A46928">
        <w:rPr>
          <w:rFonts w:ascii="Times New Roman" w:hAnsi="Times New Roman" w:cs="Times New Roman"/>
          <w:color w:val="auto"/>
          <w:lang w:val="ru-RU"/>
        </w:rPr>
        <w:t xml:space="preserve"> Ленинградской области от </w:t>
      </w:r>
      <w:r w:rsidRPr="00A46928">
        <w:rPr>
          <w:rFonts w:ascii="Times New Roman" w:hAnsi="Times New Roman" w:cs="Times New Roman"/>
          <w:color w:val="auto"/>
          <w:lang w:val="ru-RU"/>
        </w:rPr>
        <w:lastRenderedPageBreak/>
        <w:t>13.04.2020 № 8 «Об организации мониторинга деятельности субъектов малого и среднего предпринимательства и потребительского рынка в Ленинградской области в 2020-2023 годах»:</w:t>
      </w:r>
    </w:p>
    <w:p w:rsidR="0029009C" w:rsidRPr="00A46928" w:rsidRDefault="0029009C" w:rsidP="0029009C">
      <w:pPr>
        <w:jc w:val="center"/>
        <w:rPr>
          <w:rFonts w:ascii="Times New Roman" w:eastAsia="Times New Roman" w:hAnsi="Times New Roman" w:cs="Times New Roman"/>
          <w:bCs/>
        </w:rPr>
      </w:pPr>
      <w:r w:rsidRPr="00A46928">
        <w:rPr>
          <w:rFonts w:ascii="Times New Roman" w:eastAsia="Times New Roman" w:hAnsi="Times New Roman" w:cs="Times New Roman"/>
          <w:bCs/>
        </w:rPr>
        <w:t>План количества отчетов по мониторингу на 2021 год</w:t>
      </w:r>
    </w:p>
    <w:tbl>
      <w:tblPr>
        <w:tblpPr w:leftFromText="181" w:rightFromText="181" w:vertAnchor="text" w:horzAnchor="margin" w:tblpY="1"/>
        <w:tblOverlap w:val="never"/>
        <w:tblW w:w="9797" w:type="dxa"/>
        <w:tblLook w:val="04A0"/>
      </w:tblPr>
      <w:tblGrid>
        <w:gridCol w:w="2713"/>
        <w:gridCol w:w="1296"/>
        <w:gridCol w:w="1296"/>
        <w:gridCol w:w="1296"/>
        <w:gridCol w:w="1296"/>
        <w:gridCol w:w="1900"/>
      </w:tblGrid>
      <w:tr w:rsidR="0029009C" w:rsidRPr="00A46928" w:rsidTr="00893394">
        <w:trPr>
          <w:trHeight w:val="1266"/>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9C" w:rsidRPr="00A46928" w:rsidRDefault="0029009C" w:rsidP="00893394">
            <w:pPr>
              <w:keepNext/>
              <w:keepLines/>
              <w:jc w:val="center"/>
              <w:rPr>
                <w:rFonts w:ascii="Times New Roman" w:eastAsia="Times New Roman" w:hAnsi="Times New Roman" w:cs="Times New Roman"/>
                <w:bCs/>
                <w:color w:val="auto"/>
                <w:lang w:val="ru-RU"/>
              </w:rPr>
            </w:pPr>
            <w:r w:rsidRPr="00A46928">
              <w:rPr>
                <w:rFonts w:ascii="Times New Roman" w:eastAsia="Times New Roman" w:hAnsi="Times New Roman" w:cs="Times New Roman"/>
                <w:bCs/>
                <w:color w:val="auto"/>
                <w:lang w:val="ru-RU"/>
              </w:rPr>
              <w:t>Наименование показателя</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29009C" w:rsidRPr="00A46928" w:rsidRDefault="0029009C" w:rsidP="00893394">
            <w:pPr>
              <w:keepNext/>
              <w:keepLines/>
              <w:rPr>
                <w:rFonts w:ascii="Times New Roman" w:eastAsia="Times New Roman" w:hAnsi="Times New Roman" w:cs="Times New Roman"/>
                <w:bCs/>
                <w:color w:val="auto"/>
                <w:sz w:val="20"/>
                <w:szCs w:val="20"/>
              </w:rPr>
            </w:pPr>
            <w:r w:rsidRPr="00A46928">
              <w:rPr>
                <w:rFonts w:ascii="Times New Roman" w:eastAsia="Times New Roman" w:hAnsi="Times New Roman" w:cs="Times New Roman"/>
                <w:bCs/>
                <w:color w:val="auto"/>
                <w:sz w:val="20"/>
                <w:szCs w:val="20"/>
              </w:rPr>
              <w:t>1-ПОТРЕБ (торговля)</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29009C" w:rsidRPr="00A46928" w:rsidRDefault="0029009C" w:rsidP="00893394">
            <w:pPr>
              <w:keepNext/>
              <w:keepLines/>
              <w:rPr>
                <w:rFonts w:ascii="Times New Roman" w:eastAsia="Times New Roman" w:hAnsi="Times New Roman" w:cs="Times New Roman"/>
                <w:bCs/>
                <w:color w:val="auto"/>
                <w:sz w:val="20"/>
                <w:szCs w:val="20"/>
              </w:rPr>
            </w:pPr>
            <w:r w:rsidRPr="00A46928">
              <w:rPr>
                <w:rFonts w:ascii="Times New Roman" w:eastAsia="Times New Roman" w:hAnsi="Times New Roman" w:cs="Times New Roman"/>
                <w:bCs/>
                <w:color w:val="auto"/>
                <w:sz w:val="20"/>
                <w:szCs w:val="20"/>
              </w:rPr>
              <w:t>1-ПОТРЕБ (общ</w:t>
            </w:r>
            <w:proofErr w:type="gramStart"/>
            <w:r w:rsidRPr="00A46928">
              <w:rPr>
                <w:rFonts w:ascii="Times New Roman" w:eastAsia="Times New Roman" w:hAnsi="Times New Roman" w:cs="Times New Roman"/>
                <w:bCs/>
                <w:color w:val="auto"/>
                <w:sz w:val="20"/>
                <w:szCs w:val="20"/>
              </w:rPr>
              <w:t>.</w:t>
            </w:r>
            <w:proofErr w:type="gramEnd"/>
            <w:r w:rsidRPr="00A46928">
              <w:rPr>
                <w:rFonts w:ascii="Times New Roman" w:eastAsia="Times New Roman" w:hAnsi="Times New Roman" w:cs="Times New Roman"/>
                <w:bCs/>
                <w:color w:val="auto"/>
                <w:sz w:val="20"/>
                <w:szCs w:val="20"/>
              </w:rPr>
              <w:t xml:space="preserve"> </w:t>
            </w:r>
            <w:proofErr w:type="gramStart"/>
            <w:r w:rsidRPr="00A46928">
              <w:rPr>
                <w:rFonts w:ascii="Times New Roman" w:eastAsia="Times New Roman" w:hAnsi="Times New Roman" w:cs="Times New Roman"/>
                <w:bCs/>
                <w:color w:val="auto"/>
                <w:sz w:val="20"/>
                <w:szCs w:val="20"/>
              </w:rPr>
              <w:t>п</w:t>
            </w:r>
            <w:proofErr w:type="gramEnd"/>
            <w:r w:rsidRPr="00A46928">
              <w:rPr>
                <w:rFonts w:ascii="Times New Roman" w:eastAsia="Times New Roman" w:hAnsi="Times New Roman" w:cs="Times New Roman"/>
                <w:bCs/>
                <w:color w:val="auto"/>
                <w:sz w:val="20"/>
                <w:szCs w:val="20"/>
              </w:rPr>
              <w:t>ит.)</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29009C" w:rsidRPr="00A46928" w:rsidRDefault="0029009C" w:rsidP="00893394">
            <w:pPr>
              <w:keepNext/>
              <w:keepLines/>
              <w:rPr>
                <w:rFonts w:ascii="Times New Roman" w:eastAsia="Times New Roman" w:hAnsi="Times New Roman" w:cs="Times New Roman"/>
                <w:bCs/>
                <w:color w:val="auto"/>
                <w:sz w:val="20"/>
                <w:szCs w:val="20"/>
              </w:rPr>
            </w:pPr>
            <w:r w:rsidRPr="00A46928">
              <w:rPr>
                <w:rFonts w:ascii="Times New Roman" w:eastAsia="Times New Roman" w:hAnsi="Times New Roman" w:cs="Times New Roman"/>
                <w:bCs/>
                <w:color w:val="auto"/>
                <w:sz w:val="20"/>
                <w:szCs w:val="20"/>
              </w:rPr>
              <w:t>1-ПОТРЕБ (</w:t>
            </w:r>
            <w:proofErr w:type="spellStart"/>
            <w:r w:rsidRPr="00A46928">
              <w:rPr>
                <w:rFonts w:ascii="Times New Roman" w:eastAsia="Times New Roman" w:hAnsi="Times New Roman" w:cs="Times New Roman"/>
                <w:bCs/>
                <w:color w:val="auto"/>
                <w:sz w:val="20"/>
                <w:szCs w:val="20"/>
              </w:rPr>
              <w:t>быт</w:t>
            </w:r>
            <w:proofErr w:type="gramStart"/>
            <w:r w:rsidRPr="00A46928">
              <w:rPr>
                <w:rFonts w:ascii="Times New Roman" w:eastAsia="Times New Roman" w:hAnsi="Times New Roman" w:cs="Times New Roman"/>
                <w:bCs/>
                <w:color w:val="auto"/>
                <w:sz w:val="20"/>
                <w:szCs w:val="20"/>
              </w:rPr>
              <w:t>.о</w:t>
            </w:r>
            <w:proofErr w:type="gramEnd"/>
            <w:r w:rsidRPr="00A46928">
              <w:rPr>
                <w:rFonts w:ascii="Times New Roman" w:eastAsia="Times New Roman" w:hAnsi="Times New Roman" w:cs="Times New Roman"/>
                <w:bCs/>
                <w:color w:val="auto"/>
                <w:sz w:val="20"/>
                <w:szCs w:val="20"/>
              </w:rPr>
              <w:t>бсл</w:t>
            </w:r>
            <w:proofErr w:type="spellEnd"/>
            <w:r w:rsidRPr="00A46928">
              <w:rPr>
                <w:rFonts w:ascii="Times New Roman" w:eastAsia="Times New Roman" w:hAnsi="Times New Roman" w:cs="Times New Roman"/>
                <w:bCs/>
                <w:color w:val="auto"/>
                <w:sz w:val="20"/>
                <w:szCs w:val="20"/>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9009C" w:rsidRPr="00A46928" w:rsidRDefault="0029009C" w:rsidP="00893394">
            <w:pPr>
              <w:keepNext/>
              <w:keepLines/>
              <w:jc w:val="center"/>
              <w:rPr>
                <w:rFonts w:ascii="Times New Roman" w:eastAsia="Times New Roman" w:hAnsi="Times New Roman" w:cs="Times New Roman"/>
                <w:bCs/>
                <w:color w:val="auto"/>
                <w:sz w:val="20"/>
                <w:szCs w:val="20"/>
              </w:rPr>
            </w:pPr>
            <w:r w:rsidRPr="00A46928">
              <w:rPr>
                <w:rFonts w:ascii="Times New Roman" w:eastAsia="Times New Roman" w:hAnsi="Times New Roman" w:cs="Times New Roman"/>
                <w:bCs/>
                <w:color w:val="auto"/>
                <w:sz w:val="20"/>
                <w:szCs w:val="20"/>
              </w:rPr>
              <w:t xml:space="preserve">1-пп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9009C" w:rsidRPr="00A46928" w:rsidRDefault="0029009C" w:rsidP="00893394">
            <w:pPr>
              <w:keepNext/>
              <w:keepLines/>
              <w:jc w:val="center"/>
              <w:rPr>
                <w:rFonts w:ascii="Times New Roman" w:eastAsia="Times New Roman" w:hAnsi="Times New Roman" w:cs="Times New Roman"/>
                <w:bCs/>
                <w:color w:val="auto"/>
                <w:sz w:val="20"/>
                <w:szCs w:val="20"/>
                <w:lang w:val="ru-RU"/>
              </w:rPr>
            </w:pPr>
            <w:r w:rsidRPr="00A46928">
              <w:rPr>
                <w:rFonts w:ascii="Times New Roman" w:eastAsia="Times New Roman" w:hAnsi="Times New Roman" w:cs="Times New Roman"/>
                <w:bCs/>
                <w:color w:val="auto"/>
                <w:sz w:val="20"/>
                <w:szCs w:val="20"/>
                <w:lang w:val="ru-RU"/>
              </w:rPr>
              <w:t>Итого</w:t>
            </w:r>
          </w:p>
        </w:tc>
      </w:tr>
      <w:tr w:rsidR="0029009C" w:rsidRPr="00A46928" w:rsidTr="00893394">
        <w:trPr>
          <w:trHeight w:val="300"/>
        </w:trPr>
        <w:tc>
          <w:tcPr>
            <w:tcW w:w="3079" w:type="dxa"/>
            <w:tcBorders>
              <w:top w:val="nil"/>
              <w:left w:val="single" w:sz="4" w:space="0" w:color="auto"/>
              <w:bottom w:val="single" w:sz="4" w:space="0" w:color="auto"/>
              <w:right w:val="single" w:sz="4" w:space="0" w:color="auto"/>
            </w:tcBorders>
            <w:shd w:val="clear" w:color="auto" w:fill="auto"/>
            <w:vAlign w:val="center"/>
            <w:hideMark/>
          </w:tcPr>
          <w:p w:rsidR="0029009C" w:rsidRPr="00A46928" w:rsidRDefault="0029009C" w:rsidP="00893394">
            <w:pPr>
              <w:keepNext/>
              <w:keepLines/>
              <w:rPr>
                <w:rFonts w:ascii="Times New Roman" w:eastAsia="Times New Roman" w:hAnsi="Times New Roman" w:cs="Times New Roman"/>
              </w:rPr>
            </w:pPr>
            <w:r w:rsidRPr="00A46928">
              <w:rPr>
                <w:rFonts w:ascii="Times New Roman" w:eastAsia="Times New Roman" w:hAnsi="Times New Roman" w:cs="Times New Roman"/>
                <w:color w:val="auto"/>
              </w:rPr>
              <w:t>Количество отчетов по форме</w:t>
            </w:r>
          </w:p>
          <w:p w:rsidR="0029009C" w:rsidRPr="00A46928" w:rsidRDefault="0029009C" w:rsidP="00893394">
            <w:pPr>
              <w:keepNext/>
              <w:keepLines/>
              <w:rPr>
                <w:rFonts w:ascii="Times New Roman" w:eastAsia="Times New Roman" w:hAnsi="Times New Roman" w:cs="Times New Roman"/>
                <w:color w:val="auto"/>
              </w:rPr>
            </w:pPr>
          </w:p>
        </w:tc>
        <w:tc>
          <w:tcPr>
            <w:tcW w:w="1206"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sz w:val="22"/>
                <w:szCs w:val="22"/>
              </w:rPr>
            </w:pPr>
            <w:r w:rsidRPr="00A46928">
              <w:rPr>
                <w:rFonts w:ascii="Times New Roman" w:eastAsia="Times New Roman" w:hAnsi="Times New Roman" w:cs="Times New Roman"/>
                <w:color w:val="auto"/>
                <w:sz w:val="22"/>
                <w:szCs w:val="22"/>
              </w:rPr>
              <w:t>314</w:t>
            </w:r>
          </w:p>
        </w:tc>
        <w:tc>
          <w:tcPr>
            <w:tcW w:w="1266"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sz w:val="22"/>
                <w:szCs w:val="22"/>
              </w:rPr>
            </w:pPr>
            <w:r w:rsidRPr="00A46928">
              <w:rPr>
                <w:rFonts w:ascii="Times New Roman" w:eastAsia="Times New Roman" w:hAnsi="Times New Roman" w:cs="Times New Roman"/>
                <w:color w:val="auto"/>
                <w:sz w:val="22"/>
                <w:szCs w:val="22"/>
              </w:rPr>
              <w:t>46</w:t>
            </w:r>
          </w:p>
        </w:tc>
        <w:tc>
          <w:tcPr>
            <w:tcW w:w="1206"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sz w:val="22"/>
                <w:szCs w:val="22"/>
              </w:rPr>
            </w:pPr>
            <w:r w:rsidRPr="00A46928">
              <w:rPr>
                <w:rFonts w:ascii="Times New Roman" w:eastAsia="Times New Roman" w:hAnsi="Times New Roman" w:cs="Times New Roman"/>
                <w:color w:val="auto"/>
                <w:sz w:val="22"/>
                <w:szCs w:val="22"/>
              </w:rPr>
              <w:t>110</w:t>
            </w:r>
          </w:p>
        </w:tc>
        <w:tc>
          <w:tcPr>
            <w:tcW w:w="1140"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sz w:val="22"/>
                <w:szCs w:val="22"/>
              </w:rPr>
            </w:pPr>
            <w:r w:rsidRPr="00A46928">
              <w:rPr>
                <w:rFonts w:ascii="Times New Roman" w:eastAsia="Times New Roman" w:hAnsi="Times New Roman" w:cs="Times New Roman"/>
                <w:color w:val="auto"/>
                <w:sz w:val="22"/>
                <w:szCs w:val="22"/>
              </w:rPr>
              <w:t xml:space="preserve">117   </w:t>
            </w:r>
          </w:p>
        </w:tc>
        <w:tc>
          <w:tcPr>
            <w:tcW w:w="1900"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rPr>
            </w:pPr>
            <w:r w:rsidRPr="00A46928">
              <w:rPr>
                <w:rFonts w:ascii="Times New Roman" w:eastAsia="Times New Roman" w:hAnsi="Times New Roman" w:cs="Times New Roman"/>
                <w:color w:val="auto"/>
              </w:rPr>
              <w:t xml:space="preserve">587   </w:t>
            </w:r>
          </w:p>
        </w:tc>
      </w:tr>
      <w:tr w:rsidR="0029009C" w:rsidRPr="00A46928" w:rsidTr="00893394">
        <w:trPr>
          <w:trHeight w:val="300"/>
        </w:trPr>
        <w:tc>
          <w:tcPr>
            <w:tcW w:w="3079" w:type="dxa"/>
            <w:tcBorders>
              <w:top w:val="nil"/>
              <w:left w:val="single" w:sz="4" w:space="0" w:color="auto"/>
              <w:bottom w:val="single" w:sz="4" w:space="0" w:color="auto"/>
              <w:right w:val="single" w:sz="4" w:space="0" w:color="auto"/>
            </w:tcBorders>
            <w:shd w:val="clear" w:color="auto" w:fill="auto"/>
            <w:vAlign w:val="center"/>
            <w:hideMark/>
          </w:tcPr>
          <w:p w:rsidR="0029009C" w:rsidRPr="00A46928" w:rsidRDefault="0029009C" w:rsidP="00893394">
            <w:pPr>
              <w:keepNext/>
              <w:keepLines/>
              <w:rPr>
                <w:rFonts w:ascii="Times New Roman" w:eastAsia="Times New Roman" w:hAnsi="Times New Roman" w:cs="Times New Roman"/>
                <w:color w:val="auto"/>
              </w:rPr>
            </w:pPr>
            <w:r w:rsidRPr="00A46928">
              <w:rPr>
                <w:rFonts w:ascii="Times New Roman" w:eastAsia="Times New Roman" w:hAnsi="Times New Roman" w:cs="Times New Roman"/>
                <w:color w:val="auto"/>
              </w:rPr>
              <w:t>Срок ввода отчетов</w:t>
            </w:r>
            <w:r w:rsidRPr="00A46928">
              <w:rPr>
                <w:rFonts w:ascii="Times New Roman" w:eastAsia="Times New Roman" w:hAnsi="Times New Roman" w:cs="Times New Roman"/>
              </w:rPr>
              <w:t xml:space="preserve"> не позднее</w:t>
            </w:r>
          </w:p>
        </w:tc>
        <w:tc>
          <w:tcPr>
            <w:tcW w:w="1206"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sz w:val="22"/>
                <w:szCs w:val="22"/>
              </w:rPr>
            </w:pPr>
            <w:r w:rsidRPr="00A46928">
              <w:rPr>
                <w:rFonts w:ascii="Times New Roman" w:eastAsia="Times New Roman" w:hAnsi="Times New Roman" w:cs="Times New Roman"/>
                <w:lang w:val="ru-RU"/>
              </w:rPr>
              <w:t>01.05</w:t>
            </w:r>
            <w:r w:rsidRPr="00A46928">
              <w:rPr>
                <w:rFonts w:ascii="Times New Roman" w:eastAsia="Times New Roman" w:hAnsi="Times New Roman" w:cs="Times New Roman"/>
              </w:rPr>
              <w:t>.2021</w:t>
            </w:r>
          </w:p>
        </w:tc>
        <w:tc>
          <w:tcPr>
            <w:tcW w:w="1266"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sz w:val="22"/>
                <w:szCs w:val="22"/>
              </w:rPr>
            </w:pPr>
            <w:r w:rsidRPr="00A46928">
              <w:rPr>
                <w:rFonts w:ascii="Times New Roman" w:eastAsia="Times New Roman" w:hAnsi="Times New Roman" w:cs="Times New Roman"/>
                <w:lang w:val="ru-RU"/>
              </w:rPr>
              <w:t>01.05.</w:t>
            </w:r>
            <w:r w:rsidRPr="00A46928">
              <w:rPr>
                <w:rFonts w:ascii="Times New Roman" w:eastAsia="Times New Roman" w:hAnsi="Times New Roman" w:cs="Times New Roman"/>
              </w:rPr>
              <w:t>2021</w:t>
            </w:r>
          </w:p>
        </w:tc>
        <w:tc>
          <w:tcPr>
            <w:tcW w:w="1206"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sz w:val="22"/>
                <w:szCs w:val="22"/>
              </w:rPr>
            </w:pPr>
            <w:r w:rsidRPr="00A46928">
              <w:rPr>
                <w:rFonts w:ascii="Times New Roman" w:eastAsia="Times New Roman" w:hAnsi="Times New Roman" w:cs="Times New Roman"/>
                <w:lang w:val="ru-RU"/>
              </w:rPr>
              <w:t>01.05.</w:t>
            </w:r>
            <w:r w:rsidRPr="00A46928">
              <w:rPr>
                <w:rFonts w:ascii="Times New Roman" w:eastAsia="Times New Roman" w:hAnsi="Times New Roman" w:cs="Times New Roman"/>
              </w:rPr>
              <w:t>2021</w:t>
            </w:r>
          </w:p>
        </w:tc>
        <w:tc>
          <w:tcPr>
            <w:tcW w:w="1140"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sz w:val="22"/>
                <w:szCs w:val="22"/>
              </w:rPr>
            </w:pPr>
            <w:r w:rsidRPr="00A46928">
              <w:rPr>
                <w:rFonts w:ascii="Times New Roman" w:eastAsia="Times New Roman" w:hAnsi="Times New Roman" w:cs="Times New Roman"/>
                <w:lang w:val="ru-RU"/>
              </w:rPr>
              <w:t>01.05.</w:t>
            </w:r>
            <w:r w:rsidRPr="00A46928">
              <w:rPr>
                <w:rFonts w:ascii="Times New Roman" w:eastAsia="Times New Roman" w:hAnsi="Times New Roman" w:cs="Times New Roman"/>
              </w:rPr>
              <w:t>2021</w:t>
            </w:r>
          </w:p>
        </w:tc>
        <w:tc>
          <w:tcPr>
            <w:tcW w:w="1900" w:type="dxa"/>
            <w:tcBorders>
              <w:top w:val="nil"/>
              <w:left w:val="nil"/>
              <w:bottom w:val="single" w:sz="4" w:space="0" w:color="auto"/>
              <w:right w:val="single" w:sz="4" w:space="0" w:color="auto"/>
            </w:tcBorders>
            <w:shd w:val="clear" w:color="auto" w:fill="auto"/>
            <w:noWrap/>
            <w:vAlign w:val="center"/>
            <w:hideMark/>
          </w:tcPr>
          <w:p w:rsidR="0029009C" w:rsidRPr="00A46928" w:rsidRDefault="0029009C" w:rsidP="00893394">
            <w:pPr>
              <w:keepNext/>
              <w:keepLines/>
              <w:rPr>
                <w:rFonts w:ascii="Times New Roman" w:eastAsia="Times New Roman" w:hAnsi="Times New Roman" w:cs="Times New Roman"/>
                <w:color w:val="auto"/>
              </w:rPr>
            </w:pPr>
          </w:p>
        </w:tc>
      </w:tr>
    </w:tbl>
    <w:p w:rsidR="0029009C" w:rsidRPr="00A46928" w:rsidRDefault="0029009C" w:rsidP="0029009C">
      <w:pPr>
        <w:widowControl w:val="0"/>
        <w:tabs>
          <w:tab w:val="left" w:pos="1418"/>
        </w:tabs>
        <w:autoSpaceDE w:val="0"/>
        <w:autoSpaceDN w:val="0"/>
        <w:adjustRightInd w:val="0"/>
        <w:ind w:right="-2"/>
        <w:contextualSpacing/>
        <w:jc w:val="both"/>
        <w:rPr>
          <w:rFonts w:ascii="Times New Roman" w:hAnsi="Times New Roman" w:cs="Times New Roman"/>
          <w:color w:val="auto"/>
        </w:rPr>
      </w:pPr>
    </w:p>
    <w:p w:rsidR="0029009C" w:rsidRPr="00A46928" w:rsidRDefault="0029009C" w:rsidP="0029009C">
      <w:pPr>
        <w:autoSpaceDE w:val="0"/>
        <w:autoSpaceDN w:val="0"/>
        <w:adjustRightInd w:val="0"/>
        <w:jc w:val="both"/>
        <w:rPr>
          <w:rFonts w:ascii="Times New Roman" w:hAnsi="Times New Roman" w:cs="Times New Roman"/>
          <w:color w:val="auto"/>
          <w:lang w:val="ru-RU"/>
        </w:rPr>
      </w:pPr>
    </w:p>
    <w:p w:rsidR="0029009C" w:rsidRPr="00A46928" w:rsidRDefault="0029009C" w:rsidP="0029009C">
      <w:pPr>
        <w:numPr>
          <w:ilvl w:val="0"/>
          <w:numId w:val="2"/>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 xml:space="preserve">Сайт в информационно-телекоммуникационной сети "Интернет", на котором обеспечивается проведение отбора: </w:t>
      </w:r>
    </w:p>
    <w:p w:rsidR="0029009C" w:rsidRPr="00A46928" w:rsidRDefault="0029009C" w:rsidP="0029009C">
      <w:pPr>
        <w:autoSpaceDE w:val="0"/>
        <w:autoSpaceDN w:val="0"/>
        <w:adjustRightInd w:val="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Проведение конкурсного отбора обеспечивается на официальном сайте Администрации </w:t>
      </w:r>
      <w:hyperlink r:id="rId7" w:history="1">
        <w:r w:rsidRPr="00A46928">
          <w:rPr>
            <w:rStyle w:val="a3"/>
            <w:rFonts w:ascii="Times New Roman" w:hAnsi="Times New Roman" w:cs="Times New Roman"/>
            <w:lang w:val="ru-RU"/>
          </w:rPr>
          <w:t>https://luga.ru/economika/busines/podd/2</w:t>
        </w:r>
      </w:hyperlink>
      <w:r w:rsidRPr="00A46928">
        <w:rPr>
          <w:rFonts w:ascii="Times New Roman" w:hAnsi="Times New Roman" w:cs="Times New Roman"/>
          <w:color w:val="auto"/>
          <w:lang w:val="ru-RU"/>
        </w:rPr>
        <w:t xml:space="preserve"> </w:t>
      </w:r>
    </w:p>
    <w:p w:rsidR="0029009C" w:rsidRPr="00A46928" w:rsidRDefault="0029009C" w:rsidP="0029009C">
      <w:pPr>
        <w:autoSpaceDE w:val="0"/>
        <w:autoSpaceDN w:val="0"/>
        <w:adjustRightInd w:val="0"/>
        <w:jc w:val="both"/>
        <w:rPr>
          <w:rFonts w:ascii="Times New Roman" w:hAnsi="Times New Roman" w:cs="Times New Roman"/>
          <w:color w:val="auto"/>
          <w:lang w:val="ru-RU"/>
        </w:rPr>
      </w:pPr>
      <w:proofErr w:type="gramStart"/>
      <w:r w:rsidRPr="00A46928">
        <w:rPr>
          <w:rFonts w:ascii="Times New Roman" w:hAnsi="Times New Roman" w:cs="Times New Roman"/>
          <w:color w:val="auto"/>
          <w:lang w:val="ru-RU"/>
        </w:rPr>
        <w:t xml:space="preserve">Сведения о проведении конкурсного отбора подлежат размещению на едином портале, далее – единый портал) Российской Федерации в информационно-телекоммуникационной сети "Интернет" (в разделе единого портала). </w:t>
      </w:r>
      <w:proofErr w:type="gramEnd"/>
    </w:p>
    <w:p w:rsidR="0029009C" w:rsidRPr="00A46928" w:rsidRDefault="0029009C" w:rsidP="0029009C">
      <w:pPr>
        <w:autoSpaceDE w:val="0"/>
        <w:autoSpaceDN w:val="0"/>
        <w:adjustRightInd w:val="0"/>
        <w:jc w:val="both"/>
        <w:rPr>
          <w:rFonts w:ascii="Times New Roman" w:hAnsi="Times New Roman" w:cs="Times New Roman"/>
          <w:color w:val="auto"/>
          <w:lang w:val="ru-RU"/>
        </w:rPr>
      </w:pPr>
    </w:p>
    <w:p w:rsidR="0029009C" w:rsidRPr="00A46928" w:rsidRDefault="0029009C" w:rsidP="0029009C">
      <w:pPr>
        <w:numPr>
          <w:ilvl w:val="0"/>
          <w:numId w:val="2"/>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29009C" w:rsidRPr="00A46928" w:rsidRDefault="0029009C" w:rsidP="0029009C">
      <w:pPr>
        <w:numPr>
          <w:ilvl w:val="1"/>
          <w:numId w:val="1"/>
        </w:numPr>
        <w:tabs>
          <w:tab w:val="left" w:pos="426"/>
        </w:tabs>
        <w:autoSpaceDE w:val="0"/>
        <w:autoSpaceDN w:val="0"/>
        <w:adjustRightInd w:val="0"/>
        <w:ind w:left="0" w:firstLine="0"/>
        <w:jc w:val="both"/>
        <w:rPr>
          <w:rFonts w:ascii="Times New Roman" w:hAnsi="Times New Roman" w:cs="Times New Roman"/>
          <w:color w:val="auto"/>
          <w:lang w:val="ru-RU"/>
        </w:rPr>
      </w:pPr>
      <w:proofErr w:type="gramStart"/>
      <w:r w:rsidRPr="00A46928">
        <w:rPr>
          <w:rFonts w:ascii="Times New Roman" w:hAnsi="Times New Roman" w:cs="Times New Roman"/>
          <w:color w:val="auto"/>
          <w:lang w:val="ru-RU"/>
        </w:rPr>
        <w:t>Субсидии предоставляются организациям инфраструктуры поддержки предпринимательства, являющимся некоммерческими организациями, к уставным целям которых относится оказание консультационных, информационных и (или) образовательных и других услуг субъектам малого и (или) среднего предпринимательства, созданные с участием органов исполнительной власти муниципального образования Ленинградской области, состоящие на налоговом учете в ИФНС по Лужскому району Ленинградской области, включенные в Реестр организаций инфраструктуры поддержки Ленинградской области, и не</w:t>
      </w:r>
      <w:proofErr w:type="gramEnd"/>
      <w:r w:rsidRPr="00A46928">
        <w:rPr>
          <w:rFonts w:ascii="Times New Roman" w:hAnsi="Times New Roman" w:cs="Times New Roman"/>
          <w:color w:val="auto"/>
          <w:lang w:val="ru-RU"/>
        </w:rPr>
        <w:t xml:space="preserve"> являющиеся государственными (муниципальными) учреждениями (далее – организации поддержки). </w:t>
      </w:r>
    </w:p>
    <w:p w:rsidR="0029009C" w:rsidRPr="00A46928" w:rsidRDefault="0029009C" w:rsidP="0029009C">
      <w:pPr>
        <w:numPr>
          <w:ilvl w:val="1"/>
          <w:numId w:val="1"/>
        </w:numPr>
        <w:tabs>
          <w:tab w:val="left" w:pos="426"/>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Субсидии предоставляются организациям поддержки при условии:</w:t>
      </w:r>
    </w:p>
    <w:p w:rsidR="0029009C" w:rsidRPr="00A46928" w:rsidRDefault="0029009C" w:rsidP="0029009C">
      <w:pPr>
        <w:widowControl w:val="0"/>
        <w:numPr>
          <w:ilvl w:val="2"/>
          <w:numId w:val="2"/>
        </w:numPr>
        <w:tabs>
          <w:tab w:val="left" w:pos="851"/>
        </w:tabs>
        <w:autoSpaceDE w:val="0"/>
        <w:autoSpaceDN w:val="0"/>
        <w:adjustRightInd w:val="0"/>
        <w:ind w:left="0" w:right="-2" w:firstLine="0"/>
        <w:contextualSpacing/>
        <w:jc w:val="both"/>
        <w:rPr>
          <w:rFonts w:ascii="Times New Roman" w:hAnsi="Times New Roman" w:cs="Times New Roman"/>
          <w:color w:val="auto"/>
          <w:lang w:val="ru-RU"/>
        </w:rPr>
      </w:pPr>
      <w:r w:rsidRPr="00A46928">
        <w:rPr>
          <w:rFonts w:ascii="Times New Roman" w:hAnsi="Times New Roman" w:cs="Times New Roman"/>
          <w:color w:val="auto"/>
          <w:lang w:val="ru-RU"/>
        </w:rPr>
        <w:t>Организация поддержки, претендующая на получение субсидии (далее - соискатель, участник отбора) должна соответствовать на 1-е число месяца, предшествующего месяцу, в котором планируется проведение отбора:</w:t>
      </w:r>
    </w:p>
    <w:p w:rsidR="0029009C" w:rsidRPr="00A46928" w:rsidRDefault="0029009C" w:rsidP="0029009C">
      <w:pPr>
        <w:widowControl w:val="0"/>
        <w:numPr>
          <w:ilvl w:val="2"/>
          <w:numId w:val="2"/>
        </w:numPr>
        <w:tabs>
          <w:tab w:val="left" w:pos="851"/>
        </w:tabs>
        <w:autoSpaceDE w:val="0"/>
        <w:autoSpaceDN w:val="0"/>
        <w:adjustRightInd w:val="0"/>
        <w:ind w:left="0" w:right="-2" w:firstLine="0"/>
        <w:contextualSpacing/>
        <w:jc w:val="both"/>
        <w:rPr>
          <w:rFonts w:ascii="Times New Roman" w:hAnsi="Times New Roman" w:cs="Times New Roman"/>
          <w:color w:val="auto"/>
          <w:lang w:val="ru-RU"/>
        </w:rPr>
      </w:pPr>
      <w:r w:rsidRPr="00A46928">
        <w:rPr>
          <w:rFonts w:ascii="Times New Roman" w:hAnsi="Times New Roman" w:cs="Times New Roman"/>
          <w:color w:val="auto"/>
          <w:lang w:val="ru-RU"/>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009C" w:rsidRPr="00A46928" w:rsidRDefault="0029009C" w:rsidP="0029009C">
      <w:pPr>
        <w:widowControl w:val="0"/>
        <w:numPr>
          <w:ilvl w:val="2"/>
          <w:numId w:val="2"/>
        </w:numPr>
        <w:tabs>
          <w:tab w:val="left" w:pos="851"/>
        </w:tabs>
        <w:autoSpaceDE w:val="0"/>
        <w:autoSpaceDN w:val="0"/>
        <w:adjustRightInd w:val="0"/>
        <w:ind w:left="0" w:right="-2" w:firstLine="0"/>
        <w:contextualSpacing/>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у соискателя отсутствует просроченная задолженность по возврату в бюджет Лужского муниципального района Ленинградской области субсидий, бюджетных инвестиций, </w:t>
      </w:r>
      <w:proofErr w:type="gramStart"/>
      <w:r w:rsidRPr="00A46928">
        <w:rPr>
          <w:rFonts w:ascii="Times New Roman" w:hAnsi="Times New Roman" w:cs="Times New Roman"/>
          <w:color w:val="auto"/>
          <w:lang w:val="ru-RU"/>
        </w:rPr>
        <w:t>предоставленных</w:t>
      </w:r>
      <w:proofErr w:type="gramEnd"/>
      <w:r w:rsidRPr="00A46928">
        <w:rPr>
          <w:rFonts w:ascii="Times New Roman" w:hAnsi="Times New Roman" w:cs="Times New Roman"/>
          <w:color w:val="auto"/>
          <w:lang w:val="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Лужского муниципального района;</w:t>
      </w:r>
    </w:p>
    <w:p w:rsidR="0029009C" w:rsidRPr="00A46928" w:rsidRDefault="0029009C" w:rsidP="0029009C">
      <w:pPr>
        <w:widowControl w:val="0"/>
        <w:numPr>
          <w:ilvl w:val="2"/>
          <w:numId w:val="2"/>
        </w:numPr>
        <w:tabs>
          <w:tab w:val="left" w:pos="851"/>
        </w:tabs>
        <w:autoSpaceDE w:val="0"/>
        <w:autoSpaceDN w:val="0"/>
        <w:adjustRightInd w:val="0"/>
        <w:ind w:left="0" w:right="-2" w:firstLine="0"/>
        <w:contextualSpacing/>
        <w:jc w:val="both"/>
        <w:rPr>
          <w:rFonts w:ascii="Times New Roman" w:hAnsi="Times New Roman" w:cs="Times New Roman"/>
          <w:color w:val="auto"/>
          <w:lang w:val="ru-RU"/>
        </w:rPr>
      </w:pPr>
      <w:r w:rsidRPr="00A46928">
        <w:rPr>
          <w:rFonts w:ascii="Times New Roman" w:hAnsi="Times New Roman" w:cs="Times New Roman"/>
          <w:color w:val="auto"/>
          <w:lang w:val="ru-RU"/>
        </w:rPr>
        <w:t>соискатель не должен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9009C" w:rsidRPr="00A46928" w:rsidRDefault="0029009C" w:rsidP="0029009C">
      <w:pPr>
        <w:widowControl w:val="0"/>
        <w:numPr>
          <w:ilvl w:val="2"/>
          <w:numId w:val="2"/>
        </w:numPr>
        <w:tabs>
          <w:tab w:val="left" w:pos="851"/>
        </w:tabs>
        <w:autoSpaceDE w:val="0"/>
        <w:autoSpaceDN w:val="0"/>
        <w:adjustRightInd w:val="0"/>
        <w:ind w:left="0" w:right="-2" w:firstLine="0"/>
        <w:contextualSpacing/>
        <w:jc w:val="both"/>
        <w:rPr>
          <w:rFonts w:ascii="Times New Roman" w:hAnsi="Times New Roman" w:cs="Times New Roman"/>
          <w:color w:val="auto"/>
          <w:lang w:val="ru-RU"/>
        </w:rPr>
      </w:pPr>
      <w:proofErr w:type="gramStart"/>
      <w:r w:rsidRPr="00A46928">
        <w:rPr>
          <w:rFonts w:ascii="Times New Roman" w:hAnsi="Times New Roman" w:cs="Times New Roman"/>
          <w:color w:val="auto"/>
          <w:lang w:val="ru-RU"/>
        </w:rP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w:t>
      </w:r>
      <w:proofErr w:type="gramEnd"/>
    </w:p>
    <w:p w:rsidR="0029009C" w:rsidRPr="00A46928" w:rsidRDefault="0029009C" w:rsidP="0029009C">
      <w:pPr>
        <w:widowControl w:val="0"/>
        <w:numPr>
          <w:ilvl w:val="2"/>
          <w:numId w:val="2"/>
        </w:numPr>
        <w:tabs>
          <w:tab w:val="left" w:pos="851"/>
        </w:tabs>
        <w:autoSpaceDE w:val="0"/>
        <w:autoSpaceDN w:val="0"/>
        <w:adjustRightInd w:val="0"/>
        <w:ind w:left="0" w:right="-2" w:firstLine="0"/>
        <w:contextualSpacing/>
        <w:jc w:val="both"/>
        <w:rPr>
          <w:rFonts w:ascii="Times New Roman" w:hAnsi="Times New Roman" w:cs="Times New Roman"/>
          <w:color w:val="auto"/>
          <w:lang w:val="ru-RU"/>
        </w:rPr>
      </w:pPr>
      <w:proofErr w:type="gramStart"/>
      <w:r w:rsidRPr="00A46928">
        <w:rPr>
          <w:rFonts w:ascii="Times New Roman" w:hAnsi="Times New Roman" w:cs="Times New Roman"/>
          <w:color w:val="auto"/>
          <w:lang w:val="ru-RU"/>
        </w:rPr>
        <w:t>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46928">
        <w:rPr>
          <w:rFonts w:ascii="Times New Roman" w:hAnsi="Times New Roman" w:cs="Times New Roman"/>
          <w:color w:val="auto"/>
          <w:lang w:val="ru-RU"/>
        </w:rPr>
        <w:t>офшорные</w:t>
      </w:r>
      <w:proofErr w:type="spellEnd"/>
      <w:r w:rsidRPr="00A46928">
        <w:rPr>
          <w:rFonts w:ascii="Times New Roman" w:hAnsi="Times New Roman" w:cs="Times New Roman"/>
          <w:color w:val="auto"/>
          <w:lang w:val="ru-RU"/>
        </w:rPr>
        <w:t xml:space="preserve"> зоны), в совокупности</w:t>
      </w:r>
      <w:proofErr w:type="gramEnd"/>
      <w:r w:rsidRPr="00A46928">
        <w:rPr>
          <w:rFonts w:ascii="Times New Roman" w:hAnsi="Times New Roman" w:cs="Times New Roman"/>
          <w:color w:val="auto"/>
          <w:lang w:val="ru-RU"/>
        </w:rPr>
        <w:t xml:space="preserve"> превышает 50 процентов;</w:t>
      </w:r>
    </w:p>
    <w:p w:rsidR="0029009C" w:rsidRPr="00A46928" w:rsidRDefault="0029009C" w:rsidP="0029009C">
      <w:pPr>
        <w:widowControl w:val="0"/>
        <w:numPr>
          <w:ilvl w:val="2"/>
          <w:numId w:val="2"/>
        </w:numPr>
        <w:tabs>
          <w:tab w:val="left" w:pos="851"/>
        </w:tabs>
        <w:autoSpaceDE w:val="0"/>
        <w:autoSpaceDN w:val="0"/>
        <w:adjustRightInd w:val="0"/>
        <w:ind w:left="0" w:right="-2" w:firstLine="0"/>
        <w:contextualSpacing/>
        <w:jc w:val="both"/>
        <w:rPr>
          <w:rFonts w:ascii="Times New Roman" w:hAnsi="Times New Roman" w:cs="Times New Roman"/>
          <w:color w:val="auto"/>
          <w:lang w:val="ru-RU"/>
        </w:rPr>
      </w:pPr>
      <w:r w:rsidRPr="00A46928">
        <w:rPr>
          <w:rFonts w:ascii="Times New Roman" w:hAnsi="Times New Roman" w:cs="Times New Roman"/>
          <w:color w:val="auto"/>
          <w:lang w:val="ru-RU"/>
        </w:rPr>
        <w:t>соискатель не должен получать средства из бюджета Лужского муниципального района Ленинградской области, на основании иных нормативных правовых актов Лужского муниципального района на цели, установленные Порядком;</w:t>
      </w:r>
    </w:p>
    <w:p w:rsidR="0029009C" w:rsidRPr="00A46928" w:rsidRDefault="0029009C" w:rsidP="0029009C">
      <w:pPr>
        <w:widowControl w:val="0"/>
        <w:numPr>
          <w:ilvl w:val="2"/>
          <w:numId w:val="2"/>
        </w:numPr>
        <w:tabs>
          <w:tab w:val="left" w:pos="851"/>
        </w:tabs>
        <w:autoSpaceDE w:val="0"/>
        <w:autoSpaceDN w:val="0"/>
        <w:adjustRightInd w:val="0"/>
        <w:ind w:left="0" w:right="-2" w:firstLine="0"/>
        <w:contextualSpacing/>
        <w:jc w:val="both"/>
        <w:rPr>
          <w:rFonts w:ascii="Times New Roman" w:hAnsi="Times New Roman" w:cs="Times New Roman"/>
          <w:color w:val="auto"/>
          <w:lang w:val="ru-RU"/>
        </w:rPr>
      </w:pPr>
      <w:r w:rsidRPr="00A46928">
        <w:rPr>
          <w:rFonts w:ascii="Times New Roman" w:hAnsi="Times New Roman" w:cs="Times New Roman"/>
          <w:color w:val="auto"/>
          <w:lang w:val="ru-RU"/>
        </w:rPr>
        <w:t>Предоставления в Администрацию документов, указанных в пункте 4.2 Порядка в сроки, установленные в настоящем объявлении (далее – конкурсный отбор).</w:t>
      </w:r>
    </w:p>
    <w:p w:rsidR="0029009C" w:rsidRPr="00A46928" w:rsidRDefault="0029009C" w:rsidP="0029009C">
      <w:pPr>
        <w:widowControl w:val="0"/>
        <w:numPr>
          <w:ilvl w:val="2"/>
          <w:numId w:val="2"/>
        </w:numPr>
        <w:tabs>
          <w:tab w:val="left" w:pos="851"/>
        </w:tabs>
        <w:autoSpaceDE w:val="0"/>
        <w:autoSpaceDN w:val="0"/>
        <w:adjustRightInd w:val="0"/>
        <w:ind w:left="0" w:right="-2" w:firstLine="0"/>
        <w:contextualSpacing/>
        <w:jc w:val="both"/>
        <w:rPr>
          <w:rFonts w:ascii="Times New Roman" w:hAnsi="Times New Roman" w:cs="Times New Roman"/>
          <w:color w:val="auto"/>
          <w:lang w:val="ru-RU"/>
        </w:rPr>
      </w:pPr>
      <w:r w:rsidRPr="00A46928">
        <w:rPr>
          <w:rFonts w:ascii="Times New Roman" w:hAnsi="Times New Roman" w:cs="Times New Roman"/>
          <w:color w:val="auto"/>
          <w:lang w:val="ru-RU"/>
        </w:rPr>
        <w:t>Ввода отчетов в ИАС «Мониторинг СЭР МО» по формам и в сроки, установленные приказом Комитета по развитию малого, среднего бизнеса и потребительского рынка Ленинградской области от 13.04.2020 № 8 «Об организации мониторинга деятельности субъектов малого и среднего предпринимательства и потребительского рынка в Ленинградской области в 2020-2023 годах» (далее – Регламент).</w:t>
      </w:r>
    </w:p>
    <w:p w:rsidR="0029009C" w:rsidRPr="00A46928" w:rsidRDefault="0029009C" w:rsidP="0029009C">
      <w:pPr>
        <w:numPr>
          <w:ilvl w:val="1"/>
          <w:numId w:val="1"/>
        </w:numPr>
        <w:tabs>
          <w:tab w:val="left" w:pos="426"/>
        </w:tabs>
        <w:autoSpaceDE w:val="0"/>
        <w:autoSpaceDN w:val="0"/>
        <w:adjustRightInd w:val="0"/>
        <w:ind w:left="0" w:firstLine="0"/>
        <w:jc w:val="both"/>
        <w:rPr>
          <w:rFonts w:ascii="Times New Roman" w:hAnsi="Times New Roman" w:cs="Times New Roman"/>
          <w:color w:val="auto"/>
          <w:lang w:val="ru-RU"/>
        </w:rPr>
      </w:pPr>
      <w:proofErr w:type="gramStart"/>
      <w:r w:rsidRPr="00A46928">
        <w:rPr>
          <w:rFonts w:ascii="Times New Roman" w:hAnsi="Times New Roman" w:cs="Times New Roman"/>
          <w:color w:val="auto"/>
          <w:lang w:val="ru-RU"/>
        </w:rPr>
        <w:t>Соответствие соискателя требованиям, декларируется соискателем в заявлении о предоставлении субсидии (</w:t>
      </w:r>
      <w:proofErr w:type="spellStart"/>
      <w:r w:rsidRPr="00A46928">
        <w:rPr>
          <w:rFonts w:ascii="Times New Roman" w:hAnsi="Times New Roman" w:cs="Times New Roman"/>
          <w:color w:val="auto"/>
          <w:lang w:val="ru-RU"/>
        </w:rPr>
        <w:t>пп</w:t>
      </w:r>
      <w:proofErr w:type="spellEnd"/>
      <w:r w:rsidRPr="00A46928">
        <w:rPr>
          <w:rFonts w:ascii="Times New Roman" w:hAnsi="Times New Roman" w:cs="Times New Roman"/>
          <w:color w:val="auto"/>
          <w:lang w:val="ru-RU"/>
        </w:rPr>
        <w:t>. 1 п. 4.2.</w:t>
      </w:r>
      <w:proofErr w:type="gramEnd"/>
      <w:r w:rsidRPr="00A46928">
        <w:rPr>
          <w:rFonts w:ascii="Times New Roman" w:hAnsi="Times New Roman" w:cs="Times New Roman"/>
          <w:color w:val="auto"/>
          <w:lang w:val="ru-RU"/>
        </w:rPr>
        <w:t xml:space="preserve"> </w:t>
      </w:r>
      <w:proofErr w:type="gramStart"/>
      <w:r w:rsidRPr="00A46928">
        <w:rPr>
          <w:rFonts w:ascii="Times New Roman" w:hAnsi="Times New Roman" w:cs="Times New Roman"/>
          <w:color w:val="auto"/>
          <w:lang w:val="ru-RU"/>
        </w:rPr>
        <w:t>Порядка).</w:t>
      </w:r>
      <w:proofErr w:type="gramEnd"/>
    </w:p>
    <w:p w:rsidR="0029009C" w:rsidRPr="00A46928" w:rsidRDefault="0029009C" w:rsidP="0029009C">
      <w:pPr>
        <w:numPr>
          <w:ilvl w:val="1"/>
          <w:numId w:val="1"/>
        </w:numPr>
        <w:tabs>
          <w:tab w:val="left" w:pos="426"/>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В рамках межведомственного информационного взаимодействия для секретарь конкурсной комиссии в течени</w:t>
      </w:r>
      <w:proofErr w:type="gramStart"/>
      <w:r w:rsidRPr="00A46928">
        <w:rPr>
          <w:rFonts w:ascii="Times New Roman" w:hAnsi="Times New Roman" w:cs="Times New Roman"/>
          <w:color w:val="auto"/>
          <w:lang w:val="ru-RU"/>
        </w:rPr>
        <w:t>и</w:t>
      </w:r>
      <w:proofErr w:type="gramEnd"/>
      <w:r w:rsidRPr="00A46928">
        <w:rPr>
          <w:rFonts w:ascii="Times New Roman" w:hAnsi="Times New Roman" w:cs="Times New Roman"/>
          <w:color w:val="auto"/>
          <w:lang w:val="ru-RU"/>
        </w:rPr>
        <w:t xml:space="preserve"> трех рабочих дней с момента получения от соискателя заявки запрашивает выписку из Единого государственного реестра юридических лиц. Заявитель вправе представить документы, указанные в настоящем пункте по собственной инициативе.</w:t>
      </w:r>
    </w:p>
    <w:p w:rsidR="0029009C" w:rsidRPr="00A46928" w:rsidRDefault="0029009C" w:rsidP="0029009C">
      <w:pPr>
        <w:numPr>
          <w:ilvl w:val="1"/>
          <w:numId w:val="1"/>
        </w:numPr>
        <w:tabs>
          <w:tab w:val="left" w:pos="426"/>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В рамках межведомственного информационного взаимодействия секретарь конкурсной комиссии в течени</w:t>
      </w:r>
      <w:proofErr w:type="gramStart"/>
      <w:r w:rsidRPr="00A46928">
        <w:rPr>
          <w:rFonts w:ascii="Times New Roman" w:hAnsi="Times New Roman" w:cs="Times New Roman"/>
          <w:color w:val="auto"/>
          <w:lang w:val="ru-RU"/>
        </w:rPr>
        <w:t>и</w:t>
      </w:r>
      <w:proofErr w:type="gramEnd"/>
      <w:r w:rsidRPr="00A46928">
        <w:rPr>
          <w:rFonts w:ascii="Times New Roman" w:hAnsi="Times New Roman" w:cs="Times New Roman"/>
          <w:color w:val="auto"/>
          <w:lang w:val="ru-RU"/>
        </w:rPr>
        <w:t xml:space="preserve"> трех рабочих дней с момента получения от соискателя заявки запрашивает справку налогового органа на последнюю отчетную дату об отсутствии у соискателя задолженности по уплате налоговых платежей. В случае наличия указанной задолженности секретарь конкурсной комиссии в течение одного рабочего дня </w:t>
      </w:r>
      <w:proofErr w:type="gramStart"/>
      <w:r w:rsidRPr="00A46928">
        <w:rPr>
          <w:rFonts w:ascii="Times New Roman" w:hAnsi="Times New Roman" w:cs="Times New Roman"/>
          <w:color w:val="auto"/>
          <w:lang w:val="ru-RU"/>
        </w:rPr>
        <w:t>с даты получения</w:t>
      </w:r>
      <w:proofErr w:type="gramEnd"/>
      <w:r w:rsidRPr="00A46928">
        <w:rPr>
          <w:rFonts w:ascii="Times New Roman" w:hAnsi="Times New Roman" w:cs="Times New Roman"/>
          <w:color w:val="auto"/>
          <w:lang w:val="ru-RU"/>
        </w:rPr>
        <w:t xml:space="preserve"> ответа на межведомственный запрос уведомляет соискателя о наличии такой задолженности. Соискатель вправе представить секретарю конкурсной комиссии до момента проведения заседания конкурсной комиссии документы, подтверждающие уплату задолженности или отсутствие задолженности (предоставляется оригинал документа для сличения и копии, заверенные подписью и печатью соискателя). При предоставлении указанных документов соискатель считается соответствующей требованиям п. 5.2.1. Указанные документы и сведения прикладываются к конкурсной заявке соискателя. </w:t>
      </w:r>
    </w:p>
    <w:p w:rsidR="0029009C" w:rsidRPr="00A46928" w:rsidRDefault="0029009C" w:rsidP="0029009C">
      <w:pPr>
        <w:autoSpaceDE w:val="0"/>
        <w:autoSpaceDN w:val="0"/>
        <w:adjustRightInd w:val="0"/>
        <w:jc w:val="both"/>
        <w:rPr>
          <w:rFonts w:ascii="Times New Roman" w:hAnsi="Times New Roman" w:cs="Times New Roman"/>
          <w:color w:val="auto"/>
          <w:sz w:val="28"/>
          <w:szCs w:val="28"/>
          <w:lang w:val="ru-RU"/>
        </w:rPr>
      </w:pPr>
    </w:p>
    <w:p w:rsidR="0029009C" w:rsidRPr="00A46928" w:rsidRDefault="0029009C" w:rsidP="0029009C">
      <w:pPr>
        <w:numPr>
          <w:ilvl w:val="0"/>
          <w:numId w:val="2"/>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Порядок подачи заявок участниками отбора и требований, предъявляемых к форме и содержанию заявок, подаваемых участниками отбора:</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Соискатель подает заявку в Администрацию в сроки указанные в объявлении по адресу: </w:t>
      </w:r>
      <w:proofErr w:type="gramStart"/>
      <w:r w:rsidRPr="00A46928">
        <w:rPr>
          <w:rFonts w:ascii="Times New Roman" w:hAnsi="Times New Roman" w:cs="Times New Roman"/>
          <w:color w:val="auto"/>
          <w:lang w:val="ru-RU"/>
        </w:rPr>
        <w:t>г</w:t>
      </w:r>
      <w:proofErr w:type="gramEnd"/>
      <w:r w:rsidRPr="00A46928">
        <w:rPr>
          <w:rFonts w:ascii="Times New Roman" w:hAnsi="Times New Roman" w:cs="Times New Roman"/>
          <w:color w:val="auto"/>
          <w:lang w:val="ru-RU"/>
        </w:rPr>
        <w:t>. Луга, пр. Кирова, д. 73, кабинет 39.</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Заявка должна содержать документы в соответствии с пунктом 4.2. Порядка. Форма заявки определена приложением 1 к Порядку. Все листы заявки и приложения к ней, должны быть пронумерованы и прошиты. На прошивке цифрами и прописью указывается фактическое количество листов, ставится дата, должность и подпись лица, имеющего право без доверенности представлять интересы юридического лица, или уполномоченного им лица. Прошивка должна быть скреплена печатью организации.</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lastRenderedPageBreak/>
        <w:t>Документы, полученные после установленной в объявлении даты окончания приема конкурсных заявок, конкурсной комиссией не рассматриваются.</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Соискатель вправе подать только одну заявку. В случае подачи одним соискателем двух и более заявок на участие в конкурсном отборе  (при условии, что поданные ранее заявки таким соискателем не отозваны), все заявки на участие в конкурсе такого соискателя, не рассматриваются и возвращаются такому соискателю.</w:t>
      </w:r>
    </w:p>
    <w:p w:rsidR="0029009C" w:rsidRPr="00A46928" w:rsidRDefault="0029009C" w:rsidP="0029009C">
      <w:pPr>
        <w:widowControl w:val="0"/>
        <w:tabs>
          <w:tab w:val="left" w:pos="426"/>
          <w:tab w:val="left" w:pos="1418"/>
        </w:tabs>
        <w:autoSpaceDE w:val="0"/>
        <w:autoSpaceDN w:val="0"/>
        <w:adjustRightInd w:val="0"/>
        <w:ind w:right="-2"/>
        <w:contextualSpacing/>
        <w:jc w:val="both"/>
        <w:rPr>
          <w:rFonts w:ascii="Times New Roman" w:hAnsi="Times New Roman" w:cs="Times New Roman"/>
          <w:color w:val="auto"/>
          <w:lang w:val="ru-RU"/>
        </w:rPr>
      </w:pPr>
    </w:p>
    <w:p w:rsidR="0029009C" w:rsidRPr="00A46928" w:rsidRDefault="0029009C" w:rsidP="0029009C">
      <w:pPr>
        <w:numPr>
          <w:ilvl w:val="0"/>
          <w:numId w:val="5"/>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 xml:space="preserve">Порядок отзыва заявок участников отбора, порядок возврата заявок участников отбора, </w:t>
      </w:r>
      <w:proofErr w:type="gramStart"/>
      <w:r w:rsidRPr="00A46928">
        <w:rPr>
          <w:rFonts w:ascii="Times New Roman" w:hAnsi="Times New Roman" w:cs="Times New Roman"/>
          <w:color w:val="auto"/>
          <w:sz w:val="26"/>
          <w:szCs w:val="26"/>
          <w:u w:val="single"/>
          <w:lang w:val="ru-RU"/>
        </w:rPr>
        <w:t>определяющего</w:t>
      </w:r>
      <w:proofErr w:type="gramEnd"/>
      <w:r w:rsidRPr="00A46928">
        <w:rPr>
          <w:rFonts w:ascii="Times New Roman" w:hAnsi="Times New Roman" w:cs="Times New Roman"/>
          <w:color w:val="auto"/>
          <w:sz w:val="26"/>
          <w:szCs w:val="26"/>
          <w:u w:val="single"/>
          <w:lang w:val="ru-RU"/>
        </w:rPr>
        <w:t xml:space="preserve"> в том числе основания для возврата заявок участников отбора, порядок внесения изменений в заявки участников отбора:</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Соискатель, подавший заявку на участие в конкурсе, вправе отозвать заявку на участие в любое время до окончания срока подачи заявок на участие в конкурсе.</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Заявки на участие в конкурсе отзываются в следующем порядке:</w:t>
      </w:r>
    </w:p>
    <w:p w:rsidR="0029009C" w:rsidRPr="00A46928" w:rsidRDefault="0029009C" w:rsidP="0029009C">
      <w:pPr>
        <w:numPr>
          <w:ilvl w:val="2"/>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Соискатель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участника конкурса, наименование конкурса дата подачи заявки на участие в конкурсе. Уведомление об отзыве заявки на участие в конкурсе должно быть скреплено печатью и заверено подписью уполномоченного лица. Если уведомление об отзыве заявки на участие в конкурсе подано с нарушением этих требований, заявка не считается отозванной. При этом Организатор конкурсного отбора не несет ответственность в случае утраты уведомления об отзыве заявки. </w:t>
      </w:r>
    </w:p>
    <w:p w:rsidR="0029009C" w:rsidRPr="00A46928" w:rsidRDefault="0029009C" w:rsidP="0029009C">
      <w:pPr>
        <w:numPr>
          <w:ilvl w:val="2"/>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Отзывы заявок на участие в конкурсе регистрируются в Журнале регистрации заявок на участие в конкурсе. </w:t>
      </w:r>
    </w:p>
    <w:p w:rsidR="0029009C" w:rsidRPr="00A46928" w:rsidRDefault="0029009C" w:rsidP="0029009C">
      <w:pPr>
        <w:numPr>
          <w:ilvl w:val="2"/>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Организатор конкурсного отбора возвращает соискателю, отозвавшему заявку на участие в конкурсе пакет поданных им документов в течение 5 (пяти) рабочих дней со дня поступления Организатору конкурсного отбора уведомления об отзыве заявки на участие в конкурсе. В случае подачи одним соискателем двух и более заявок на участие в конкурсном отборе  (при условии, что поданные ранее заявки таким соискателем не отозваны), все заявки на участие в конкурсе такого соискателя, не рассматриваются и возвращаются такому соискателю лично, либо почтовым отправлением.</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Основанием для отклонения конкурсной заявки до проведения рассмотрения и оценки заявок являются:</w:t>
      </w:r>
    </w:p>
    <w:p w:rsidR="0029009C" w:rsidRPr="00A46928" w:rsidRDefault="0029009C" w:rsidP="0029009C">
      <w:pPr>
        <w:widowControl w:val="0"/>
        <w:numPr>
          <w:ilvl w:val="1"/>
          <w:numId w:val="4"/>
        </w:numPr>
        <w:tabs>
          <w:tab w:val="left" w:pos="426"/>
        </w:tabs>
        <w:autoSpaceDE w:val="0"/>
        <w:autoSpaceDN w:val="0"/>
        <w:adjustRightInd w:val="0"/>
        <w:ind w:left="0" w:right="-2" w:firstLine="0"/>
        <w:contextualSpacing/>
        <w:jc w:val="both"/>
        <w:rPr>
          <w:rFonts w:ascii="Times New Roman" w:eastAsia="Times New Roman" w:hAnsi="Times New Roman" w:cs="Times New Roman"/>
          <w:color w:val="auto"/>
          <w:lang w:val="ru-RU"/>
        </w:rPr>
      </w:pPr>
      <w:r w:rsidRPr="00A46928">
        <w:rPr>
          <w:rFonts w:ascii="Times New Roman" w:eastAsia="Times New Roman" w:hAnsi="Times New Roman" w:cs="Times New Roman"/>
          <w:color w:val="auto"/>
          <w:lang w:val="ru-RU"/>
        </w:rPr>
        <w:t>представление заявки/документов в составе заявки не в полном объеме и (или) не соответствующих установленным настоящим Порядком требованиям;</w:t>
      </w:r>
    </w:p>
    <w:p w:rsidR="0029009C" w:rsidRPr="00A46928" w:rsidRDefault="0029009C" w:rsidP="0029009C">
      <w:pPr>
        <w:widowControl w:val="0"/>
        <w:numPr>
          <w:ilvl w:val="1"/>
          <w:numId w:val="4"/>
        </w:numPr>
        <w:tabs>
          <w:tab w:val="left" w:pos="426"/>
        </w:tabs>
        <w:autoSpaceDE w:val="0"/>
        <w:autoSpaceDN w:val="0"/>
        <w:adjustRightInd w:val="0"/>
        <w:ind w:left="0" w:right="-2" w:firstLine="0"/>
        <w:contextualSpacing/>
        <w:jc w:val="both"/>
        <w:rPr>
          <w:rFonts w:ascii="Times New Roman" w:eastAsia="Times New Roman" w:hAnsi="Times New Roman" w:cs="Times New Roman"/>
          <w:color w:val="auto"/>
          <w:lang w:val="ru-RU"/>
        </w:rPr>
      </w:pPr>
      <w:r w:rsidRPr="00A46928">
        <w:rPr>
          <w:rFonts w:ascii="Times New Roman" w:eastAsia="Times New Roman" w:hAnsi="Times New Roman" w:cs="Times New Roman"/>
          <w:color w:val="auto"/>
          <w:lang w:val="ru-RU"/>
        </w:rPr>
        <w:t>подача двух и более заявок одним соискателем;</w:t>
      </w:r>
    </w:p>
    <w:p w:rsidR="0029009C" w:rsidRPr="00A46928" w:rsidRDefault="0029009C" w:rsidP="0029009C">
      <w:pPr>
        <w:widowControl w:val="0"/>
        <w:numPr>
          <w:ilvl w:val="1"/>
          <w:numId w:val="4"/>
        </w:numPr>
        <w:tabs>
          <w:tab w:val="left" w:pos="426"/>
        </w:tabs>
        <w:autoSpaceDE w:val="0"/>
        <w:autoSpaceDN w:val="0"/>
        <w:adjustRightInd w:val="0"/>
        <w:ind w:left="0" w:right="-2" w:firstLine="0"/>
        <w:contextualSpacing/>
        <w:jc w:val="both"/>
        <w:rPr>
          <w:rFonts w:ascii="Times New Roman" w:eastAsia="Times New Roman" w:hAnsi="Times New Roman" w:cs="Times New Roman"/>
          <w:color w:val="auto"/>
          <w:lang w:val="ru-RU"/>
        </w:rPr>
      </w:pPr>
      <w:r w:rsidRPr="00A46928">
        <w:rPr>
          <w:rFonts w:ascii="Times New Roman" w:eastAsia="Times New Roman" w:hAnsi="Times New Roman" w:cs="Times New Roman"/>
          <w:color w:val="auto"/>
          <w:lang w:val="ru-RU"/>
        </w:rPr>
        <w:t>несоответствие соискателя требованиям, установленным пунктом 5.2. настоящего объявления;</w:t>
      </w:r>
    </w:p>
    <w:p w:rsidR="0029009C" w:rsidRPr="00A46928" w:rsidRDefault="0029009C" w:rsidP="0029009C">
      <w:pPr>
        <w:widowControl w:val="0"/>
        <w:numPr>
          <w:ilvl w:val="1"/>
          <w:numId w:val="4"/>
        </w:numPr>
        <w:tabs>
          <w:tab w:val="left" w:pos="426"/>
        </w:tabs>
        <w:autoSpaceDE w:val="0"/>
        <w:autoSpaceDN w:val="0"/>
        <w:adjustRightInd w:val="0"/>
        <w:ind w:left="0" w:right="-2" w:firstLine="0"/>
        <w:contextualSpacing/>
        <w:jc w:val="both"/>
        <w:rPr>
          <w:rFonts w:ascii="Times New Roman" w:eastAsia="Times New Roman" w:hAnsi="Times New Roman" w:cs="Times New Roman"/>
          <w:color w:val="auto"/>
          <w:lang w:val="ru-RU"/>
        </w:rPr>
      </w:pPr>
      <w:r w:rsidRPr="00A46928">
        <w:rPr>
          <w:rFonts w:ascii="Times New Roman" w:eastAsia="Times New Roman" w:hAnsi="Times New Roman" w:cs="Times New Roman"/>
          <w:color w:val="auto"/>
          <w:lang w:val="ru-RU"/>
        </w:rPr>
        <w:t>подача заявки не в сроки, установленные объявлением о проведении конкурсного отбора.</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Информация об отклонении заявки указывается в журнале регистрации заявок. Секретарь комиссии уведомляет соискателя об отклонении заявки с указанием причины отклонения не позднее 1 рабочего дня с даты </w:t>
      </w:r>
      <w:proofErr w:type="gramStart"/>
      <w:r w:rsidRPr="00A46928">
        <w:rPr>
          <w:rFonts w:ascii="Times New Roman" w:hAnsi="Times New Roman" w:cs="Times New Roman"/>
          <w:color w:val="auto"/>
          <w:lang w:val="ru-RU"/>
        </w:rPr>
        <w:t>установления несоответствия соискателя/заявки соискателя</w:t>
      </w:r>
      <w:proofErr w:type="gramEnd"/>
      <w:r w:rsidRPr="00A46928">
        <w:rPr>
          <w:rFonts w:ascii="Times New Roman" w:hAnsi="Times New Roman" w:cs="Times New Roman"/>
          <w:color w:val="auto"/>
          <w:lang w:val="ru-RU"/>
        </w:rPr>
        <w:t xml:space="preserve"> критериям, установленным настоящим Порядком.</w:t>
      </w:r>
    </w:p>
    <w:p w:rsidR="0029009C" w:rsidRPr="00A46928" w:rsidRDefault="0029009C" w:rsidP="0029009C">
      <w:pPr>
        <w:widowControl w:val="0"/>
        <w:tabs>
          <w:tab w:val="left" w:pos="426"/>
          <w:tab w:val="left" w:pos="1418"/>
        </w:tabs>
        <w:autoSpaceDE w:val="0"/>
        <w:autoSpaceDN w:val="0"/>
        <w:adjustRightInd w:val="0"/>
        <w:ind w:right="-2"/>
        <w:contextualSpacing/>
        <w:jc w:val="both"/>
        <w:rPr>
          <w:rFonts w:ascii="Times New Roman" w:hAnsi="Times New Roman" w:cs="Times New Roman"/>
          <w:color w:val="auto"/>
          <w:lang w:val="ru-RU"/>
        </w:rPr>
      </w:pPr>
    </w:p>
    <w:p w:rsidR="0029009C" w:rsidRPr="00A46928" w:rsidRDefault="0029009C" w:rsidP="0029009C">
      <w:pPr>
        <w:numPr>
          <w:ilvl w:val="0"/>
          <w:numId w:val="5"/>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Правила рассмотрения и оценки заявок участников отбора:</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Рассмотрение и оценка заявок на участие в конкурсе проводится в сроки, установленные пунктом 1 объявления о проведении конкурса.</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При получении конкурсных заявок секретарь конкурсной комиссии проверяет конкурсные заявки на соответствие требованиям пункта 4.2 Порядка. Конкурсные заявки, соответствующие установленным в пункте 4.2 настоящего Порядка требованиям, </w:t>
      </w:r>
      <w:r w:rsidRPr="00A46928">
        <w:rPr>
          <w:rFonts w:ascii="Times New Roman" w:hAnsi="Times New Roman" w:cs="Times New Roman"/>
          <w:color w:val="auto"/>
          <w:lang w:val="ru-RU"/>
        </w:rPr>
        <w:lastRenderedPageBreak/>
        <w:t>регистрируются секретарем конкурсной комиссии в журнале конкурсных заявок и включаются в реестр конкурсных заявок на участие в конкурсном отборе.</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Конкурсные заявки рассматриваются конкурсной комиссией в порядке их поступления (согласно дате регистрации в журнале конкурсных заявок).</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Конкурсная комиссия рассматривает заявки на участие в конкурсе и оценивает их в соответствии с требованиями, установленным Порядком. </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Основания для отклонения заявки соискателя на стадии рассмотрения и оценки заявок:</w:t>
      </w:r>
    </w:p>
    <w:p w:rsidR="0029009C" w:rsidRPr="00A46928" w:rsidRDefault="0029009C" w:rsidP="0029009C">
      <w:pPr>
        <w:widowControl w:val="0"/>
        <w:numPr>
          <w:ilvl w:val="1"/>
          <w:numId w:val="4"/>
        </w:numPr>
        <w:tabs>
          <w:tab w:val="left" w:pos="426"/>
        </w:tabs>
        <w:autoSpaceDE w:val="0"/>
        <w:autoSpaceDN w:val="0"/>
        <w:adjustRightInd w:val="0"/>
        <w:ind w:left="0" w:right="-2" w:firstLine="0"/>
        <w:contextualSpacing/>
        <w:jc w:val="both"/>
        <w:rPr>
          <w:rFonts w:ascii="Times New Roman" w:eastAsia="Times New Roman" w:hAnsi="Times New Roman" w:cs="Times New Roman"/>
          <w:color w:val="auto"/>
          <w:lang w:val="ru-RU"/>
        </w:rPr>
      </w:pPr>
      <w:r w:rsidRPr="00A46928">
        <w:rPr>
          <w:rFonts w:ascii="Times New Roman" w:eastAsia="Times New Roman" w:hAnsi="Times New Roman" w:cs="Times New Roman"/>
          <w:color w:val="auto"/>
          <w:lang w:val="ru-RU"/>
        </w:rPr>
        <w:t>несоответствие соискателя требованиям, установленным в п. 3.1. Порядка;</w:t>
      </w:r>
    </w:p>
    <w:p w:rsidR="0029009C" w:rsidRPr="00A46928" w:rsidRDefault="0029009C" w:rsidP="0029009C">
      <w:pPr>
        <w:widowControl w:val="0"/>
        <w:numPr>
          <w:ilvl w:val="1"/>
          <w:numId w:val="4"/>
        </w:numPr>
        <w:tabs>
          <w:tab w:val="left" w:pos="426"/>
        </w:tabs>
        <w:autoSpaceDE w:val="0"/>
        <w:autoSpaceDN w:val="0"/>
        <w:adjustRightInd w:val="0"/>
        <w:ind w:left="0" w:right="-2" w:firstLine="0"/>
        <w:contextualSpacing/>
        <w:jc w:val="both"/>
        <w:rPr>
          <w:rFonts w:ascii="Times New Roman" w:eastAsia="Times New Roman" w:hAnsi="Times New Roman" w:cs="Times New Roman"/>
          <w:color w:val="auto"/>
          <w:lang w:val="ru-RU"/>
        </w:rPr>
      </w:pPr>
      <w:r w:rsidRPr="00A46928">
        <w:rPr>
          <w:rFonts w:ascii="Times New Roman" w:eastAsia="Times New Roman" w:hAnsi="Times New Roman" w:cs="Times New Roman"/>
          <w:color w:val="auto"/>
          <w:lang w:val="ru-RU"/>
        </w:rPr>
        <w:t>несоответствие представленных соискателем заявок и документов (в составе таких заявок) требованиям, установленным в объявлении о проведении отбора и п. 4.2. Порядка;</w:t>
      </w:r>
    </w:p>
    <w:p w:rsidR="0029009C" w:rsidRPr="00A46928" w:rsidRDefault="0029009C" w:rsidP="0029009C">
      <w:pPr>
        <w:widowControl w:val="0"/>
        <w:numPr>
          <w:ilvl w:val="1"/>
          <w:numId w:val="4"/>
        </w:numPr>
        <w:tabs>
          <w:tab w:val="left" w:pos="426"/>
        </w:tabs>
        <w:autoSpaceDE w:val="0"/>
        <w:autoSpaceDN w:val="0"/>
        <w:adjustRightInd w:val="0"/>
        <w:ind w:left="0" w:right="-2" w:firstLine="0"/>
        <w:contextualSpacing/>
        <w:jc w:val="both"/>
        <w:rPr>
          <w:rFonts w:ascii="Times New Roman" w:eastAsia="Times New Roman" w:hAnsi="Times New Roman" w:cs="Times New Roman"/>
          <w:color w:val="auto"/>
          <w:lang w:val="ru-RU"/>
        </w:rPr>
      </w:pPr>
      <w:r w:rsidRPr="00A46928">
        <w:rPr>
          <w:rFonts w:ascii="Times New Roman" w:eastAsia="Times New Roman" w:hAnsi="Times New Roman" w:cs="Times New Roman"/>
          <w:color w:val="auto"/>
          <w:lang w:val="ru-RU"/>
        </w:rPr>
        <w:t>недостоверность представленной соискателем информации, в том числе информации о месте нахождения и адресе юридического лица;</w:t>
      </w:r>
    </w:p>
    <w:p w:rsidR="0029009C" w:rsidRPr="00A46928" w:rsidRDefault="0029009C" w:rsidP="0029009C">
      <w:pPr>
        <w:widowControl w:val="0"/>
        <w:numPr>
          <w:ilvl w:val="1"/>
          <w:numId w:val="4"/>
        </w:numPr>
        <w:tabs>
          <w:tab w:val="left" w:pos="426"/>
        </w:tabs>
        <w:autoSpaceDE w:val="0"/>
        <w:autoSpaceDN w:val="0"/>
        <w:adjustRightInd w:val="0"/>
        <w:ind w:left="0" w:right="-2" w:firstLine="0"/>
        <w:contextualSpacing/>
        <w:jc w:val="both"/>
        <w:rPr>
          <w:rFonts w:ascii="Times New Roman" w:eastAsia="Times New Roman" w:hAnsi="Times New Roman" w:cs="Times New Roman"/>
          <w:color w:val="auto"/>
          <w:lang w:val="ru-RU"/>
        </w:rPr>
      </w:pPr>
      <w:r w:rsidRPr="00A46928">
        <w:rPr>
          <w:rFonts w:ascii="Times New Roman" w:eastAsia="Times New Roman" w:hAnsi="Times New Roman" w:cs="Times New Roman"/>
          <w:color w:val="auto"/>
          <w:lang w:val="ru-RU"/>
        </w:rPr>
        <w:t>подача соискателем заявки после даты и (или) времени, определенных для подачи заявок в соответствии с объявлением.</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Заявки, соответствующие установленным в объявлении о проведении отбора требованиям, подлежат оценке в соответствии с критериями конкурсного отбора. Оценка конкурсных заявок производится конкурсной комиссией в отсутствие участников конкурса (их представителей).</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Победителем конкурсного отбора признается соискатель, исходя из наилучших условий достижения результатов в соответствии с установленными критериями отбора, и заявке на </w:t>
      </w:r>
      <w:proofErr w:type="gramStart"/>
      <w:r w:rsidRPr="00A46928">
        <w:rPr>
          <w:rFonts w:ascii="Times New Roman" w:hAnsi="Times New Roman" w:cs="Times New Roman"/>
          <w:color w:val="auto"/>
          <w:lang w:val="ru-RU"/>
        </w:rPr>
        <w:t>участие</w:t>
      </w:r>
      <w:proofErr w:type="gramEnd"/>
      <w:r w:rsidRPr="00A46928">
        <w:rPr>
          <w:rFonts w:ascii="Times New Roman" w:hAnsi="Times New Roman" w:cs="Times New Roman"/>
          <w:color w:val="auto"/>
          <w:lang w:val="ru-RU"/>
        </w:rPr>
        <w:t xml:space="preserve"> в конкурсе которого присвоен первый номер.</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Оценка заявок проводится с учетом следующих критериев:</w:t>
      </w:r>
    </w:p>
    <w:tbl>
      <w:tblPr>
        <w:tblW w:w="982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6521"/>
        <w:gridCol w:w="1944"/>
      </w:tblGrid>
      <w:tr w:rsidR="0029009C" w:rsidRPr="00A46928" w:rsidTr="00893394">
        <w:tc>
          <w:tcPr>
            <w:tcW w:w="1355" w:type="dxa"/>
            <w:tcBorders>
              <w:top w:val="single" w:sz="4" w:space="0" w:color="auto"/>
              <w:left w:val="single" w:sz="4" w:space="0" w:color="auto"/>
              <w:bottom w:val="single" w:sz="4" w:space="0" w:color="auto"/>
              <w:right w:val="single" w:sz="4" w:space="0" w:color="auto"/>
            </w:tcBorders>
            <w:vAlign w:val="center"/>
            <w:hideMark/>
          </w:tcPr>
          <w:p w:rsidR="0029009C" w:rsidRPr="00A46928" w:rsidRDefault="0029009C" w:rsidP="00893394">
            <w:pPr>
              <w:widowControl w:val="0"/>
              <w:tabs>
                <w:tab w:val="left" w:pos="851"/>
              </w:tabs>
              <w:autoSpaceDE w:val="0"/>
              <w:autoSpaceDN w:val="0"/>
              <w:adjustRightInd w:val="0"/>
              <w:ind w:right="-2"/>
              <w:contextualSpacing/>
              <w:jc w:val="both"/>
              <w:rPr>
                <w:rFonts w:ascii="Times New Roman" w:eastAsia="Times New Roman" w:hAnsi="Times New Roman" w:cs="Times New Roman"/>
                <w:color w:val="auto"/>
                <w:sz w:val="22"/>
                <w:szCs w:val="22"/>
                <w:lang w:val="ru-RU"/>
              </w:rPr>
            </w:pPr>
            <w:r w:rsidRPr="00A46928">
              <w:rPr>
                <w:rFonts w:ascii="Times New Roman" w:eastAsia="Times New Roman" w:hAnsi="Times New Roman" w:cs="Times New Roman"/>
                <w:color w:val="auto"/>
                <w:sz w:val="22"/>
                <w:szCs w:val="22"/>
                <w:lang w:val="ru-RU"/>
              </w:rPr>
              <w:t>№ показателя (критерия)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29009C" w:rsidRPr="00A46928" w:rsidRDefault="0029009C" w:rsidP="00893394">
            <w:pPr>
              <w:widowControl w:val="0"/>
              <w:tabs>
                <w:tab w:val="left" w:pos="851"/>
              </w:tabs>
              <w:autoSpaceDE w:val="0"/>
              <w:autoSpaceDN w:val="0"/>
              <w:adjustRightInd w:val="0"/>
              <w:ind w:right="-2"/>
              <w:contextualSpacing/>
              <w:jc w:val="both"/>
              <w:rPr>
                <w:rFonts w:ascii="Times New Roman" w:eastAsia="Times New Roman" w:hAnsi="Times New Roman" w:cs="Times New Roman"/>
                <w:color w:val="auto"/>
                <w:sz w:val="22"/>
                <w:szCs w:val="22"/>
                <w:lang w:val="ru-RU"/>
              </w:rPr>
            </w:pPr>
            <w:r w:rsidRPr="00A46928">
              <w:rPr>
                <w:rFonts w:ascii="Times New Roman" w:eastAsia="Times New Roman" w:hAnsi="Times New Roman" w:cs="Times New Roman"/>
                <w:color w:val="auto"/>
                <w:sz w:val="22"/>
                <w:szCs w:val="22"/>
                <w:lang w:val="ru-RU"/>
              </w:rPr>
              <w:t>Наименование критерия (показателя), единица измерения</w:t>
            </w:r>
          </w:p>
        </w:tc>
        <w:tc>
          <w:tcPr>
            <w:tcW w:w="1944" w:type="dxa"/>
            <w:tcBorders>
              <w:top w:val="single" w:sz="4" w:space="0" w:color="auto"/>
              <w:left w:val="single" w:sz="4" w:space="0" w:color="auto"/>
              <w:bottom w:val="single" w:sz="4" w:space="0" w:color="auto"/>
              <w:right w:val="single" w:sz="4" w:space="0" w:color="auto"/>
            </w:tcBorders>
            <w:vAlign w:val="center"/>
            <w:hideMark/>
          </w:tcPr>
          <w:p w:rsidR="0029009C" w:rsidRPr="00A46928" w:rsidRDefault="0029009C" w:rsidP="00893394">
            <w:pPr>
              <w:widowControl w:val="0"/>
              <w:tabs>
                <w:tab w:val="left" w:pos="851"/>
              </w:tabs>
              <w:autoSpaceDE w:val="0"/>
              <w:autoSpaceDN w:val="0"/>
              <w:adjustRightInd w:val="0"/>
              <w:ind w:right="-2"/>
              <w:contextualSpacing/>
              <w:jc w:val="both"/>
              <w:rPr>
                <w:rFonts w:ascii="Times New Roman" w:eastAsia="Times New Roman" w:hAnsi="Times New Roman" w:cs="Times New Roman"/>
                <w:color w:val="auto"/>
                <w:sz w:val="22"/>
                <w:szCs w:val="22"/>
                <w:lang w:val="ru-RU"/>
              </w:rPr>
            </w:pPr>
            <w:r w:rsidRPr="00A46928">
              <w:rPr>
                <w:rFonts w:ascii="Times New Roman" w:eastAsia="Times New Roman" w:hAnsi="Times New Roman" w:cs="Times New Roman"/>
                <w:color w:val="auto"/>
                <w:sz w:val="22"/>
                <w:szCs w:val="22"/>
                <w:lang w:val="ru-RU"/>
              </w:rPr>
              <w:t>Значимость критерия, % (Коэффициент значимости критерия оценки)</w:t>
            </w:r>
          </w:p>
        </w:tc>
      </w:tr>
      <w:tr w:rsidR="0029009C" w:rsidRPr="00A46928" w:rsidTr="00893394">
        <w:trPr>
          <w:trHeight w:val="20"/>
        </w:trPr>
        <w:tc>
          <w:tcPr>
            <w:tcW w:w="1355" w:type="dxa"/>
            <w:tcBorders>
              <w:top w:val="single" w:sz="4" w:space="0" w:color="auto"/>
              <w:left w:val="single" w:sz="4" w:space="0" w:color="auto"/>
              <w:bottom w:val="single" w:sz="4" w:space="0" w:color="auto"/>
              <w:right w:val="single" w:sz="4" w:space="0" w:color="auto"/>
            </w:tcBorders>
            <w:hideMark/>
          </w:tcPr>
          <w:p w:rsidR="0029009C" w:rsidRPr="00A46928" w:rsidRDefault="0029009C" w:rsidP="00893394">
            <w:pPr>
              <w:widowControl w:val="0"/>
              <w:tabs>
                <w:tab w:val="left" w:pos="851"/>
              </w:tabs>
              <w:autoSpaceDE w:val="0"/>
              <w:autoSpaceDN w:val="0"/>
              <w:adjustRightInd w:val="0"/>
              <w:ind w:right="-2"/>
              <w:contextualSpacing/>
              <w:jc w:val="both"/>
              <w:rPr>
                <w:rFonts w:ascii="Times New Roman" w:eastAsia="Times New Roman" w:hAnsi="Times New Roman" w:cs="Times New Roman"/>
                <w:color w:val="auto"/>
                <w:sz w:val="22"/>
                <w:szCs w:val="22"/>
                <w:lang w:val="ru-RU"/>
              </w:rPr>
            </w:pPr>
            <w:r w:rsidRPr="00A46928">
              <w:rPr>
                <w:rFonts w:ascii="Times New Roman" w:eastAsia="Times New Roman" w:hAnsi="Times New Roman" w:cs="Times New Roman"/>
                <w:color w:val="auto"/>
                <w:sz w:val="22"/>
                <w:szCs w:val="22"/>
                <w:lang w:val="ru-RU"/>
              </w:rPr>
              <w:t>1.</w:t>
            </w:r>
          </w:p>
        </w:tc>
        <w:tc>
          <w:tcPr>
            <w:tcW w:w="6521" w:type="dxa"/>
            <w:tcBorders>
              <w:top w:val="single" w:sz="4" w:space="0" w:color="auto"/>
              <w:left w:val="single" w:sz="4" w:space="0" w:color="auto"/>
              <w:bottom w:val="single" w:sz="4" w:space="0" w:color="auto"/>
              <w:right w:val="single" w:sz="4" w:space="0" w:color="auto"/>
            </w:tcBorders>
            <w:hideMark/>
          </w:tcPr>
          <w:p w:rsidR="0029009C" w:rsidRPr="00A46928" w:rsidRDefault="0029009C" w:rsidP="00893394">
            <w:pPr>
              <w:widowControl w:val="0"/>
              <w:tabs>
                <w:tab w:val="left" w:pos="851"/>
              </w:tabs>
              <w:autoSpaceDE w:val="0"/>
              <w:autoSpaceDN w:val="0"/>
              <w:adjustRightInd w:val="0"/>
              <w:ind w:right="-2"/>
              <w:contextualSpacing/>
              <w:jc w:val="both"/>
              <w:rPr>
                <w:rFonts w:ascii="Times New Roman" w:eastAsia="Times New Roman" w:hAnsi="Times New Roman" w:cs="Times New Roman"/>
                <w:color w:val="auto"/>
                <w:sz w:val="22"/>
                <w:szCs w:val="22"/>
                <w:lang w:val="ru-RU"/>
              </w:rPr>
            </w:pPr>
            <w:r w:rsidRPr="00A46928">
              <w:rPr>
                <w:rFonts w:ascii="Times New Roman" w:eastAsia="Times New Roman" w:hAnsi="Times New Roman" w:cs="Times New Roman"/>
                <w:color w:val="auto"/>
                <w:sz w:val="22"/>
                <w:szCs w:val="22"/>
                <w:lang w:val="ru-RU"/>
              </w:rPr>
              <w:t xml:space="preserve">количество собранных организацией поддержки отчетов хозяйствующих субъектов, сформированных и утвержденных в ИАС «Мониторинг СЭР МО» </w:t>
            </w:r>
            <w:proofErr w:type="gramStart"/>
            <w:r w:rsidRPr="00A46928">
              <w:rPr>
                <w:rFonts w:ascii="Times New Roman" w:eastAsia="Times New Roman" w:hAnsi="Times New Roman" w:cs="Times New Roman"/>
                <w:color w:val="auto"/>
                <w:sz w:val="22"/>
                <w:szCs w:val="22"/>
                <w:lang w:val="ru-RU"/>
              </w:rPr>
              <w:t>-е</w:t>
            </w:r>
            <w:proofErr w:type="gramEnd"/>
            <w:r w:rsidRPr="00A46928">
              <w:rPr>
                <w:rFonts w:ascii="Times New Roman" w:eastAsia="Times New Roman" w:hAnsi="Times New Roman" w:cs="Times New Roman"/>
                <w:color w:val="auto"/>
                <w:sz w:val="22"/>
                <w:szCs w:val="22"/>
                <w:lang w:val="ru-RU"/>
              </w:rPr>
              <w:t>д.</w:t>
            </w:r>
          </w:p>
        </w:tc>
        <w:tc>
          <w:tcPr>
            <w:tcW w:w="1944" w:type="dxa"/>
            <w:tcBorders>
              <w:top w:val="single" w:sz="4" w:space="0" w:color="auto"/>
              <w:left w:val="single" w:sz="4" w:space="0" w:color="auto"/>
              <w:bottom w:val="single" w:sz="4" w:space="0" w:color="auto"/>
              <w:right w:val="single" w:sz="4" w:space="0" w:color="auto"/>
            </w:tcBorders>
            <w:hideMark/>
          </w:tcPr>
          <w:p w:rsidR="0029009C" w:rsidRPr="00A46928" w:rsidRDefault="0029009C" w:rsidP="00893394">
            <w:pPr>
              <w:widowControl w:val="0"/>
              <w:tabs>
                <w:tab w:val="left" w:pos="851"/>
              </w:tabs>
              <w:autoSpaceDE w:val="0"/>
              <w:autoSpaceDN w:val="0"/>
              <w:adjustRightInd w:val="0"/>
              <w:ind w:right="-2"/>
              <w:contextualSpacing/>
              <w:jc w:val="both"/>
              <w:rPr>
                <w:rFonts w:ascii="Times New Roman" w:eastAsia="Times New Roman" w:hAnsi="Times New Roman" w:cs="Times New Roman"/>
                <w:color w:val="auto"/>
                <w:sz w:val="22"/>
                <w:szCs w:val="22"/>
                <w:lang w:val="ru-RU"/>
              </w:rPr>
            </w:pPr>
            <w:r w:rsidRPr="00A46928">
              <w:rPr>
                <w:rFonts w:ascii="Times New Roman" w:eastAsia="Times New Roman" w:hAnsi="Times New Roman" w:cs="Times New Roman"/>
                <w:color w:val="auto"/>
                <w:sz w:val="22"/>
                <w:szCs w:val="22"/>
                <w:lang w:val="ru-RU"/>
              </w:rPr>
              <w:t>50% (0,5)</w:t>
            </w:r>
          </w:p>
        </w:tc>
      </w:tr>
      <w:tr w:rsidR="0029009C" w:rsidRPr="00A46928" w:rsidTr="00893394">
        <w:trPr>
          <w:trHeight w:val="57"/>
        </w:trPr>
        <w:tc>
          <w:tcPr>
            <w:tcW w:w="1355" w:type="dxa"/>
            <w:tcBorders>
              <w:top w:val="single" w:sz="4" w:space="0" w:color="auto"/>
              <w:left w:val="single" w:sz="4" w:space="0" w:color="auto"/>
              <w:bottom w:val="single" w:sz="4" w:space="0" w:color="auto"/>
              <w:right w:val="single" w:sz="4" w:space="0" w:color="auto"/>
            </w:tcBorders>
            <w:hideMark/>
          </w:tcPr>
          <w:p w:rsidR="0029009C" w:rsidRPr="00A46928" w:rsidRDefault="0029009C" w:rsidP="00893394">
            <w:pPr>
              <w:widowControl w:val="0"/>
              <w:tabs>
                <w:tab w:val="left" w:pos="851"/>
              </w:tabs>
              <w:autoSpaceDE w:val="0"/>
              <w:autoSpaceDN w:val="0"/>
              <w:adjustRightInd w:val="0"/>
              <w:ind w:right="-2"/>
              <w:contextualSpacing/>
              <w:jc w:val="both"/>
              <w:rPr>
                <w:rFonts w:ascii="Times New Roman" w:eastAsia="Times New Roman" w:hAnsi="Times New Roman" w:cs="Times New Roman"/>
                <w:color w:val="auto"/>
                <w:sz w:val="22"/>
                <w:szCs w:val="22"/>
                <w:lang w:val="ru-RU"/>
              </w:rPr>
            </w:pPr>
            <w:r w:rsidRPr="00A46928">
              <w:rPr>
                <w:rFonts w:ascii="Times New Roman" w:eastAsia="Times New Roman" w:hAnsi="Times New Roman" w:cs="Times New Roman"/>
                <w:color w:val="auto"/>
                <w:sz w:val="22"/>
                <w:szCs w:val="22"/>
                <w:lang w:val="ru-RU"/>
              </w:rPr>
              <w:t>2.</w:t>
            </w:r>
          </w:p>
        </w:tc>
        <w:tc>
          <w:tcPr>
            <w:tcW w:w="6521" w:type="dxa"/>
            <w:tcBorders>
              <w:top w:val="single" w:sz="4" w:space="0" w:color="auto"/>
              <w:left w:val="single" w:sz="4" w:space="0" w:color="auto"/>
              <w:bottom w:val="single" w:sz="4" w:space="0" w:color="auto"/>
              <w:right w:val="single" w:sz="4" w:space="0" w:color="auto"/>
            </w:tcBorders>
            <w:hideMark/>
          </w:tcPr>
          <w:p w:rsidR="0029009C" w:rsidRPr="00A46928" w:rsidRDefault="0029009C" w:rsidP="00893394">
            <w:pPr>
              <w:widowControl w:val="0"/>
              <w:tabs>
                <w:tab w:val="left" w:pos="851"/>
              </w:tabs>
              <w:autoSpaceDE w:val="0"/>
              <w:autoSpaceDN w:val="0"/>
              <w:adjustRightInd w:val="0"/>
              <w:ind w:right="-2"/>
              <w:contextualSpacing/>
              <w:jc w:val="both"/>
              <w:rPr>
                <w:rFonts w:ascii="Times New Roman" w:eastAsia="Times New Roman" w:hAnsi="Times New Roman" w:cs="Times New Roman"/>
                <w:color w:val="auto"/>
                <w:sz w:val="22"/>
                <w:szCs w:val="22"/>
                <w:lang w:val="ru-RU"/>
              </w:rPr>
            </w:pPr>
            <w:r w:rsidRPr="00A46928">
              <w:rPr>
                <w:rFonts w:ascii="Times New Roman" w:eastAsia="Times New Roman" w:hAnsi="Times New Roman" w:cs="Times New Roman"/>
                <w:color w:val="auto"/>
                <w:sz w:val="22"/>
                <w:szCs w:val="22"/>
                <w:lang w:val="ru-RU"/>
              </w:rPr>
              <w:t>фактическое соблюдение организацией поддержки сроков ввода и обработки отчетов в ИАС «Мониторинг СЭР МО» - дата</w:t>
            </w:r>
          </w:p>
        </w:tc>
        <w:tc>
          <w:tcPr>
            <w:tcW w:w="1944" w:type="dxa"/>
            <w:tcBorders>
              <w:top w:val="single" w:sz="4" w:space="0" w:color="auto"/>
              <w:left w:val="single" w:sz="4" w:space="0" w:color="auto"/>
              <w:bottom w:val="single" w:sz="4" w:space="0" w:color="auto"/>
              <w:right w:val="single" w:sz="4" w:space="0" w:color="auto"/>
            </w:tcBorders>
            <w:hideMark/>
          </w:tcPr>
          <w:p w:rsidR="0029009C" w:rsidRPr="00A46928" w:rsidRDefault="0029009C" w:rsidP="00893394">
            <w:pPr>
              <w:widowControl w:val="0"/>
              <w:tabs>
                <w:tab w:val="left" w:pos="851"/>
              </w:tabs>
              <w:autoSpaceDE w:val="0"/>
              <w:autoSpaceDN w:val="0"/>
              <w:adjustRightInd w:val="0"/>
              <w:ind w:right="-2"/>
              <w:contextualSpacing/>
              <w:jc w:val="both"/>
              <w:rPr>
                <w:rFonts w:ascii="Times New Roman" w:eastAsia="Times New Roman" w:hAnsi="Times New Roman" w:cs="Times New Roman"/>
                <w:color w:val="auto"/>
                <w:sz w:val="22"/>
                <w:szCs w:val="22"/>
                <w:lang w:val="ru-RU"/>
              </w:rPr>
            </w:pPr>
            <w:r w:rsidRPr="00A46928">
              <w:rPr>
                <w:rFonts w:ascii="Times New Roman" w:eastAsia="Times New Roman" w:hAnsi="Times New Roman" w:cs="Times New Roman"/>
                <w:color w:val="auto"/>
                <w:sz w:val="22"/>
                <w:szCs w:val="22"/>
                <w:lang w:val="ru-RU"/>
              </w:rPr>
              <w:t>50% (0,5)</w:t>
            </w:r>
          </w:p>
        </w:tc>
      </w:tr>
    </w:tbl>
    <w:p w:rsidR="0029009C" w:rsidRPr="00A46928" w:rsidRDefault="0029009C" w:rsidP="0029009C">
      <w:pPr>
        <w:tabs>
          <w:tab w:val="left" w:pos="567"/>
        </w:tabs>
        <w:autoSpaceDE w:val="0"/>
        <w:autoSpaceDN w:val="0"/>
        <w:adjustRightInd w:val="0"/>
        <w:jc w:val="both"/>
        <w:rPr>
          <w:rFonts w:ascii="Times New Roman" w:hAnsi="Times New Roman" w:cs="Times New Roman"/>
          <w:color w:val="auto"/>
          <w:lang w:val="ru-RU"/>
        </w:rPr>
      </w:pP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Плановые значения показателей установлены пунктом 3 объявления о проведении конкурсного отбора.</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Итоговый рейтинг заявки вычисляется как сумма рейтингов по каждому критерию оценки заявки.</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Победителем признается соискатель, заявке которого присвоен самый высокий итоговый рейтинг. Заявке такого участника присваивается первый порядковый номер.</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В случае</w:t>
      </w:r>
      <w:proofErr w:type="gramStart"/>
      <w:r w:rsidRPr="00A46928">
        <w:rPr>
          <w:rFonts w:ascii="Times New Roman" w:hAnsi="Times New Roman" w:cs="Times New Roman"/>
          <w:color w:val="auto"/>
          <w:lang w:val="ru-RU"/>
        </w:rPr>
        <w:t>,</w:t>
      </w:r>
      <w:proofErr w:type="gramEnd"/>
      <w:r w:rsidRPr="00A46928">
        <w:rPr>
          <w:rFonts w:ascii="Times New Roman" w:hAnsi="Times New Roman" w:cs="Times New Roman"/>
          <w:color w:val="auto"/>
          <w:lang w:val="ru-RU"/>
        </w:rPr>
        <w:t xml:space="preserve"> если в нескольких заявках на участие в конкурсе содержатся одинаковые показатели, меньший порядковый номер присваивается заявке на участие в конкурсе, которая поступила ранее других заявок на участие в конкурсе, содержащих такие же показатели.</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proofErr w:type="gramStart"/>
      <w:r w:rsidRPr="00A46928">
        <w:rPr>
          <w:rFonts w:ascii="Times New Roman" w:hAnsi="Times New Roman" w:cs="Times New Roman"/>
          <w:color w:val="auto"/>
          <w:lang w:val="ru-RU"/>
        </w:rPr>
        <w:t xml:space="preserve">Конкурсная комиссия определяет размеры субсидии, предоставляемой соискателю, которому в соответствии с итоговым рейтингом оценки заявок присвоен первый номер (далее - победитель конкурсного отбора), исходя из количества отчетов хозяйствующих субъектов, введенных в ИАС «Мониторинг СЭР МО», размера оплаты за один сбор, документально подтвержденных затрат организации и объема средств, предусмотренных в бюджете Лужского муниципального района. </w:t>
      </w:r>
      <w:proofErr w:type="gramEnd"/>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Размер предоставляемой субсидии определяется по формуле:</w:t>
      </w:r>
    </w:p>
    <w:p w:rsidR="0029009C" w:rsidRPr="00A46928" w:rsidRDefault="0029009C" w:rsidP="0029009C">
      <w:pPr>
        <w:shd w:val="clear" w:color="auto" w:fill="FFFFFF"/>
        <w:ind w:firstLine="426"/>
        <w:rPr>
          <w:rFonts w:ascii="yandex-sans" w:eastAsia="Times New Roman" w:hAnsi="yandex-sans" w:cs="Times New Roman"/>
          <w:lang w:val="ru-RU"/>
        </w:rPr>
      </w:pPr>
      <w:r w:rsidRPr="00A46928">
        <w:rPr>
          <w:rFonts w:ascii="yandex-sans" w:eastAsia="Times New Roman" w:hAnsi="yandex-sans" w:cs="Times New Roman" w:hint="eastAsia"/>
          <w:lang w:val="ru-RU"/>
        </w:rPr>
        <w:t>Е</w:t>
      </w:r>
      <w:r w:rsidRPr="00A46928">
        <w:rPr>
          <w:rFonts w:ascii="yandex-sans" w:eastAsia="Times New Roman" w:hAnsi="yandex-sans" w:cs="Times New Roman"/>
          <w:lang w:val="ru-RU"/>
        </w:rPr>
        <w:t xml:space="preserve">ли СФ </w:t>
      </w:r>
      <w:r w:rsidRPr="00A46928">
        <w:rPr>
          <w:rFonts w:ascii="Times New Roman" w:eastAsia="Times New Roman" w:hAnsi="Times New Roman" w:cs="Times New Roman"/>
          <w:lang w:val="ru-RU"/>
        </w:rPr>
        <w:t xml:space="preserve">≥ </w:t>
      </w:r>
      <w:r w:rsidRPr="00A46928">
        <w:rPr>
          <w:rFonts w:ascii="yandex-sans" w:eastAsia="Times New Roman" w:hAnsi="yandex-sans" w:cs="Times New Roman"/>
          <w:lang w:val="ru-RU"/>
        </w:rPr>
        <w:t>СР, то</w:t>
      </w:r>
      <w:proofErr w:type="gramStart"/>
      <w:r w:rsidRPr="00A46928">
        <w:rPr>
          <w:rFonts w:ascii="yandex-sans" w:eastAsia="Times New Roman" w:hAnsi="yandex-sans" w:cs="Times New Roman"/>
          <w:lang w:val="ru-RU"/>
        </w:rPr>
        <w:t xml:space="preserve">  С</w:t>
      </w:r>
      <w:proofErr w:type="gramEnd"/>
      <w:r w:rsidRPr="00A46928">
        <w:rPr>
          <w:rFonts w:ascii="yandex-sans" w:eastAsia="Times New Roman" w:hAnsi="yandex-sans" w:cs="Times New Roman"/>
          <w:lang w:val="ru-RU"/>
        </w:rPr>
        <w:t xml:space="preserve"> = СР, где</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gramStart"/>
      <w:r w:rsidRPr="00A46928">
        <w:rPr>
          <w:rFonts w:ascii="yandex-sans" w:eastAsia="Times New Roman" w:hAnsi="yandex-sans" w:cs="Times New Roman"/>
          <w:lang w:val="ru-RU"/>
        </w:rPr>
        <w:t>С</w:t>
      </w:r>
      <w:proofErr w:type="gramEnd"/>
      <w:r w:rsidRPr="00A46928">
        <w:rPr>
          <w:rFonts w:ascii="yandex-sans" w:eastAsia="Times New Roman" w:hAnsi="yandex-sans" w:cs="Times New Roman"/>
          <w:lang w:val="ru-RU"/>
        </w:rPr>
        <w:t xml:space="preserve"> – </w:t>
      </w:r>
      <w:proofErr w:type="gramStart"/>
      <w:r w:rsidRPr="00A46928">
        <w:rPr>
          <w:rFonts w:ascii="yandex-sans" w:eastAsia="Times New Roman" w:hAnsi="yandex-sans" w:cs="Times New Roman"/>
          <w:lang w:val="ru-RU"/>
        </w:rPr>
        <w:t>сумма</w:t>
      </w:r>
      <w:proofErr w:type="gramEnd"/>
      <w:r w:rsidRPr="00A46928">
        <w:rPr>
          <w:rFonts w:ascii="yandex-sans" w:eastAsia="Times New Roman" w:hAnsi="yandex-sans" w:cs="Times New Roman"/>
          <w:lang w:val="ru-RU"/>
        </w:rPr>
        <w:t xml:space="preserve"> предоставляемой субсидии в соответстви</w:t>
      </w:r>
      <w:r w:rsidRPr="00A46928">
        <w:rPr>
          <w:rFonts w:ascii="yandex-sans" w:eastAsia="Times New Roman" w:hAnsi="yandex-sans" w:cs="Times New Roman" w:hint="eastAsia"/>
          <w:lang w:val="ru-RU"/>
        </w:rPr>
        <w:t>и</w:t>
      </w:r>
      <w:r w:rsidRPr="00A46928">
        <w:rPr>
          <w:rFonts w:ascii="yandex-sans" w:eastAsia="Times New Roman" w:hAnsi="yandex-sans" w:cs="Times New Roman"/>
          <w:lang w:val="ru-RU"/>
        </w:rPr>
        <w:t xml:space="preserve"> с настоящим Порядком;</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gramStart"/>
      <w:r w:rsidRPr="00A46928">
        <w:rPr>
          <w:rFonts w:ascii="yandex-sans" w:eastAsia="Times New Roman" w:hAnsi="yandex-sans" w:cs="Times New Roman"/>
          <w:lang w:val="ru-RU"/>
        </w:rPr>
        <w:lastRenderedPageBreak/>
        <w:t>СР</w:t>
      </w:r>
      <w:proofErr w:type="gramEnd"/>
      <w:r w:rsidRPr="00A46928">
        <w:rPr>
          <w:rFonts w:ascii="yandex-sans" w:eastAsia="Times New Roman" w:hAnsi="yandex-sans" w:cs="Times New Roman"/>
          <w:lang w:val="ru-RU"/>
        </w:rPr>
        <w:t xml:space="preserve"> – расчетная сумма субсидии на мероприятия по организации и проведению мониторинга;</w:t>
      </w:r>
    </w:p>
    <w:p w:rsidR="0029009C" w:rsidRPr="00A46928" w:rsidRDefault="0029009C" w:rsidP="0029009C">
      <w:pPr>
        <w:shd w:val="clear" w:color="auto" w:fill="FFFFFF"/>
        <w:ind w:firstLine="426"/>
        <w:jc w:val="both"/>
        <w:rPr>
          <w:rFonts w:ascii="yandex-sans" w:eastAsia="Times New Roman" w:hAnsi="yandex-sans" w:cs="Times New Roman"/>
          <w:lang w:val="ru-RU"/>
        </w:rPr>
      </w:pPr>
      <w:r w:rsidRPr="00A46928">
        <w:rPr>
          <w:rFonts w:ascii="yandex-sans" w:eastAsia="Times New Roman" w:hAnsi="yandex-sans" w:cs="Times New Roman"/>
          <w:lang w:val="ru-RU"/>
        </w:rPr>
        <w:t>СФ – фактическая сумма документально подтвержденных затрат соискателя на мероприятия по организации и проведению мониторинга;</w:t>
      </w:r>
    </w:p>
    <w:p w:rsidR="0029009C" w:rsidRPr="00A46928" w:rsidRDefault="0029009C" w:rsidP="0029009C">
      <w:pPr>
        <w:shd w:val="clear" w:color="auto" w:fill="FFFFFF"/>
        <w:ind w:firstLine="426"/>
        <w:rPr>
          <w:rFonts w:ascii="yandex-sans" w:eastAsia="Times New Roman" w:hAnsi="yandex-sans" w:cs="Times New Roman"/>
          <w:lang w:val="ru-RU"/>
        </w:rPr>
      </w:pPr>
      <w:r w:rsidRPr="00A46928">
        <w:rPr>
          <w:rFonts w:ascii="yandex-sans" w:eastAsia="Times New Roman" w:hAnsi="yandex-sans" w:cs="Times New Roman" w:hint="eastAsia"/>
          <w:lang w:val="ru-RU"/>
        </w:rPr>
        <w:t>Е</w:t>
      </w:r>
      <w:r w:rsidRPr="00A46928">
        <w:rPr>
          <w:rFonts w:ascii="yandex-sans" w:eastAsia="Times New Roman" w:hAnsi="yandex-sans" w:cs="Times New Roman"/>
          <w:lang w:val="ru-RU"/>
        </w:rPr>
        <w:t xml:space="preserve">ли СФ </w:t>
      </w:r>
      <w:r w:rsidRPr="00A46928">
        <w:rPr>
          <w:rFonts w:ascii="Times New Roman" w:eastAsia="Times New Roman" w:hAnsi="Times New Roman" w:cs="Times New Roman"/>
          <w:lang w:val="ru-RU"/>
        </w:rPr>
        <w:t>&lt;</w:t>
      </w:r>
      <w:r w:rsidRPr="00A46928">
        <w:rPr>
          <w:rFonts w:ascii="yandex-sans" w:eastAsia="Times New Roman" w:hAnsi="yandex-sans" w:cs="Times New Roman"/>
          <w:lang w:val="ru-RU"/>
        </w:rPr>
        <w:t xml:space="preserve"> СР, то</w:t>
      </w:r>
      <w:proofErr w:type="gramStart"/>
      <w:r w:rsidRPr="00A46928">
        <w:rPr>
          <w:rFonts w:ascii="yandex-sans" w:eastAsia="Times New Roman" w:hAnsi="yandex-sans" w:cs="Times New Roman"/>
          <w:lang w:val="ru-RU"/>
        </w:rPr>
        <w:t xml:space="preserve">  С</w:t>
      </w:r>
      <w:proofErr w:type="gramEnd"/>
      <w:r w:rsidRPr="00A46928">
        <w:rPr>
          <w:rFonts w:ascii="yandex-sans" w:eastAsia="Times New Roman" w:hAnsi="yandex-sans" w:cs="Times New Roman"/>
          <w:lang w:val="ru-RU"/>
        </w:rPr>
        <w:t xml:space="preserve"> = СФ, где</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gramStart"/>
      <w:r w:rsidRPr="00A46928">
        <w:rPr>
          <w:rFonts w:ascii="yandex-sans" w:eastAsia="Times New Roman" w:hAnsi="yandex-sans" w:cs="Times New Roman"/>
          <w:lang w:val="ru-RU"/>
        </w:rPr>
        <w:t>С</w:t>
      </w:r>
      <w:proofErr w:type="gramEnd"/>
      <w:r w:rsidRPr="00A46928">
        <w:rPr>
          <w:rFonts w:ascii="yandex-sans" w:eastAsia="Times New Roman" w:hAnsi="yandex-sans" w:cs="Times New Roman"/>
          <w:lang w:val="ru-RU"/>
        </w:rPr>
        <w:t xml:space="preserve"> – </w:t>
      </w:r>
      <w:proofErr w:type="gramStart"/>
      <w:r w:rsidRPr="00A46928">
        <w:rPr>
          <w:rFonts w:ascii="yandex-sans" w:eastAsia="Times New Roman" w:hAnsi="yandex-sans" w:cs="Times New Roman"/>
          <w:lang w:val="ru-RU"/>
        </w:rPr>
        <w:t>сумма</w:t>
      </w:r>
      <w:proofErr w:type="gramEnd"/>
      <w:r w:rsidRPr="00A46928">
        <w:rPr>
          <w:rFonts w:ascii="yandex-sans" w:eastAsia="Times New Roman" w:hAnsi="yandex-sans" w:cs="Times New Roman"/>
          <w:lang w:val="ru-RU"/>
        </w:rPr>
        <w:t xml:space="preserve"> предоставляемой субсидии в соответстви</w:t>
      </w:r>
      <w:r w:rsidRPr="00A46928">
        <w:rPr>
          <w:rFonts w:ascii="yandex-sans" w:eastAsia="Times New Roman" w:hAnsi="yandex-sans" w:cs="Times New Roman" w:hint="eastAsia"/>
          <w:lang w:val="ru-RU"/>
        </w:rPr>
        <w:t>и</w:t>
      </w:r>
      <w:r w:rsidRPr="00A46928">
        <w:rPr>
          <w:rFonts w:ascii="yandex-sans" w:eastAsia="Times New Roman" w:hAnsi="yandex-sans" w:cs="Times New Roman"/>
          <w:lang w:val="ru-RU"/>
        </w:rPr>
        <w:t xml:space="preserve"> с настоящим Порядком;</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gramStart"/>
      <w:r w:rsidRPr="00A46928">
        <w:rPr>
          <w:rFonts w:ascii="yandex-sans" w:eastAsia="Times New Roman" w:hAnsi="yandex-sans" w:cs="Times New Roman"/>
          <w:lang w:val="ru-RU"/>
        </w:rPr>
        <w:t>СР</w:t>
      </w:r>
      <w:proofErr w:type="gramEnd"/>
      <w:r w:rsidRPr="00A46928">
        <w:rPr>
          <w:rFonts w:ascii="yandex-sans" w:eastAsia="Times New Roman" w:hAnsi="yandex-sans" w:cs="Times New Roman"/>
          <w:lang w:val="ru-RU"/>
        </w:rPr>
        <w:t xml:space="preserve"> – расчетная сумма субсидии на мероприятия по организации и проведению мониторинга;</w:t>
      </w:r>
    </w:p>
    <w:p w:rsidR="0029009C" w:rsidRPr="00A46928" w:rsidRDefault="0029009C" w:rsidP="0029009C">
      <w:pPr>
        <w:shd w:val="clear" w:color="auto" w:fill="FFFFFF"/>
        <w:ind w:firstLine="426"/>
        <w:jc w:val="both"/>
        <w:rPr>
          <w:rFonts w:ascii="yandex-sans" w:eastAsia="Times New Roman" w:hAnsi="yandex-sans" w:cs="Times New Roman"/>
          <w:lang w:val="ru-RU"/>
        </w:rPr>
      </w:pPr>
      <w:r w:rsidRPr="00A46928">
        <w:rPr>
          <w:rFonts w:ascii="yandex-sans" w:eastAsia="Times New Roman" w:hAnsi="yandex-sans" w:cs="Times New Roman"/>
          <w:lang w:val="ru-RU"/>
        </w:rPr>
        <w:t>СФ – фактическая сумма документально подтвержденных затрат соискателя на мероприятия по организации и проведению мониторинга;</w:t>
      </w:r>
    </w:p>
    <w:p w:rsidR="0029009C" w:rsidRPr="00A46928" w:rsidRDefault="0029009C" w:rsidP="0029009C">
      <w:pPr>
        <w:shd w:val="clear" w:color="auto" w:fill="FFFFFF"/>
        <w:ind w:firstLine="426"/>
        <w:rPr>
          <w:rFonts w:ascii="yandex-sans" w:eastAsia="Times New Roman" w:hAnsi="yandex-sans" w:cs="Times New Roman"/>
          <w:lang w:val="ru-RU"/>
        </w:rPr>
      </w:pPr>
      <w:r w:rsidRPr="00A46928">
        <w:rPr>
          <w:rFonts w:ascii="yandex-sans" w:eastAsia="Times New Roman" w:hAnsi="yandex-sans" w:cs="Times New Roman" w:hint="eastAsia"/>
          <w:lang w:val="ru-RU"/>
        </w:rPr>
        <w:t>Расчетная</w:t>
      </w:r>
      <w:r w:rsidRPr="00A46928">
        <w:rPr>
          <w:rFonts w:ascii="yandex-sans" w:eastAsia="Times New Roman" w:hAnsi="yandex-sans" w:cs="Times New Roman"/>
          <w:lang w:val="ru-RU"/>
        </w:rPr>
        <w:t xml:space="preserve"> сумма субсидии на мероприятия по организации и проведению мониторинга определяется по формуле:</w:t>
      </w:r>
    </w:p>
    <w:p w:rsidR="0029009C" w:rsidRPr="00A46928" w:rsidRDefault="0029009C" w:rsidP="0029009C">
      <w:pPr>
        <w:shd w:val="clear" w:color="auto" w:fill="FFFFFF"/>
        <w:ind w:firstLine="426"/>
        <w:rPr>
          <w:rFonts w:ascii="yandex-sans" w:eastAsia="Times New Roman" w:hAnsi="yandex-sans" w:cs="Times New Roman"/>
          <w:lang w:val="ru-RU"/>
        </w:rPr>
      </w:pPr>
      <w:r w:rsidRPr="00A46928">
        <w:rPr>
          <w:rFonts w:ascii="yandex-sans" w:eastAsia="Times New Roman" w:hAnsi="yandex-sans" w:cs="Times New Roman" w:hint="eastAsia"/>
          <w:lang w:val="ru-RU"/>
        </w:rPr>
        <w:t>Е</w:t>
      </w:r>
      <w:r w:rsidRPr="00A46928">
        <w:rPr>
          <w:rFonts w:ascii="yandex-sans" w:eastAsia="Times New Roman" w:hAnsi="yandex-sans" w:cs="Times New Roman"/>
          <w:lang w:val="ru-RU"/>
        </w:rPr>
        <w:t xml:space="preserve">ли </w:t>
      </w:r>
      <w:proofErr w:type="spellStart"/>
      <w:r w:rsidRPr="00A46928">
        <w:rPr>
          <w:rFonts w:ascii="yandex-sans" w:eastAsia="Times New Roman" w:hAnsi="yandex-sans" w:cs="Times New Roman"/>
          <w:lang w:val="ru-RU"/>
        </w:rPr>
        <w:t>Кф</w:t>
      </w:r>
      <w:proofErr w:type="spellEnd"/>
      <w:r w:rsidRPr="00A46928">
        <w:rPr>
          <w:rFonts w:ascii="yandex-sans" w:eastAsia="Times New Roman" w:hAnsi="yandex-sans" w:cs="Times New Roman"/>
          <w:lang w:val="ru-RU"/>
        </w:rPr>
        <w:t xml:space="preserve"> </w:t>
      </w:r>
      <w:r w:rsidRPr="00A46928">
        <w:rPr>
          <w:rFonts w:ascii="Times New Roman" w:eastAsia="Times New Roman" w:hAnsi="Times New Roman" w:cs="Times New Roman"/>
          <w:lang w:val="ru-RU"/>
        </w:rPr>
        <w:t xml:space="preserve">≥ </w:t>
      </w:r>
      <w:proofErr w:type="spellStart"/>
      <w:r w:rsidRPr="00A46928">
        <w:rPr>
          <w:rFonts w:ascii="yandex-sans" w:eastAsia="Times New Roman" w:hAnsi="yandex-sans" w:cs="Times New Roman"/>
          <w:lang w:val="ru-RU"/>
        </w:rPr>
        <w:t>Кпл</w:t>
      </w:r>
      <w:proofErr w:type="spellEnd"/>
      <w:r w:rsidRPr="00A46928">
        <w:rPr>
          <w:rFonts w:ascii="yandex-sans" w:eastAsia="Times New Roman" w:hAnsi="yandex-sans" w:cs="Times New Roman"/>
          <w:lang w:val="ru-RU"/>
        </w:rPr>
        <w:t xml:space="preserve">, то  </w:t>
      </w:r>
      <w:proofErr w:type="gramStart"/>
      <w:r w:rsidRPr="00A46928">
        <w:rPr>
          <w:rFonts w:ascii="yandex-sans" w:eastAsia="Times New Roman" w:hAnsi="yandex-sans" w:cs="Times New Roman"/>
          <w:lang w:val="ru-RU"/>
        </w:rPr>
        <w:t>СР</w:t>
      </w:r>
      <w:proofErr w:type="gramEnd"/>
      <w:r w:rsidRPr="00A46928">
        <w:rPr>
          <w:rFonts w:ascii="yandex-sans" w:eastAsia="Times New Roman" w:hAnsi="yandex-sans" w:cs="Times New Roman"/>
          <w:lang w:val="ru-RU"/>
        </w:rPr>
        <w:t xml:space="preserve"> = У*</w:t>
      </w:r>
      <w:proofErr w:type="spellStart"/>
      <w:r w:rsidRPr="00A46928">
        <w:rPr>
          <w:rFonts w:ascii="yandex-sans" w:eastAsia="Times New Roman" w:hAnsi="yandex-sans" w:cs="Times New Roman"/>
          <w:lang w:val="ru-RU"/>
        </w:rPr>
        <w:t>Кпл</w:t>
      </w:r>
      <w:proofErr w:type="spellEnd"/>
      <w:r w:rsidRPr="00A46928">
        <w:rPr>
          <w:rFonts w:ascii="yandex-sans" w:eastAsia="Times New Roman" w:hAnsi="yandex-sans" w:cs="Times New Roman"/>
          <w:lang w:val="ru-RU"/>
        </w:rPr>
        <w:t>, где</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gramStart"/>
      <w:r w:rsidRPr="00A46928">
        <w:rPr>
          <w:rFonts w:ascii="yandex-sans" w:eastAsia="Times New Roman" w:hAnsi="yandex-sans" w:cs="Times New Roman"/>
          <w:lang w:val="ru-RU"/>
        </w:rPr>
        <w:t>СР</w:t>
      </w:r>
      <w:proofErr w:type="gramEnd"/>
      <w:r w:rsidRPr="00A46928">
        <w:rPr>
          <w:rFonts w:ascii="yandex-sans" w:eastAsia="Times New Roman" w:hAnsi="yandex-sans" w:cs="Times New Roman"/>
          <w:lang w:val="ru-RU"/>
        </w:rPr>
        <w:t xml:space="preserve"> – расчетная сумма субсидии на мероприятия по организации и проведению мониторинга;</w:t>
      </w:r>
    </w:p>
    <w:p w:rsidR="0029009C" w:rsidRPr="00A46928" w:rsidRDefault="0029009C" w:rsidP="0029009C">
      <w:pPr>
        <w:widowControl w:val="0"/>
        <w:tabs>
          <w:tab w:val="left" w:pos="851"/>
        </w:tabs>
        <w:autoSpaceDE w:val="0"/>
        <w:autoSpaceDN w:val="0"/>
        <w:adjustRightInd w:val="0"/>
        <w:ind w:right="-2" w:firstLine="426"/>
        <w:contextualSpacing/>
        <w:jc w:val="both"/>
        <w:rPr>
          <w:rFonts w:ascii="yandex-sans" w:eastAsia="Times New Roman" w:hAnsi="yandex-sans" w:cs="Times New Roman"/>
          <w:lang w:val="ru-RU"/>
        </w:rPr>
      </w:pPr>
      <w:r w:rsidRPr="00A46928">
        <w:rPr>
          <w:rFonts w:ascii="yandex-sans" w:eastAsia="Times New Roman" w:hAnsi="yandex-sans" w:cs="Times New Roman"/>
          <w:lang w:val="ru-RU"/>
        </w:rPr>
        <w:t>У – установленный размер оплаты за один отчет в соответствии с приказом Комитета по развитию малого, среднего бизнеса и потребительского рынка Ленинградской области от 13.04.2020 № 8</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spellStart"/>
      <w:r w:rsidRPr="00A46928">
        <w:rPr>
          <w:rFonts w:ascii="yandex-sans" w:eastAsia="Times New Roman" w:hAnsi="yandex-sans" w:cs="Times New Roman"/>
          <w:lang w:val="ru-RU"/>
        </w:rPr>
        <w:t>Кф</w:t>
      </w:r>
      <w:proofErr w:type="spellEnd"/>
      <w:r w:rsidRPr="00A46928">
        <w:rPr>
          <w:rFonts w:ascii="yandex-sans" w:eastAsia="Times New Roman" w:hAnsi="yandex-sans" w:cs="Times New Roman"/>
          <w:lang w:val="ru-RU"/>
        </w:rPr>
        <w:t xml:space="preserve"> – фактический показатель (фактическое количество отчетов введенных в ИАС «Мониторинг СЭР МО»)</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spellStart"/>
      <w:r w:rsidRPr="00A46928">
        <w:rPr>
          <w:rFonts w:ascii="yandex-sans" w:eastAsia="Times New Roman" w:hAnsi="yandex-sans" w:cs="Times New Roman"/>
          <w:lang w:val="ru-RU"/>
        </w:rPr>
        <w:t>Кпл</w:t>
      </w:r>
      <w:proofErr w:type="spellEnd"/>
      <w:r w:rsidRPr="00A46928">
        <w:rPr>
          <w:rFonts w:ascii="yandex-sans" w:eastAsia="Times New Roman" w:hAnsi="yandex-sans" w:cs="Times New Roman"/>
          <w:lang w:val="ru-RU"/>
        </w:rPr>
        <w:t xml:space="preserve"> – плановый  показатель (плановое количество отчетов введенных в ИАС «Мониторинг СЭР МО», установленное муниципальной программой на текущий период и указанное в объявлении на проведение конкурсного отбора)</w:t>
      </w:r>
    </w:p>
    <w:p w:rsidR="0029009C" w:rsidRPr="00A46928" w:rsidRDefault="0029009C" w:rsidP="0029009C">
      <w:pPr>
        <w:shd w:val="clear" w:color="auto" w:fill="FFFFFF"/>
        <w:spacing w:before="120"/>
        <w:ind w:firstLine="426"/>
        <w:rPr>
          <w:rFonts w:ascii="yandex-sans" w:eastAsia="Times New Roman" w:hAnsi="yandex-sans" w:cs="Times New Roman"/>
          <w:lang w:val="ru-RU"/>
        </w:rPr>
      </w:pPr>
      <w:r w:rsidRPr="00A46928">
        <w:rPr>
          <w:rFonts w:ascii="yandex-sans" w:eastAsia="Times New Roman" w:hAnsi="yandex-sans" w:cs="Times New Roman" w:hint="eastAsia"/>
          <w:lang w:val="ru-RU"/>
        </w:rPr>
        <w:t>Е</w:t>
      </w:r>
      <w:r w:rsidRPr="00A46928">
        <w:rPr>
          <w:rFonts w:ascii="yandex-sans" w:eastAsia="Times New Roman" w:hAnsi="yandex-sans" w:cs="Times New Roman"/>
          <w:lang w:val="ru-RU"/>
        </w:rPr>
        <w:t xml:space="preserve">ли </w:t>
      </w:r>
      <w:proofErr w:type="spellStart"/>
      <w:r w:rsidRPr="00A46928">
        <w:rPr>
          <w:rFonts w:ascii="yandex-sans" w:eastAsia="Times New Roman" w:hAnsi="yandex-sans" w:cs="Times New Roman"/>
          <w:lang w:val="ru-RU"/>
        </w:rPr>
        <w:t>Кф</w:t>
      </w:r>
      <w:proofErr w:type="spellEnd"/>
      <w:r w:rsidRPr="00A46928">
        <w:rPr>
          <w:rFonts w:ascii="yandex-sans" w:eastAsia="Times New Roman" w:hAnsi="yandex-sans" w:cs="Times New Roman"/>
          <w:lang w:val="ru-RU"/>
        </w:rPr>
        <w:t xml:space="preserve"> </w:t>
      </w:r>
      <w:r w:rsidRPr="00A46928">
        <w:rPr>
          <w:rFonts w:ascii="Times New Roman" w:eastAsia="Times New Roman" w:hAnsi="Times New Roman" w:cs="Times New Roman"/>
          <w:lang w:val="ru-RU"/>
        </w:rPr>
        <w:t xml:space="preserve">&lt; </w:t>
      </w:r>
      <w:proofErr w:type="spellStart"/>
      <w:r w:rsidRPr="00A46928">
        <w:rPr>
          <w:rFonts w:ascii="yandex-sans" w:eastAsia="Times New Roman" w:hAnsi="yandex-sans" w:cs="Times New Roman"/>
          <w:lang w:val="ru-RU"/>
        </w:rPr>
        <w:t>Кпл</w:t>
      </w:r>
      <w:proofErr w:type="spellEnd"/>
      <w:r w:rsidRPr="00A46928">
        <w:rPr>
          <w:rFonts w:ascii="yandex-sans" w:eastAsia="Times New Roman" w:hAnsi="yandex-sans" w:cs="Times New Roman"/>
          <w:lang w:val="ru-RU"/>
        </w:rPr>
        <w:t xml:space="preserve">, то  </w:t>
      </w:r>
      <w:proofErr w:type="gramStart"/>
      <w:r w:rsidRPr="00A46928">
        <w:rPr>
          <w:rFonts w:ascii="yandex-sans" w:eastAsia="Times New Roman" w:hAnsi="yandex-sans" w:cs="Times New Roman"/>
          <w:lang w:val="ru-RU"/>
        </w:rPr>
        <w:t>СР</w:t>
      </w:r>
      <w:proofErr w:type="gramEnd"/>
      <w:r w:rsidRPr="00A46928">
        <w:rPr>
          <w:rFonts w:ascii="yandex-sans" w:eastAsia="Times New Roman" w:hAnsi="yandex-sans" w:cs="Times New Roman"/>
          <w:lang w:val="ru-RU"/>
        </w:rPr>
        <w:t xml:space="preserve"> = У*</w:t>
      </w:r>
      <w:proofErr w:type="spellStart"/>
      <w:r w:rsidRPr="00A46928">
        <w:rPr>
          <w:rFonts w:ascii="yandex-sans" w:eastAsia="Times New Roman" w:hAnsi="yandex-sans" w:cs="Times New Roman"/>
          <w:lang w:val="ru-RU"/>
        </w:rPr>
        <w:t>Кф</w:t>
      </w:r>
      <w:proofErr w:type="spellEnd"/>
      <w:r w:rsidRPr="00A46928">
        <w:rPr>
          <w:rFonts w:ascii="yandex-sans" w:eastAsia="Times New Roman" w:hAnsi="yandex-sans" w:cs="Times New Roman"/>
          <w:lang w:val="ru-RU"/>
        </w:rPr>
        <w:t>, где</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gramStart"/>
      <w:r w:rsidRPr="00A46928">
        <w:rPr>
          <w:rFonts w:ascii="yandex-sans" w:eastAsia="Times New Roman" w:hAnsi="yandex-sans" w:cs="Times New Roman"/>
          <w:lang w:val="ru-RU"/>
        </w:rPr>
        <w:t>СР</w:t>
      </w:r>
      <w:proofErr w:type="gramEnd"/>
      <w:r w:rsidRPr="00A46928">
        <w:rPr>
          <w:rFonts w:ascii="yandex-sans" w:eastAsia="Times New Roman" w:hAnsi="yandex-sans" w:cs="Times New Roman"/>
          <w:lang w:val="ru-RU"/>
        </w:rPr>
        <w:t xml:space="preserve"> – расчетная сумма субсидии на мероприятия по организации и проведению мониторинга;</w:t>
      </w:r>
    </w:p>
    <w:p w:rsidR="0029009C" w:rsidRPr="00A46928" w:rsidRDefault="0029009C" w:rsidP="0029009C">
      <w:pPr>
        <w:widowControl w:val="0"/>
        <w:tabs>
          <w:tab w:val="left" w:pos="851"/>
        </w:tabs>
        <w:autoSpaceDE w:val="0"/>
        <w:autoSpaceDN w:val="0"/>
        <w:adjustRightInd w:val="0"/>
        <w:ind w:right="-2" w:firstLine="426"/>
        <w:contextualSpacing/>
        <w:jc w:val="both"/>
        <w:rPr>
          <w:rFonts w:ascii="yandex-sans" w:eastAsia="Times New Roman" w:hAnsi="yandex-sans" w:cs="Times New Roman"/>
          <w:lang w:val="ru-RU"/>
        </w:rPr>
      </w:pPr>
      <w:r w:rsidRPr="00A46928">
        <w:rPr>
          <w:rFonts w:ascii="yandex-sans" w:eastAsia="Times New Roman" w:hAnsi="yandex-sans" w:cs="Times New Roman"/>
          <w:lang w:val="ru-RU"/>
        </w:rPr>
        <w:t>У – установленный размер оплаты за один отчет в соответствии с приказом Комитета по развитию малого, среднего бизнеса и потребительского рынка Ленинградской области от 13.04.2020 № 8</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spellStart"/>
      <w:r w:rsidRPr="00A46928">
        <w:rPr>
          <w:rFonts w:ascii="yandex-sans" w:eastAsia="Times New Roman" w:hAnsi="yandex-sans" w:cs="Times New Roman"/>
          <w:lang w:val="ru-RU"/>
        </w:rPr>
        <w:t>Кф</w:t>
      </w:r>
      <w:proofErr w:type="spellEnd"/>
      <w:r w:rsidRPr="00A46928">
        <w:rPr>
          <w:rFonts w:ascii="yandex-sans" w:eastAsia="Times New Roman" w:hAnsi="yandex-sans" w:cs="Times New Roman"/>
          <w:lang w:val="ru-RU"/>
        </w:rPr>
        <w:t xml:space="preserve"> – фактический показатель (фактическое количество отчетов введенных в ИАС «Мониторинг СЭР МО»)</w:t>
      </w:r>
    </w:p>
    <w:p w:rsidR="0029009C" w:rsidRPr="00A46928" w:rsidRDefault="0029009C" w:rsidP="0029009C">
      <w:pPr>
        <w:shd w:val="clear" w:color="auto" w:fill="FFFFFF"/>
        <w:ind w:firstLine="426"/>
        <w:jc w:val="both"/>
        <w:rPr>
          <w:rFonts w:ascii="yandex-sans" w:eastAsia="Times New Roman" w:hAnsi="yandex-sans" w:cs="Times New Roman"/>
          <w:lang w:val="ru-RU"/>
        </w:rPr>
      </w:pPr>
      <w:proofErr w:type="spellStart"/>
      <w:r w:rsidRPr="00A46928">
        <w:rPr>
          <w:rFonts w:ascii="yandex-sans" w:eastAsia="Times New Roman" w:hAnsi="yandex-sans" w:cs="Times New Roman"/>
          <w:lang w:val="ru-RU"/>
        </w:rPr>
        <w:t>Кпл</w:t>
      </w:r>
      <w:proofErr w:type="spellEnd"/>
      <w:r w:rsidRPr="00A46928">
        <w:rPr>
          <w:rFonts w:ascii="yandex-sans" w:eastAsia="Times New Roman" w:hAnsi="yandex-sans" w:cs="Times New Roman"/>
          <w:lang w:val="ru-RU"/>
        </w:rPr>
        <w:t xml:space="preserve"> – плановый  показатель (плановое количество отчетов введенных в ИАС «Мониторинг СЭР МО», установленное муниципальной программой на текущий период и указанное в объявлении на проведение конкурсного отбора).</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В случае если при расчете размера предоставления субсидии победителю конкурсного отбора, остаются нераспределенные средства, предусмотренные на предоставление субсидий, то субсидии </w:t>
      </w:r>
      <w:proofErr w:type="gramStart"/>
      <w:r w:rsidRPr="00A46928">
        <w:rPr>
          <w:rFonts w:ascii="Times New Roman" w:hAnsi="Times New Roman" w:cs="Times New Roman"/>
          <w:color w:val="auto"/>
          <w:lang w:val="ru-RU"/>
        </w:rPr>
        <w:t>распределяются между соискателями заявкам которых присвоены</w:t>
      </w:r>
      <w:proofErr w:type="gramEnd"/>
      <w:r w:rsidRPr="00A46928">
        <w:rPr>
          <w:rFonts w:ascii="Times New Roman" w:hAnsi="Times New Roman" w:cs="Times New Roman"/>
          <w:color w:val="auto"/>
          <w:lang w:val="ru-RU"/>
        </w:rPr>
        <w:t xml:space="preserve"> номера два и ниже до распределения денежных средств, предусмотренных в бюджете Лужского муниципального района Ленинградской области на цели, указанные в Порядке.</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Решения конкурсной комиссии оформляются протоколом. Победителям конкурсного отбора направляется соответствующая выписка из протокола заседания комиссии (по требованию). В случае если </w:t>
      </w:r>
      <w:proofErr w:type="gramStart"/>
      <w:r w:rsidRPr="00A46928">
        <w:rPr>
          <w:rFonts w:ascii="Times New Roman" w:hAnsi="Times New Roman" w:cs="Times New Roman"/>
          <w:color w:val="auto"/>
          <w:lang w:val="ru-RU"/>
        </w:rPr>
        <w:t>на основании результатов рассмотрения заявок на участие в конкурсе принято решение о несоответствии заявки/соискателя требованиям Порядка в протокол</w:t>
      </w:r>
      <w:proofErr w:type="gramEnd"/>
      <w:r w:rsidRPr="00A46928">
        <w:rPr>
          <w:rFonts w:ascii="Times New Roman" w:hAnsi="Times New Roman" w:cs="Times New Roman"/>
          <w:color w:val="auto"/>
          <w:lang w:val="ru-RU"/>
        </w:rPr>
        <w:t xml:space="preserve"> включается информация о причинах отклонения заявки соискателя.</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Информации о результатах рассмотрения заявок, размещается на едином портале, а также на официальном сайте Администрации не позднее 5 рабочих дней </w:t>
      </w:r>
      <w:proofErr w:type="gramStart"/>
      <w:r w:rsidRPr="00A46928">
        <w:rPr>
          <w:rFonts w:ascii="Times New Roman" w:hAnsi="Times New Roman" w:cs="Times New Roman"/>
          <w:color w:val="auto"/>
          <w:lang w:val="ru-RU"/>
        </w:rPr>
        <w:t>с даты проведения</w:t>
      </w:r>
      <w:proofErr w:type="gramEnd"/>
      <w:r w:rsidRPr="00A46928">
        <w:rPr>
          <w:rFonts w:ascii="Times New Roman" w:hAnsi="Times New Roman" w:cs="Times New Roman"/>
          <w:color w:val="auto"/>
          <w:lang w:val="ru-RU"/>
        </w:rPr>
        <w:t xml:space="preserve"> заседания конкурсной комиссии.</w:t>
      </w:r>
    </w:p>
    <w:p w:rsidR="0029009C" w:rsidRPr="00A46928" w:rsidRDefault="0029009C" w:rsidP="0029009C">
      <w:pPr>
        <w:tabs>
          <w:tab w:val="left" w:pos="0"/>
        </w:tabs>
        <w:autoSpaceDE w:val="0"/>
        <w:autoSpaceDN w:val="0"/>
        <w:adjustRightInd w:val="0"/>
        <w:jc w:val="both"/>
        <w:rPr>
          <w:rFonts w:ascii="Times New Roman" w:hAnsi="Times New Roman" w:cs="Times New Roman"/>
          <w:color w:val="auto"/>
          <w:lang w:val="ru-RU"/>
        </w:rPr>
      </w:pPr>
      <w:r w:rsidRPr="00A46928">
        <w:rPr>
          <w:rFonts w:ascii="Times New Roman" w:hAnsi="Times New Roman" w:cs="Times New Roman"/>
          <w:color w:val="auto"/>
          <w:lang w:val="ru-RU"/>
        </w:rPr>
        <w:t>Указанная информация должна включать следующие сведения:</w:t>
      </w:r>
    </w:p>
    <w:p w:rsidR="0029009C" w:rsidRPr="00A46928" w:rsidRDefault="0029009C" w:rsidP="0029009C">
      <w:pPr>
        <w:numPr>
          <w:ilvl w:val="0"/>
          <w:numId w:val="3"/>
        </w:numPr>
        <w:tabs>
          <w:tab w:val="left" w:pos="0"/>
          <w:tab w:val="left" w:pos="426"/>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дата, время и место проведения заседания комиссии по рассмотрению и оценке заявок;</w:t>
      </w:r>
    </w:p>
    <w:p w:rsidR="0029009C" w:rsidRPr="00A46928" w:rsidRDefault="0029009C" w:rsidP="0029009C">
      <w:pPr>
        <w:numPr>
          <w:ilvl w:val="0"/>
          <w:numId w:val="3"/>
        </w:numPr>
        <w:tabs>
          <w:tab w:val="left" w:pos="0"/>
          <w:tab w:val="left" w:pos="426"/>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информация об участниках отбора, заявки  которых были рассмотрены;</w:t>
      </w:r>
    </w:p>
    <w:p w:rsidR="0029009C" w:rsidRPr="00A46928" w:rsidRDefault="0029009C" w:rsidP="0029009C">
      <w:pPr>
        <w:numPr>
          <w:ilvl w:val="0"/>
          <w:numId w:val="3"/>
        </w:numPr>
        <w:tabs>
          <w:tab w:val="left" w:pos="0"/>
          <w:tab w:val="left" w:pos="426"/>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lastRenderedPageBreak/>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9009C" w:rsidRPr="00A46928" w:rsidRDefault="0029009C" w:rsidP="0029009C">
      <w:pPr>
        <w:numPr>
          <w:ilvl w:val="0"/>
          <w:numId w:val="3"/>
        </w:numPr>
        <w:tabs>
          <w:tab w:val="left" w:pos="0"/>
          <w:tab w:val="left" w:pos="426"/>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последовательность оценки заявок соискателей, присвоенные заявкам соискателей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29009C" w:rsidRPr="00A46928" w:rsidRDefault="0029009C" w:rsidP="0029009C">
      <w:pPr>
        <w:numPr>
          <w:ilvl w:val="0"/>
          <w:numId w:val="3"/>
        </w:numPr>
        <w:tabs>
          <w:tab w:val="left" w:pos="0"/>
          <w:tab w:val="left" w:pos="426"/>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наименование получателя (получателей) субсидии, с которым заключается соглашение, и размер предоставляемой ему субсидии.</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Секретарь конкурсной комиссии извещает победителей конкурсного отбора о необходимости подписания с Администрацией соглашения о предоставлении субсидий из бюджета Лужского муниципального района Ленинградской области на возмещение затрат при проведении мониторинга деятельности субъектов малого и среднего предпринимательства (далее − Соглашение) по форме согласно приложению 3 к Порядку.</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Секретарь конкурсной комиссии регистрирует организации, прошедшие конкурсный отбор и признанные победителями, в реестре организаций-победителей конкурсного отбора, оформленном согласно приложению 4 к Порядку.</w:t>
      </w:r>
    </w:p>
    <w:p w:rsidR="0029009C" w:rsidRPr="00A46928" w:rsidRDefault="0029009C" w:rsidP="0029009C">
      <w:pPr>
        <w:autoSpaceDE w:val="0"/>
        <w:autoSpaceDN w:val="0"/>
        <w:adjustRightInd w:val="0"/>
        <w:jc w:val="both"/>
        <w:rPr>
          <w:rFonts w:ascii="Times New Roman" w:hAnsi="Times New Roman" w:cs="Times New Roman"/>
          <w:color w:val="auto"/>
          <w:sz w:val="26"/>
          <w:szCs w:val="26"/>
          <w:u w:val="single"/>
        </w:rPr>
      </w:pPr>
      <w:bookmarkStart w:id="0" w:name="__RefHeading___Toc431484167"/>
      <w:bookmarkStart w:id="1" w:name="_Проведение_отборочной_стадии."/>
      <w:bookmarkEnd w:id="0"/>
      <w:bookmarkEnd w:id="1"/>
    </w:p>
    <w:p w:rsidR="0029009C" w:rsidRPr="00A46928" w:rsidRDefault="0029009C" w:rsidP="0029009C">
      <w:pPr>
        <w:numPr>
          <w:ilvl w:val="0"/>
          <w:numId w:val="5"/>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Порядок, даты начала и окончания срока предоставления участникам отбора разъяснений положений объявления/Порядка:</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Предоставление участникам отбора (соискателям) разъяснений положений объявления/Порядка осуществляются в период с 8:00 15 апреля 2021 года до заявок: до 16:00 7 мая 2021 года.</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Любой соискатель вправе направить организатору конкурса в письменной форме запрос о разъяснении положений объявления и (или) Порядка. В течение 2 (двух) рабочих дней со дня поступления указанного запроса организатор конкурса направляет участнику отбора, направившему запрос, разъяснения положений объявления/Порядка в письменной форме, если указанный запрос поступил к организатору конкурса не позднее, чем за 5 (пять) дней до дня окончания подачи заявок на участие в конкурсе.</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В течение 1 дня со дня </w:t>
      </w:r>
      <w:proofErr w:type="gramStart"/>
      <w:r w:rsidRPr="00A46928">
        <w:rPr>
          <w:rFonts w:ascii="Times New Roman" w:hAnsi="Times New Roman" w:cs="Times New Roman"/>
          <w:color w:val="auto"/>
          <w:lang w:val="ru-RU"/>
        </w:rPr>
        <w:t>направления разъяснений положений объявления/Порядка</w:t>
      </w:r>
      <w:proofErr w:type="gramEnd"/>
      <w:r w:rsidRPr="00A46928">
        <w:rPr>
          <w:rFonts w:ascii="Times New Roman" w:hAnsi="Times New Roman" w:cs="Times New Roman"/>
          <w:color w:val="auto"/>
          <w:lang w:val="ru-RU"/>
        </w:rPr>
        <w:t xml:space="preserve"> по запросу соискателя, такое разъяснение должно быть размещено на официальном сайте Администрации с указанием предмета запроса, но без указания соискателя, от которого поступил запрос.</w:t>
      </w:r>
    </w:p>
    <w:p w:rsidR="0029009C" w:rsidRPr="00A46928" w:rsidRDefault="0029009C" w:rsidP="0029009C">
      <w:pPr>
        <w:tabs>
          <w:tab w:val="left" w:pos="567"/>
        </w:tabs>
        <w:autoSpaceDE w:val="0"/>
        <w:autoSpaceDN w:val="0"/>
        <w:adjustRightInd w:val="0"/>
        <w:jc w:val="both"/>
        <w:rPr>
          <w:rFonts w:ascii="Times New Roman" w:hAnsi="Times New Roman" w:cs="Times New Roman"/>
          <w:color w:val="auto"/>
          <w:lang w:val="ru-RU"/>
        </w:rPr>
      </w:pPr>
    </w:p>
    <w:p w:rsidR="0029009C" w:rsidRPr="00A46928" w:rsidRDefault="0029009C" w:rsidP="0029009C">
      <w:pPr>
        <w:numPr>
          <w:ilvl w:val="0"/>
          <w:numId w:val="5"/>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Срок, в течение которого получатель субсидии должен подписать соглашение о предоставлении субсидии (далее - соглашение):</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Секретарь конкурсной комиссии готовит проект Распоряжения Администрации о распределении денежных средств по итогам конкурсного отбора (далее – Распоряжение).</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Секретарь комиссии в течение трех рабочих дней </w:t>
      </w:r>
      <w:proofErr w:type="gramStart"/>
      <w:r w:rsidRPr="00A46928">
        <w:rPr>
          <w:rFonts w:ascii="Times New Roman" w:hAnsi="Times New Roman" w:cs="Times New Roman"/>
          <w:color w:val="auto"/>
          <w:lang w:val="ru-RU"/>
        </w:rPr>
        <w:t>с даты подписания</w:t>
      </w:r>
      <w:proofErr w:type="gramEnd"/>
      <w:r w:rsidRPr="00A46928">
        <w:rPr>
          <w:rFonts w:ascii="Times New Roman" w:hAnsi="Times New Roman" w:cs="Times New Roman"/>
          <w:color w:val="auto"/>
          <w:lang w:val="ru-RU"/>
        </w:rPr>
        <w:t xml:space="preserve"> Распоряжения передает победителю конкурса два экземпляра Соглашения. Победитель конкурса обязан подписать Соглашение и вернуть его в адрес Организатора конкурса в срок, не превышающий трех рабочих дней со дня получения Соглашения.</w:t>
      </w:r>
    </w:p>
    <w:p w:rsidR="0029009C" w:rsidRPr="00A46928" w:rsidRDefault="0029009C" w:rsidP="0029009C">
      <w:pPr>
        <w:tabs>
          <w:tab w:val="left" w:pos="567"/>
        </w:tabs>
        <w:autoSpaceDE w:val="0"/>
        <w:autoSpaceDN w:val="0"/>
        <w:adjustRightInd w:val="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Соглашение передается победителю конкурса лично, в случае не возможности вручения Соглашения уполномоченному представителю организации, Соглашение направляется почтовым отправлением. Моментом получения Соглашения считается дата вручения, либо дата фиксации органами АО «Почта России» факта отсутствия адресата по месту вручения путем возврата почтового отправления в адрес Администрации как </w:t>
      </w:r>
      <w:proofErr w:type="spellStart"/>
      <w:r w:rsidRPr="00A46928">
        <w:rPr>
          <w:rFonts w:ascii="Times New Roman" w:hAnsi="Times New Roman" w:cs="Times New Roman"/>
          <w:color w:val="auto"/>
          <w:lang w:val="ru-RU"/>
        </w:rPr>
        <w:t>недоставленного</w:t>
      </w:r>
      <w:proofErr w:type="spellEnd"/>
      <w:r w:rsidRPr="00A46928">
        <w:rPr>
          <w:rFonts w:ascii="Times New Roman" w:hAnsi="Times New Roman" w:cs="Times New Roman"/>
          <w:color w:val="auto"/>
          <w:lang w:val="ru-RU"/>
        </w:rPr>
        <w:t xml:space="preserve"> адресату.</w:t>
      </w:r>
    </w:p>
    <w:p w:rsidR="0029009C" w:rsidRPr="00A46928" w:rsidRDefault="0029009C" w:rsidP="0029009C">
      <w:pPr>
        <w:tabs>
          <w:tab w:val="left" w:pos="567"/>
        </w:tabs>
        <w:autoSpaceDE w:val="0"/>
        <w:autoSpaceDN w:val="0"/>
        <w:adjustRightInd w:val="0"/>
        <w:jc w:val="both"/>
        <w:rPr>
          <w:rFonts w:ascii="Times New Roman" w:hAnsi="Times New Roman" w:cs="Times New Roman"/>
          <w:color w:val="auto"/>
          <w:lang w:val="ru-RU"/>
        </w:rPr>
      </w:pPr>
    </w:p>
    <w:p w:rsidR="0029009C" w:rsidRPr="00A46928" w:rsidRDefault="0029009C" w:rsidP="0029009C">
      <w:pPr>
        <w:numPr>
          <w:ilvl w:val="0"/>
          <w:numId w:val="5"/>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 xml:space="preserve">Условия признания победителя (победителей) отбора </w:t>
      </w:r>
      <w:proofErr w:type="gramStart"/>
      <w:r w:rsidRPr="00A46928">
        <w:rPr>
          <w:rFonts w:ascii="Times New Roman" w:hAnsi="Times New Roman" w:cs="Times New Roman"/>
          <w:color w:val="auto"/>
          <w:sz w:val="26"/>
          <w:szCs w:val="26"/>
          <w:u w:val="single"/>
          <w:lang w:val="ru-RU"/>
        </w:rPr>
        <w:t>уклонившимся</w:t>
      </w:r>
      <w:proofErr w:type="gramEnd"/>
      <w:r w:rsidRPr="00A46928">
        <w:rPr>
          <w:rFonts w:ascii="Times New Roman" w:hAnsi="Times New Roman" w:cs="Times New Roman"/>
          <w:color w:val="auto"/>
          <w:sz w:val="26"/>
          <w:szCs w:val="26"/>
          <w:u w:val="single"/>
          <w:lang w:val="ru-RU"/>
        </w:rPr>
        <w:t xml:space="preserve"> (уклонившимися) от заключения соглашения:</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lastRenderedPageBreak/>
        <w:t>В случае если победитель конкурсного отбора в срок, предусмотренный пунктом 10.2. настоящего объявления, не представил Организатору конкурса подписанное Соглашение, победитель конкурса признается уклонившимся от заключения Соглашения.</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В случае если победитель конкурса признан уклонившимся от заключения Соглашения, то Организатор конкурса заключает Соглашение с участником конкурса, конкурсной заявке которого присвоен второй номер. </w:t>
      </w:r>
      <w:proofErr w:type="gramStart"/>
      <w:r w:rsidRPr="00A46928">
        <w:rPr>
          <w:rFonts w:ascii="Times New Roman" w:hAnsi="Times New Roman" w:cs="Times New Roman"/>
          <w:color w:val="auto"/>
          <w:lang w:val="ru-RU"/>
        </w:rPr>
        <w:t>В случае отказа или уклонения такого участника Соглашение может быть заключено с участником, заявке которого присвоен следующий за отказавшимся порядковый номер.</w:t>
      </w:r>
      <w:proofErr w:type="gramEnd"/>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proofErr w:type="gramStart"/>
      <w:r w:rsidRPr="00A46928">
        <w:rPr>
          <w:rFonts w:ascii="Times New Roman" w:hAnsi="Times New Roman" w:cs="Times New Roman"/>
          <w:color w:val="auto"/>
          <w:lang w:val="ru-RU"/>
        </w:rPr>
        <w:t>В случае если победитель конкурса признается уклонившимся, конкурсной комиссией в день, следующий за последним днем срока, указанного в п. 10.2. настоящего объявления, составляется протокол об отказе от заключения Соглашения, в котором должны содержаться сведения о месте, дате и времени его составления, о лице, которое отказалось от заключения Соглашения, об участнике, заявке которого по итогам проведения конкурса был присвоен второй номер</w:t>
      </w:r>
      <w:proofErr w:type="gramEnd"/>
      <w:r w:rsidRPr="00A46928">
        <w:rPr>
          <w:rFonts w:ascii="Times New Roman" w:hAnsi="Times New Roman" w:cs="Times New Roman"/>
          <w:color w:val="auto"/>
          <w:lang w:val="ru-RU"/>
        </w:rPr>
        <w:t>. Протокол об отказе от заключения Соглашения подписывается всеми присутствующими членами конкурсной комиссии в день его составления.</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 xml:space="preserve">Информация об отказе заключить Соглашение размещается на едином портале, а также на официальном сайте Администрации не позднее 5 рабочих дней </w:t>
      </w:r>
      <w:proofErr w:type="gramStart"/>
      <w:r w:rsidRPr="00A46928">
        <w:rPr>
          <w:rFonts w:ascii="Times New Roman" w:hAnsi="Times New Roman" w:cs="Times New Roman"/>
          <w:color w:val="auto"/>
          <w:lang w:val="ru-RU"/>
        </w:rPr>
        <w:t>с даты составления</w:t>
      </w:r>
      <w:proofErr w:type="gramEnd"/>
      <w:r w:rsidRPr="00A46928">
        <w:rPr>
          <w:rFonts w:ascii="Times New Roman" w:hAnsi="Times New Roman" w:cs="Times New Roman"/>
          <w:color w:val="auto"/>
          <w:lang w:val="ru-RU"/>
        </w:rPr>
        <w:t xml:space="preserve"> протокола об отказе от заключения Соглашения.</w:t>
      </w:r>
    </w:p>
    <w:p w:rsidR="0029009C" w:rsidRPr="00A46928" w:rsidRDefault="0029009C" w:rsidP="0029009C">
      <w:pPr>
        <w:widowControl w:val="0"/>
        <w:tabs>
          <w:tab w:val="left" w:pos="426"/>
          <w:tab w:val="left" w:pos="1418"/>
        </w:tabs>
        <w:autoSpaceDE w:val="0"/>
        <w:autoSpaceDN w:val="0"/>
        <w:adjustRightInd w:val="0"/>
        <w:ind w:right="-2"/>
        <w:contextualSpacing/>
        <w:jc w:val="both"/>
        <w:rPr>
          <w:rFonts w:ascii="Times New Roman" w:hAnsi="Times New Roman" w:cs="Times New Roman"/>
          <w:color w:val="auto"/>
          <w:lang w:val="ru-RU"/>
        </w:rPr>
      </w:pPr>
    </w:p>
    <w:p w:rsidR="0029009C" w:rsidRPr="00A46928" w:rsidRDefault="0029009C" w:rsidP="0029009C">
      <w:pPr>
        <w:numPr>
          <w:ilvl w:val="0"/>
          <w:numId w:val="5"/>
        </w:numPr>
        <w:autoSpaceDE w:val="0"/>
        <w:autoSpaceDN w:val="0"/>
        <w:adjustRightInd w:val="0"/>
        <w:ind w:left="0" w:firstLine="0"/>
        <w:rPr>
          <w:rFonts w:ascii="Times New Roman" w:hAnsi="Times New Roman" w:cs="Times New Roman"/>
          <w:color w:val="auto"/>
          <w:sz w:val="26"/>
          <w:szCs w:val="26"/>
          <w:u w:val="single"/>
          <w:lang w:val="ru-RU"/>
        </w:rPr>
      </w:pPr>
      <w:r w:rsidRPr="00A46928">
        <w:rPr>
          <w:rFonts w:ascii="Times New Roman" w:hAnsi="Times New Roman" w:cs="Times New Roman"/>
          <w:color w:val="auto"/>
          <w:sz w:val="26"/>
          <w:szCs w:val="26"/>
          <w:u w:val="single"/>
          <w:lang w:val="ru-RU"/>
        </w:rPr>
        <w:t>Даты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Администрации в информационно-телекоммуникационной сети "Интернет":</w:t>
      </w:r>
    </w:p>
    <w:p w:rsidR="0029009C" w:rsidRPr="00A46928" w:rsidRDefault="0029009C" w:rsidP="0029009C">
      <w:pPr>
        <w:numPr>
          <w:ilvl w:val="1"/>
          <w:numId w:val="5"/>
        </w:numPr>
        <w:tabs>
          <w:tab w:val="left" w:pos="567"/>
        </w:tabs>
        <w:autoSpaceDE w:val="0"/>
        <w:autoSpaceDN w:val="0"/>
        <w:adjustRightInd w:val="0"/>
        <w:ind w:left="0" w:firstLine="0"/>
        <w:jc w:val="both"/>
        <w:rPr>
          <w:rFonts w:ascii="Times New Roman" w:hAnsi="Times New Roman" w:cs="Times New Roman"/>
          <w:color w:val="auto"/>
          <w:lang w:val="ru-RU"/>
        </w:rPr>
      </w:pPr>
      <w:r w:rsidRPr="00A46928">
        <w:rPr>
          <w:rFonts w:ascii="Times New Roman" w:hAnsi="Times New Roman" w:cs="Times New Roman"/>
          <w:color w:val="auto"/>
          <w:lang w:val="ru-RU"/>
        </w:rPr>
        <w:t>Информации о результатах рассмотрения заявок, размещается на едином портале, а также на официальном сайте Администрации не позднее 31 мая 2021 года.</w:t>
      </w:r>
    </w:p>
    <w:p w:rsidR="00F337DD" w:rsidRPr="0029009C" w:rsidRDefault="00F337DD">
      <w:pPr>
        <w:rPr>
          <w:lang w:val="ru-RU"/>
        </w:rPr>
      </w:pPr>
    </w:p>
    <w:sectPr w:rsidR="00F337DD" w:rsidRPr="0029009C" w:rsidSect="009500E9">
      <w:pgSz w:w="11905" w:h="16837"/>
      <w:pgMar w:top="1134" w:right="706"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336E"/>
    <w:multiLevelType w:val="multilevel"/>
    <w:tmpl w:val="2BE20CD2"/>
    <w:lvl w:ilvl="0">
      <w:start w:val="1"/>
      <w:numFmt w:val="decimal"/>
      <w:lvlText w:val="%1."/>
      <w:lvlJc w:val="left"/>
      <w:pPr>
        <w:ind w:left="720" w:hanging="360"/>
      </w:pPr>
      <w:rPr>
        <w:rFonts w:hint="default"/>
      </w:rPr>
    </w:lvl>
    <w:lvl w:ilvl="1">
      <w:start w:val="1"/>
      <w:numFmt w:val="decimal"/>
      <w:isLgl/>
      <w:lvlText w:val="%1.%2."/>
      <w:lvlJc w:val="left"/>
      <w:pPr>
        <w:ind w:left="2017" w:hanging="1308"/>
      </w:pPr>
      <w:rPr>
        <w:rFonts w:hint="default"/>
      </w:rPr>
    </w:lvl>
    <w:lvl w:ilvl="2">
      <w:start w:val="1"/>
      <w:numFmt w:val="decimal"/>
      <w:isLgl/>
      <w:lvlText w:val="%1.%2.%3."/>
      <w:lvlJc w:val="left"/>
      <w:pPr>
        <w:ind w:left="2366" w:hanging="1308"/>
      </w:pPr>
      <w:rPr>
        <w:rFonts w:hint="default"/>
      </w:rPr>
    </w:lvl>
    <w:lvl w:ilvl="3">
      <w:start w:val="1"/>
      <w:numFmt w:val="decimal"/>
      <w:isLgl/>
      <w:lvlText w:val="%1.%2.%3.%4."/>
      <w:lvlJc w:val="left"/>
      <w:pPr>
        <w:ind w:left="2715" w:hanging="1308"/>
      </w:pPr>
      <w:rPr>
        <w:rFonts w:hint="default"/>
      </w:rPr>
    </w:lvl>
    <w:lvl w:ilvl="4">
      <w:start w:val="1"/>
      <w:numFmt w:val="decimal"/>
      <w:isLgl/>
      <w:lvlText w:val="%1.%2.%3.%4.%5."/>
      <w:lvlJc w:val="left"/>
      <w:pPr>
        <w:ind w:left="3064" w:hanging="1308"/>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57C468C"/>
    <w:multiLevelType w:val="multilevel"/>
    <w:tmpl w:val="748ED57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B1E340A"/>
    <w:multiLevelType w:val="multilevel"/>
    <w:tmpl w:val="347A95BA"/>
    <w:lvl w:ilvl="0">
      <w:start w:val="4"/>
      <w:numFmt w:val="decimal"/>
      <w:lvlText w:val="%1."/>
      <w:lvlJc w:val="left"/>
      <w:pPr>
        <w:ind w:left="450" w:hanging="450"/>
      </w:pPr>
      <w:rPr>
        <w:rFonts w:hint="default"/>
      </w:rPr>
    </w:lvl>
    <w:lvl w:ilvl="1">
      <w:start w:val="1"/>
      <w:numFmt w:val="bullet"/>
      <w:lvlText w:val="-"/>
      <w:lvlJc w:val="left"/>
      <w:pPr>
        <w:ind w:left="1789" w:hanging="720"/>
      </w:pPr>
      <w:rPr>
        <w:rFonts w:ascii="Courier New" w:hAnsi="Courier New"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5BBD37B9"/>
    <w:multiLevelType w:val="multilevel"/>
    <w:tmpl w:val="F0929636"/>
    <w:lvl w:ilvl="0">
      <w:start w:val="1"/>
      <w:numFmt w:val="bullet"/>
      <w:lvlText w:val="-"/>
      <w:lvlJc w:val="left"/>
      <w:pPr>
        <w:ind w:left="450" w:hanging="450"/>
      </w:pPr>
      <w:rPr>
        <w:rFonts w:ascii="Courier New" w:hAnsi="Courier New"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61D90FAA"/>
    <w:multiLevelType w:val="multilevel"/>
    <w:tmpl w:val="A20C3D52"/>
    <w:lvl w:ilvl="0">
      <w:start w:val="1"/>
      <w:numFmt w:val="decimal"/>
      <w:lvlText w:val="%1."/>
      <w:lvlJc w:val="left"/>
      <w:pPr>
        <w:ind w:left="720" w:hanging="360"/>
      </w:pPr>
      <w:rPr>
        <w:rFonts w:hint="default"/>
      </w:rPr>
    </w:lvl>
    <w:lvl w:ilvl="1">
      <w:start w:val="2"/>
      <w:numFmt w:val="decimal"/>
      <w:isLgl/>
      <w:lvlText w:val="%1.%2."/>
      <w:lvlJc w:val="left"/>
      <w:pPr>
        <w:ind w:left="1254"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09C"/>
    <w:rsid w:val="0029009C"/>
    <w:rsid w:val="008260D5"/>
    <w:rsid w:val="00B55266"/>
    <w:rsid w:val="00F33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009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009C"/>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ga.ru/economika/busines/pod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luga@yandex.ru" TargetMode="External"/><Relationship Id="rId5" Type="http://schemas.openxmlformats.org/officeDocument/2006/relationships/hyperlink" Target="https://luga.ru/economika/busines/pod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3614</Words>
  <Characters>20603</Characters>
  <Application>Microsoft Office Word</Application>
  <DocSecurity>0</DocSecurity>
  <Lines>171</Lines>
  <Paragraphs>48</Paragraphs>
  <ScaleCrop>false</ScaleCrop>
  <Company>Hewlett-Packard Company</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1</cp:revision>
  <dcterms:created xsi:type="dcterms:W3CDTF">2021-04-13T08:47:00Z</dcterms:created>
  <dcterms:modified xsi:type="dcterms:W3CDTF">2021-04-13T08:47:00Z</dcterms:modified>
</cp:coreProperties>
</file>