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3775D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Pr="00FA262A">
        <w:rPr>
          <w:rFonts w:ascii="Times New Roman" w:hAnsi="Times New Roman"/>
          <w:b/>
          <w:sz w:val="28"/>
          <w:szCs w:val="28"/>
        </w:rPr>
        <w:t xml:space="preserve">                         ПРОЕКТ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1A9C" w:rsidRPr="00455E60" w:rsidRDefault="00D13C43" w:rsidP="00455E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FA2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F1A1" wp14:editId="24595AD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D26D4E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3C43" w:rsidRPr="00FA262A" w:rsidRDefault="0040012A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 внесении изменений в Правила благоустройства территории Лужского городского поселения</w:t>
      </w:r>
    </w:p>
    <w:p w:rsidR="00F21A9C" w:rsidRPr="00FA262A" w:rsidRDefault="00F21A9C" w:rsidP="0045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012A" w:rsidRDefault="00D13C43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В соответствии с </w:t>
      </w:r>
      <w:r w:rsidR="0040012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B6120">
        <w:rPr>
          <w:rFonts w:ascii="Times New Roman" w:hAnsi="Times New Roman"/>
          <w:sz w:val="28"/>
          <w:szCs w:val="28"/>
        </w:rPr>
        <w:t xml:space="preserve"> Градостроительным кодексом РФ</w:t>
      </w:r>
      <w:r w:rsidR="0040012A">
        <w:rPr>
          <w:rFonts w:ascii="Times New Roman" w:hAnsi="Times New Roman"/>
          <w:sz w:val="28"/>
          <w:szCs w:val="28"/>
        </w:rPr>
        <w:t xml:space="preserve">, в целях улучшения благоустройства территории </w:t>
      </w:r>
      <w:proofErr w:type="spellStart"/>
      <w:r w:rsidR="0040012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12A">
        <w:rPr>
          <w:rFonts w:ascii="Times New Roman" w:hAnsi="Times New Roman"/>
          <w:sz w:val="28"/>
          <w:szCs w:val="28"/>
        </w:rPr>
        <w:t xml:space="preserve"> городского поселения, Совет депутатов </w:t>
      </w:r>
      <w:proofErr w:type="spellStart"/>
      <w:r w:rsidR="0040012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0012A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</w:p>
    <w:p w:rsidR="0040012A" w:rsidRDefault="0040012A" w:rsidP="006E535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благоустройства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17.10.2017 № 173 следующие изменения:</w:t>
      </w:r>
    </w:p>
    <w:p w:rsidR="0040012A" w:rsidRDefault="0040012A" w:rsidP="006E535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в следующей редакции пункты:</w:t>
      </w:r>
    </w:p>
    <w:p w:rsidR="0040012A" w:rsidRDefault="00035E6C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012A">
        <w:rPr>
          <w:rFonts w:ascii="Times New Roman" w:hAnsi="Times New Roman"/>
          <w:sz w:val="28"/>
          <w:szCs w:val="28"/>
        </w:rPr>
        <w:t xml:space="preserve">Пункт </w:t>
      </w:r>
      <w:r w:rsidR="00DE5033">
        <w:rPr>
          <w:rFonts w:ascii="Times New Roman" w:hAnsi="Times New Roman"/>
          <w:sz w:val="28"/>
          <w:szCs w:val="28"/>
        </w:rPr>
        <w:t>9.1.3. Размещение вывесок и учрежденческих досок на фасадах зданий и сооружений может осуществляться только при наличии паспорта вывески</w:t>
      </w:r>
      <w:r w:rsidR="00935FE2">
        <w:rPr>
          <w:rFonts w:ascii="Times New Roman" w:hAnsi="Times New Roman"/>
          <w:sz w:val="28"/>
          <w:szCs w:val="28"/>
        </w:rPr>
        <w:t>/учрежденческой доски</w:t>
      </w:r>
      <w:r w:rsidR="00DE5033">
        <w:rPr>
          <w:rFonts w:ascii="Times New Roman" w:hAnsi="Times New Roman"/>
          <w:sz w:val="28"/>
          <w:szCs w:val="28"/>
        </w:rPr>
        <w:t xml:space="preserve">, </w:t>
      </w:r>
      <w:r w:rsidR="006E535D">
        <w:rPr>
          <w:rFonts w:ascii="Times New Roman" w:hAnsi="Times New Roman"/>
          <w:sz w:val="28"/>
          <w:szCs w:val="28"/>
        </w:rPr>
        <w:t>разработанного владельцем (заинтересованным лицом) вывески</w:t>
      </w:r>
      <w:r w:rsidR="00935FE2">
        <w:rPr>
          <w:rFonts w:ascii="Times New Roman" w:hAnsi="Times New Roman"/>
          <w:sz w:val="28"/>
          <w:szCs w:val="28"/>
        </w:rPr>
        <w:t>/учрежденческой доски</w:t>
      </w:r>
      <w:r w:rsidR="006E535D">
        <w:rPr>
          <w:rFonts w:ascii="Times New Roman" w:hAnsi="Times New Roman"/>
          <w:sz w:val="28"/>
          <w:szCs w:val="28"/>
        </w:rPr>
        <w:t xml:space="preserve">, </w:t>
      </w:r>
      <w:r w:rsidR="00DE5033">
        <w:rPr>
          <w:rFonts w:ascii="Times New Roman" w:hAnsi="Times New Roman"/>
          <w:sz w:val="28"/>
          <w:szCs w:val="28"/>
        </w:rPr>
        <w:t xml:space="preserve">согласованного с администрацией </w:t>
      </w:r>
      <w:r w:rsidR="00935FE2">
        <w:rPr>
          <w:rFonts w:ascii="Times New Roman" w:hAnsi="Times New Roman"/>
          <w:sz w:val="28"/>
          <w:szCs w:val="28"/>
        </w:rPr>
        <w:t>(т</w:t>
      </w:r>
      <w:r w:rsidR="00DE5033">
        <w:rPr>
          <w:rFonts w:ascii="Times New Roman" w:hAnsi="Times New Roman"/>
          <w:sz w:val="28"/>
          <w:szCs w:val="28"/>
        </w:rPr>
        <w:t>иповая форма паспорта вывески</w:t>
      </w:r>
      <w:r w:rsidR="00935FE2">
        <w:rPr>
          <w:rFonts w:ascii="Times New Roman" w:hAnsi="Times New Roman"/>
          <w:sz w:val="28"/>
          <w:szCs w:val="28"/>
        </w:rPr>
        <w:t xml:space="preserve">/учрежденческой доски </w:t>
      </w:r>
      <w:r w:rsidR="00430B93">
        <w:rPr>
          <w:rFonts w:ascii="Times New Roman" w:hAnsi="Times New Roman"/>
          <w:sz w:val="28"/>
          <w:szCs w:val="28"/>
        </w:rPr>
        <w:t xml:space="preserve">утверждается постановлением </w:t>
      </w:r>
      <w:r w:rsidR="004F3DE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F3DE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4F3DE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35FE2">
        <w:rPr>
          <w:rFonts w:ascii="Times New Roman" w:hAnsi="Times New Roman"/>
          <w:sz w:val="28"/>
          <w:szCs w:val="28"/>
        </w:rPr>
        <w:t>)</w:t>
      </w:r>
      <w:r w:rsidR="00DE5033">
        <w:rPr>
          <w:rFonts w:ascii="Times New Roman" w:hAnsi="Times New Roman"/>
          <w:sz w:val="28"/>
          <w:szCs w:val="28"/>
        </w:rPr>
        <w:t>»</w:t>
      </w:r>
      <w:r w:rsidR="00935FE2">
        <w:rPr>
          <w:rFonts w:ascii="Times New Roman" w:hAnsi="Times New Roman"/>
          <w:sz w:val="28"/>
          <w:szCs w:val="28"/>
        </w:rPr>
        <w:t>.</w:t>
      </w:r>
    </w:p>
    <w:p w:rsidR="00DE5033" w:rsidRDefault="00DE5033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9.1.5. Вывески подразделяются на следующие группы:</w:t>
      </w:r>
    </w:p>
    <w:p w:rsidR="00DE5033" w:rsidRDefault="00935FE2" w:rsidP="006E535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E5033">
        <w:rPr>
          <w:rFonts w:ascii="Times New Roman" w:hAnsi="Times New Roman"/>
          <w:sz w:val="28"/>
          <w:szCs w:val="28"/>
        </w:rPr>
        <w:t>астенные вывески – вывески,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F619DC" w:rsidRDefault="00935FE2" w:rsidP="00BA3D3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DC">
        <w:rPr>
          <w:rFonts w:ascii="Times New Roman" w:hAnsi="Times New Roman"/>
          <w:sz w:val="28"/>
          <w:szCs w:val="28"/>
        </w:rPr>
        <w:t>к</w:t>
      </w:r>
      <w:r w:rsidR="00DE5033" w:rsidRPr="00F619DC">
        <w:rPr>
          <w:rFonts w:ascii="Times New Roman" w:hAnsi="Times New Roman"/>
          <w:sz w:val="28"/>
          <w:szCs w:val="28"/>
        </w:rPr>
        <w:t>онсольные вывески –</w:t>
      </w:r>
      <w:r w:rsidR="00455E60" w:rsidRPr="00F619DC">
        <w:rPr>
          <w:rFonts w:ascii="Times New Roman" w:hAnsi="Times New Roman"/>
          <w:sz w:val="28"/>
          <w:szCs w:val="28"/>
        </w:rPr>
        <w:t xml:space="preserve"> вывески, информационное поле которых расположено перпендикулярно к поверхности стены</w:t>
      </w:r>
      <w:r w:rsidR="00F619DC" w:rsidRPr="00F619DC">
        <w:rPr>
          <w:rFonts w:ascii="Times New Roman" w:hAnsi="Times New Roman"/>
          <w:sz w:val="28"/>
          <w:szCs w:val="28"/>
        </w:rPr>
        <w:t>;</w:t>
      </w:r>
      <w:r w:rsidR="00455E60" w:rsidRPr="00F619DC">
        <w:rPr>
          <w:rFonts w:ascii="Times New Roman" w:hAnsi="Times New Roman"/>
          <w:sz w:val="28"/>
          <w:szCs w:val="28"/>
        </w:rPr>
        <w:t xml:space="preserve"> </w:t>
      </w:r>
    </w:p>
    <w:p w:rsidR="00455E60" w:rsidRPr="00F619DC" w:rsidRDefault="00935FE2" w:rsidP="00BA3D3C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9DC">
        <w:rPr>
          <w:rFonts w:ascii="Times New Roman" w:hAnsi="Times New Roman"/>
          <w:sz w:val="28"/>
          <w:szCs w:val="28"/>
        </w:rPr>
        <w:t>в</w:t>
      </w:r>
      <w:r w:rsidR="00455E60" w:rsidRPr="00F619DC">
        <w:rPr>
          <w:rFonts w:ascii="Times New Roman" w:hAnsi="Times New Roman"/>
          <w:sz w:val="28"/>
          <w:szCs w:val="28"/>
        </w:rPr>
        <w:t>ывески в витринах – вывески, которые, располагаются во внутреннем пространстве витрины и являются сос</w:t>
      </w:r>
      <w:r w:rsidR="001B7017" w:rsidRPr="00F619DC">
        <w:rPr>
          <w:rFonts w:ascii="Times New Roman" w:hAnsi="Times New Roman"/>
          <w:sz w:val="28"/>
          <w:szCs w:val="28"/>
        </w:rPr>
        <w:t>тавной частью оформления витрин,</w:t>
      </w:r>
      <w:r w:rsidR="00455E60" w:rsidRPr="00F619DC">
        <w:rPr>
          <w:rFonts w:ascii="Times New Roman" w:hAnsi="Times New Roman"/>
          <w:sz w:val="28"/>
          <w:szCs w:val="28"/>
        </w:rPr>
        <w:t xml:space="preserve"> размещаются в случае ограниченных возможностей их размещения на фасаде;</w:t>
      </w:r>
    </w:p>
    <w:p w:rsidR="00455E60" w:rsidRPr="001B7017" w:rsidRDefault="00935FE2" w:rsidP="006E535D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017">
        <w:rPr>
          <w:rFonts w:ascii="Times New Roman" w:hAnsi="Times New Roman"/>
          <w:sz w:val="28"/>
          <w:szCs w:val="28"/>
        </w:rPr>
        <w:t>и</w:t>
      </w:r>
      <w:r w:rsidR="00455E60" w:rsidRPr="001B7017">
        <w:rPr>
          <w:rFonts w:ascii="Times New Roman" w:hAnsi="Times New Roman"/>
          <w:sz w:val="28"/>
          <w:szCs w:val="28"/>
        </w:rPr>
        <w:t>ные вывески.».</w:t>
      </w:r>
    </w:p>
    <w:p w:rsidR="00035E6C" w:rsidRDefault="006E535D" w:rsidP="006E535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Дополнить пунктами следующего содержания:</w:t>
      </w:r>
    </w:p>
    <w:p w:rsidR="006E535D" w:rsidRDefault="006E535D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535D">
        <w:rPr>
          <w:rFonts w:ascii="Times New Roman" w:hAnsi="Times New Roman"/>
          <w:sz w:val="28"/>
          <w:szCs w:val="28"/>
        </w:rPr>
        <w:t>Пункт 9.1.6. Владелец вывески</w:t>
      </w:r>
      <w:r w:rsidR="00935FE2">
        <w:rPr>
          <w:rFonts w:ascii="Times New Roman" w:hAnsi="Times New Roman"/>
          <w:sz w:val="28"/>
          <w:szCs w:val="28"/>
        </w:rPr>
        <w:t>/учрежденческой доски</w:t>
      </w:r>
      <w:r w:rsidRPr="006E535D">
        <w:rPr>
          <w:rFonts w:ascii="Times New Roman" w:hAnsi="Times New Roman"/>
          <w:sz w:val="28"/>
          <w:szCs w:val="28"/>
        </w:rPr>
        <w:t xml:space="preserve"> (заинтересованное лицо) вправе </w:t>
      </w:r>
      <w:r w:rsidR="00F619DC">
        <w:rPr>
          <w:rFonts w:ascii="Times New Roman" w:hAnsi="Times New Roman"/>
          <w:sz w:val="28"/>
          <w:szCs w:val="28"/>
        </w:rPr>
        <w:t xml:space="preserve">разместить </w:t>
      </w:r>
      <w:r w:rsidR="00935FE2" w:rsidRPr="00F619DC">
        <w:rPr>
          <w:rFonts w:ascii="Times New Roman" w:hAnsi="Times New Roman"/>
          <w:sz w:val="28"/>
          <w:szCs w:val="28"/>
        </w:rPr>
        <w:t xml:space="preserve">только </w:t>
      </w:r>
      <w:r w:rsidR="00F619DC" w:rsidRPr="00F619DC">
        <w:rPr>
          <w:rFonts w:ascii="Times New Roman" w:hAnsi="Times New Roman"/>
          <w:sz w:val="28"/>
          <w:szCs w:val="28"/>
        </w:rPr>
        <w:t>одну</w:t>
      </w:r>
      <w:r w:rsidR="00935FE2" w:rsidRPr="00F619DC">
        <w:rPr>
          <w:rFonts w:ascii="Times New Roman" w:hAnsi="Times New Roman"/>
          <w:sz w:val="28"/>
          <w:szCs w:val="28"/>
        </w:rPr>
        <w:t xml:space="preserve"> </w:t>
      </w:r>
      <w:r w:rsidR="00F619DC" w:rsidRPr="00F619DC">
        <w:rPr>
          <w:rFonts w:ascii="Times New Roman" w:hAnsi="Times New Roman"/>
          <w:sz w:val="28"/>
          <w:szCs w:val="28"/>
        </w:rPr>
        <w:t>вывеску и одну учрежденческую доску</w:t>
      </w:r>
      <w:r w:rsidRPr="00F619DC">
        <w:rPr>
          <w:rFonts w:ascii="Times New Roman" w:hAnsi="Times New Roman"/>
          <w:sz w:val="28"/>
          <w:szCs w:val="28"/>
        </w:rPr>
        <w:t xml:space="preserve"> на одном фасаде.»;</w:t>
      </w:r>
    </w:p>
    <w:p w:rsidR="00E46CC1" w:rsidRDefault="00E46CC1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9.1.7. Решение о согласовании</w:t>
      </w:r>
      <w:r w:rsidR="00935FE2">
        <w:rPr>
          <w:rFonts w:ascii="Times New Roman" w:hAnsi="Times New Roman"/>
          <w:sz w:val="28"/>
          <w:szCs w:val="28"/>
        </w:rPr>
        <w:t>/об отказе в согласовании</w:t>
      </w:r>
      <w:r>
        <w:rPr>
          <w:rFonts w:ascii="Times New Roman" w:hAnsi="Times New Roman"/>
          <w:sz w:val="28"/>
          <w:szCs w:val="28"/>
        </w:rPr>
        <w:t xml:space="preserve"> паспорта вывески/</w:t>
      </w:r>
      <w:r w:rsidR="00935FE2">
        <w:rPr>
          <w:rFonts w:ascii="Times New Roman" w:hAnsi="Times New Roman"/>
          <w:sz w:val="28"/>
          <w:szCs w:val="28"/>
        </w:rPr>
        <w:t>учрежденческой доски</w:t>
      </w:r>
      <w:r>
        <w:rPr>
          <w:rFonts w:ascii="Times New Roman" w:hAnsi="Times New Roman"/>
          <w:sz w:val="28"/>
          <w:szCs w:val="28"/>
        </w:rPr>
        <w:t xml:space="preserve"> принимается администрацией в течение 30 календарных дней</w:t>
      </w:r>
      <w:r w:rsidR="004F3DE9">
        <w:rPr>
          <w:rFonts w:ascii="Times New Roman" w:hAnsi="Times New Roman"/>
          <w:sz w:val="28"/>
          <w:szCs w:val="28"/>
        </w:rPr>
        <w:t>, со дня получения заявления от заинтересованного лица</w:t>
      </w:r>
      <w:r>
        <w:rPr>
          <w:rFonts w:ascii="Times New Roman" w:hAnsi="Times New Roman"/>
          <w:sz w:val="28"/>
          <w:szCs w:val="28"/>
        </w:rPr>
        <w:t>.</w:t>
      </w:r>
      <w:r w:rsidR="00935FE2">
        <w:rPr>
          <w:rFonts w:ascii="Times New Roman" w:hAnsi="Times New Roman"/>
          <w:sz w:val="28"/>
          <w:szCs w:val="28"/>
        </w:rPr>
        <w:t>».</w:t>
      </w:r>
    </w:p>
    <w:p w:rsidR="006E535D" w:rsidRPr="008E4C08" w:rsidRDefault="000A190F" w:rsidP="006E53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535D">
        <w:rPr>
          <w:rFonts w:ascii="Times New Roman" w:hAnsi="Times New Roman"/>
          <w:sz w:val="28"/>
          <w:szCs w:val="28"/>
        </w:rPr>
        <w:t>«</w:t>
      </w:r>
      <w:r w:rsidR="00E46CC1">
        <w:rPr>
          <w:rFonts w:ascii="Times New Roman" w:hAnsi="Times New Roman"/>
          <w:sz w:val="28"/>
          <w:szCs w:val="28"/>
        </w:rPr>
        <w:t>Пункт 9.1.8</w:t>
      </w:r>
      <w:r w:rsidR="006E535D">
        <w:rPr>
          <w:rFonts w:ascii="Times New Roman" w:hAnsi="Times New Roman"/>
          <w:sz w:val="28"/>
          <w:szCs w:val="28"/>
        </w:rPr>
        <w:t>.  Вывеска</w:t>
      </w:r>
      <w:r w:rsidR="00935FE2">
        <w:rPr>
          <w:rFonts w:ascii="Times New Roman" w:hAnsi="Times New Roman"/>
          <w:sz w:val="28"/>
          <w:szCs w:val="28"/>
        </w:rPr>
        <w:t>/учрежденческая доска</w:t>
      </w:r>
      <w:r w:rsidR="006E535D">
        <w:rPr>
          <w:rFonts w:ascii="Times New Roman" w:hAnsi="Times New Roman"/>
          <w:sz w:val="28"/>
          <w:szCs w:val="28"/>
        </w:rPr>
        <w:t>, размещенная без согласования с администрацией, подлежит демонтажу на основании предписания, выданного владельцу вывески. Демонтаж должен быть осуще</w:t>
      </w:r>
      <w:r w:rsidR="004F3DE9">
        <w:rPr>
          <w:rFonts w:ascii="Times New Roman" w:hAnsi="Times New Roman"/>
          <w:sz w:val="28"/>
          <w:szCs w:val="28"/>
        </w:rPr>
        <w:t>ствлен в срок, не превышающий 30</w:t>
      </w:r>
      <w:r w:rsidR="006E535D">
        <w:rPr>
          <w:rFonts w:ascii="Times New Roman" w:hAnsi="Times New Roman"/>
          <w:sz w:val="28"/>
          <w:szCs w:val="28"/>
        </w:rPr>
        <w:t xml:space="preserve"> календарных дней со дня получения предписания. В случае невыполнения предписания в установленный срок, администрация обеспечивает принудительный демонтаж </w:t>
      </w:r>
      <w:r w:rsidR="00935FE2">
        <w:rPr>
          <w:rFonts w:ascii="Times New Roman" w:hAnsi="Times New Roman"/>
          <w:sz w:val="28"/>
          <w:szCs w:val="28"/>
        </w:rPr>
        <w:t>вывески/учрежденческой доски</w:t>
      </w:r>
      <w:r w:rsidR="006E535D">
        <w:rPr>
          <w:rFonts w:ascii="Times New Roman" w:hAnsi="Times New Roman"/>
          <w:sz w:val="28"/>
          <w:szCs w:val="28"/>
        </w:rPr>
        <w:t>.»</w:t>
      </w:r>
      <w:r w:rsidR="008E4C08">
        <w:rPr>
          <w:rFonts w:ascii="Times New Roman" w:hAnsi="Times New Roman"/>
          <w:sz w:val="28"/>
          <w:szCs w:val="28"/>
        </w:rPr>
        <w:t>.</w:t>
      </w:r>
    </w:p>
    <w:p w:rsidR="00035E6C" w:rsidRDefault="00035E6C" w:rsidP="006E535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опубликовать в газете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 и обнародовать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035E6C" w:rsidRPr="00035E6C" w:rsidRDefault="00035E6C" w:rsidP="006E535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опубликования.</w:t>
      </w:r>
    </w:p>
    <w:p w:rsidR="00D13C43" w:rsidRDefault="00D13C43" w:rsidP="0093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20" w:rsidRPr="00FA262A" w:rsidRDefault="00AB6120" w:rsidP="00935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1A9C" w:rsidRPr="00FA262A" w:rsidRDefault="00F21A9C" w:rsidP="00D13C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A262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>Совета депутатов</w:t>
      </w:r>
      <w:r w:rsidRPr="00FA262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90275E">
        <w:rPr>
          <w:rFonts w:ascii="Times New Roman" w:hAnsi="Times New Roman"/>
          <w:sz w:val="28"/>
          <w:szCs w:val="28"/>
        </w:rPr>
        <w:t xml:space="preserve">         </w:t>
      </w:r>
      <w:r w:rsidRPr="00FA262A">
        <w:rPr>
          <w:rFonts w:ascii="Times New Roman" w:hAnsi="Times New Roman"/>
          <w:sz w:val="28"/>
          <w:szCs w:val="28"/>
        </w:rPr>
        <w:t xml:space="preserve">       </w:t>
      </w:r>
      <w:r w:rsidR="0090275E">
        <w:rPr>
          <w:rFonts w:ascii="Times New Roman" w:hAnsi="Times New Roman"/>
          <w:sz w:val="28"/>
          <w:szCs w:val="28"/>
        </w:rPr>
        <w:t xml:space="preserve">   </w:t>
      </w:r>
      <w:r w:rsidRPr="00FA26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275E">
        <w:rPr>
          <w:rFonts w:ascii="Times New Roman" w:hAnsi="Times New Roman"/>
          <w:sz w:val="28"/>
          <w:szCs w:val="28"/>
        </w:rPr>
        <w:t>В.А.Голуб</w:t>
      </w:r>
      <w:proofErr w:type="spellEnd"/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Согласовано:</w:t>
      </w:r>
    </w:p>
    <w:p w:rsidR="00D86BAA" w:rsidRPr="00FA262A" w:rsidRDefault="00F21A9C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>Г</w:t>
      </w:r>
      <w:r w:rsidR="00D86BAA" w:rsidRPr="00FA262A">
        <w:rPr>
          <w:rFonts w:ascii="Times New Roman" w:hAnsi="Times New Roman"/>
          <w:sz w:val="28"/>
          <w:szCs w:val="24"/>
        </w:rPr>
        <w:t>лав</w:t>
      </w:r>
      <w:r w:rsidRPr="00FA262A">
        <w:rPr>
          <w:rFonts w:ascii="Times New Roman" w:hAnsi="Times New Roman"/>
          <w:sz w:val="28"/>
          <w:szCs w:val="24"/>
        </w:rPr>
        <w:t>а</w:t>
      </w:r>
      <w:r w:rsidR="00D86BAA" w:rsidRPr="00FA262A">
        <w:rPr>
          <w:rFonts w:ascii="Times New Roman" w:hAnsi="Times New Roman"/>
          <w:sz w:val="28"/>
          <w:szCs w:val="24"/>
        </w:rPr>
        <w:t xml:space="preserve"> администрации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spellStart"/>
      <w:r w:rsidRPr="00FA262A">
        <w:rPr>
          <w:rFonts w:ascii="Times New Roman" w:hAnsi="Times New Roman"/>
          <w:sz w:val="28"/>
          <w:szCs w:val="24"/>
        </w:rPr>
        <w:t>Лужского</w:t>
      </w:r>
      <w:proofErr w:type="spellEnd"/>
      <w:r w:rsidRPr="00FA262A">
        <w:rPr>
          <w:rFonts w:ascii="Times New Roman" w:hAnsi="Times New Roman"/>
          <w:sz w:val="28"/>
          <w:szCs w:val="24"/>
        </w:rPr>
        <w:t xml:space="preserve"> муниципального района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         Ю.В. </w:t>
      </w:r>
      <w:proofErr w:type="spellStart"/>
      <w:r w:rsidRPr="00FA262A">
        <w:rPr>
          <w:rFonts w:ascii="Times New Roman" w:hAnsi="Times New Roman"/>
          <w:sz w:val="28"/>
          <w:szCs w:val="24"/>
        </w:rPr>
        <w:t>Намлиев</w:t>
      </w:r>
      <w:proofErr w:type="spellEnd"/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Заместитель главы администрации                                              </w:t>
      </w:r>
      <w:r w:rsidR="0090275E">
        <w:rPr>
          <w:rFonts w:ascii="Times New Roman" w:hAnsi="Times New Roman"/>
          <w:sz w:val="28"/>
          <w:szCs w:val="24"/>
        </w:rPr>
        <w:t xml:space="preserve">    </w:t>
      </w:r>
      <w:r w:rsidRPr="00FA262A">
        <w:rPr>
          <w:rFonts w:ascii="Times New Roman" w:hAnsi="Times New Roman"/>
          <w:sz w:val="28"/>
          <w:szCs w:val="24"/>
        </w:rPr>
        <w:t xml:space="preserve">         Е.И. Кузьмин</w:t>
      </w:r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86BAA" w:rsidRPr="00FA262A" w:rsidRDefault="004F3DE9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Заведующий </w:t>
      </w:r>
      <w:proofErr w:type="spellStart"/>
      <w:r>
        <w:rPr>
          <w:rFonts w:ascii="Times New Roman" w:hAnsi="Times New Roman"/>
          <w:sz w:val="28"/>
          <w:szCs w:val="24"/>
        </w:rPr>
        <w:t>ОАиГ</w:t>
      </w:r>
      <w:proofErr w:type="spellEnd"/>
      <w:r w:rsidR="00D86BAA" w:rsidRPr="00FA262A">
        <w:rPr>
          <w:rFonts w:ascii="Times New Roman" w:hAnsi="Times New Roman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</w:t>
      </w:r>
      <w:r w:rsidR="00D86BAA" w:rsidRPr="00FA262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С.А. </w:t>
      </w:r>
      <w:proofErr w:type="spellStart"/>
      <w:r>
        <w:rPr>
          <w:rFonts w:ascii="Times New Roman" w:hAnsi="Times New Roman"/>
          <w:sz w:val="28"/>
          <w:szCs w:val="24"/>
        </w:rPr>
        <w:t>Япаев</w:t>
      </w:r>
      <w:proofErr w:type="spellEnd"/>
    </w:p>
    <w:p w:rsidR="00D86BAA" w:rsidRPr="00FA262A" w:rsidRDefault="00D86BAA" w:rsidP="00D86BA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060C6" w:rsidRPr="006E535D" w:rsidRDefault="00D86BAA" w:rsidP="00D13C4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A262A">
        <w:rPr>
          <w:rFonts w:ascii="Times New Roman" w:hAnsi="Times New Roman"/>
          <w:sz w:val="28"/>
          <w:szCs w:val="24"/>
        </w:rPr>
        <w:t xml:space="preserve">Заведующий юридическим отделом                                                               О.В. </w:t>
      </w:r>
      <w:proofErr w:type="spellStart"/>
      <w:r w:rsidRPr="00FA262A">
        <w:rPr>
          <w:rFonts w:ascii="Times New Roman" w:hAnsi="Times New Roman"/>
          <w:sz w:val="28"/>
          <w:szCs w:val="24"/>
        </w:rPr>
        <w:t>Лаас</w:t>
      </w:r>
      <w:proofErr w:type="spellEnd"/>
    </w:p>
    <w:p w:rsidR="000C2F82" w:rsidRPr="00FA262A" w:rsidRDefault="000C2F82" w:rsidP="00D13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DE9" w:rsidRDefault="004F3DE9" w:rsidP="00E77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DE9" w:rsidRDefault="004F3DE9" w:rsidP="00E77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20" w:rsidRDefault="00AB6120" w:rsidP="00E77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6120" w:rsidRDefault="00AB6120" w:rsidP="00E77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3DE9" w:rsidRPr="00F619DC" w:rsidRDefault="00D13C43" w:rsidP="00F619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3DE9">
        <w:rPr>
          <w:rFonts w:ascii="Times New Roman" w:hAnsi="Times New Roman"/>
          <w:sz w:val="28"/>
          <w:szCs w:val="28"/>
        </w:rPr>
        <w:t xml:space="preserve">Разослано: адм. ЛМР, отдел ГХ, </w:t>
      </w:r>
      <w:r w:rsidR="000C2F82" w:rsidRPr="004F3DE9">
        <w:rPr>
          <w:rFonts w:ascii="Times New Roman" w:hAnsi="Times New Roman"/>
          <w:sz w:val="28"/>
          <w:szCs w:val="28"/>
        </w:rPr>
        <w:t xml:space="preserve">ООО «УК «Наш дом», ООО «УК «ВЕК», ООО «ЖЭУ», ТСЖ – 8 экз., </w:t>
      </w:r>
      <w:r w:rsidRPr="004F3DE9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Pr="004F3DE9">
        <w:rPr>
          <w:rFonts w:ascii="Times New Roman" w:hAnsi="Times New Roman"/>
          <w:sz w:val="28"/>
          <w:szCs w:val="28"/>
        </w:rPr>
        <w:t>Лужская</w:t>
      </w:r>
      <w:proofErr w:type="spellEnd"/>
      <w:r w:rsidRPr="004F3DE9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sectPr w:rsidR="004F3DE9" w:rsidRPr="00F619DC" w:rsidSect="008D1C0C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0B42"/>
    <w:multiLevelType w:val="hybridMultilevel"/>
    <w:tmpl w:val="40963A08"/>
    <w:lvl w:ilvl="0" w:tplc="A440D9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92C60"/>
    <w:multiLevelType w:val="multilevel"/>
    <w:tmpl w:val="09C2C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002621"/>
    <w:rsid w:val="00035E6C"/>
    <w:rsid w:val="0003629E"/>
    <w:rsid w:val="00037DA1"/>
    <w:rsid w:val="00071C53"/>
    <w:rsid w:val="00091568"/>
    <w:rsid w:val="000A190F"/>
    <w:rsid w:val="000A5BD4"/>
    <w:rsid w:val="000C2F82"/>
    <w:rsid w:val="00120BFD"/>
    <w:rsid w:val="00120DA5"/>
    <w:rsid w:val="001B7017"/>
    <w:rsid w:val="001D00AF"/>
    <w:rsid w:val="00203B03"/>
    <w:rsid w:val="00236831"/>
    <w:rsid w:val="00292946"/>
    <w:rsid w:val="003226F7"/>
    <w:rsid w:val="00324B4D"/>
    <w:rsid w:val="003D2024"/>
    <w:rsid w:val="003E04E6"/>
    <w:rsid w:val="0040012A"/>
    <w:rsid w:val="00403F62"/>
    <w:rsid w:val="00430B93"/>
    <w:rsid w:val="00455E60"/>
    <w:rsid w:val="0046305A"/>
    <w:rsid w:val="00464073"/>
    <w:rsid w:val="00487E54"/>
    <w:rsid w:val="004C3219"/>
    <w:rsid w:val="004E2D75"/>
    <w:rsid w:val="004F3DE9"/>
    <w:rsid w:val="0053775D"/>
    <w:rsid w:val="005431E6"/>
    <w:rsid w:val="00551039"/>
    <w:rsid w:val="0056775F"/>
    <w:rsid w:val="005775ED"/>
    <w:rsid w:val="00615D2B"/>
    <w:rsid w:val="006407E6"/>
    <w:rsid w:val="00676A21"/>
    <w:rsid w:val="0069100D"/>
    <w:rsid w:val="00691DB3"/>
    <w:rsid w:val="006A0941"/>
    <w:rsid w:val="006D365F"/>
    <w:rsid w:val="006D7D34"/>
    <w:rsid w:val="006E535D"/>
    <w:rsid w:val="00713027"/>
    <w:rsid w:val="007133B1"/>
    <w:rsid w:val="00717FA2"/>
    <w:rsid w:val="0072415A"/>
    <w:rsid w:val="00725E93"/>
    <w:rsid w:val="00786F15"/>
    <w:rsid w:val="007C7088"/>
    <w:rsid w:val="008060C6"/>
    <w:rsid w:val="0082621B"/>
    <w:rsid w:val="008412B7"/>
    <w:rsid w:val="00871CA2"/>
    <w:rsid w:val="00872302"/>
    <w:rsid w:val="00895855"/>
    <w:rsid w:val="008A436A"/>
    <w:rsid w:val="008D1C0C"/>
    <w:rsid w:val="008E4C08"/>
    <w:rsid w:val="0090275E"/>
    <w:rsid w:val="0091282D"/>
    <w:rsid w:val="00935FE2"/>
    <w:rsid w:val="009938F0"/>
    <w:rsid w:val="009E3D24"/>
    <w:rsid w:val="009E68D3"/>
    <w:rsid w:val="00A173CC"/>
    <w:rsid w:val="00A24A97"/>
    <w:rsid w:val="00A31F0F"/>
    <w:rsid w:val="00A35F34"/>
    <w:rsid w:val="00A46445"/>
    <w:rsid w:val="00A6241A"/>
    <w:rsid w:val="00A7319C"/>
    <w:rsid w:val="00A74010"/>
    <w:rsid w:val="00A93A6C"/>
    <w:rsid w:val="00A97D40"/>
    <w:rsid w:val="00AB1932"/>
    <w:rsid w:val="00AB6120"/>
    <w:rsid w:val="00AF34DD"/>
    <w:rsid w:val="00BC7B22"/>
    <w:rsid w:val="00BD07EA"/>
    <w:rsid w:val="00BE5082"/>
    <w:rsid w:val="00C270C1"/>
    <w:rsid w:val="00C35692"/>
    <w:rsid w:val="00C7183B"/>
    <w:rsid w:val="00CD4379"/>
    <w:rsid w:val="00D13C43"/>
    <w:rsid w:val="00D2179F"/>
    <w:rsid w:val="00D33B0F"/>
    <w:rsid w:val="00D841FB"/>
    <w:rsid w:val="00D86BAA"/>
    <w:rsid w:val="00DE5033"/>
    <w:rsid w:val="00E11347"/>
    <w:rsid w:val="00E46CC1"/>
    <w:rsid w:val="00E63C14"/>
    <w:rsid w:val="00E77444"/>
    <w:rsid w:val="00EA1141"/>
    <w:rsid w:val="00EA453A"/>
    <w:rsid w:val="00EC07C8"/>
    <w:rsid w:val="00ED4DFE"/>
    <w:rsid w:val="00ED6806"/>
    <w:rsid w:val="00EF2561"/>
    <w:rsid w:val="00F13FE2"/>
    <w:rsid w:val="00F21A9C"/>
    <w:rsid w:val="00F56D0F"/>
    <w:rsid w:val="00F619DC"/>
    <w:rsid w:val="00F95005"/>
    <w:rsid w:val="00FA262A"/>
    <w:rsid w:val="00FC50FB"/>
    <w:rsid w:val="00FD687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  <w:style w:type="paragraph" w:customStyle="1" w:styleId="Style11">
    <w:name w:val="Style11"/>
    <w:basedOn w:val="a"/>
    <w:rsid w:val="00E7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  <w:style w:type="paragraph" w:customStyle="1" w:styleId="Style11">
    <w:name w:val="Style11"/>
    <w:basedOn w:val="a"/>
    <w:rsid w:val="00E7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5C91-334F-4E57-AA6E-5DD8E486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2021-04-09T05:26:00Z</cp:lastPrinted>
  <dcterms:created xsi:type="dcterms:W3CDTF">2021-04-16T07:22:00Z</dcterms:created>
  <dcterms:modified xsi:type="dcterms:W3CDTF">2021-04-16T07:22:00Z</dcterms:modified>
</cp:coreProperties>
</file>