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9" w:rsidRDefault="003D6362" w:rsidP="00606A89">
      <w:pPr>
        <w:pStyle w:val="Style2"/>
        <w:widowControl/>
        <w:spacing w:line="322" w:lineRule="exact"/>
        <w:ind w:right="5" w:firstLine="0"/>
        <w:jc w:val="center"/>
        <w:rPr>
          <w:rStyle w:val="FontStyle12"/>
        </w:rPr>
      </w:pPr>
      <w:r>
        <w:rPr>
          <w:rStyle w:val="FontStyle12"/>
        </w:rPr>
        <w:t>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</w:t>
      </w:r>
    </w:p>
    <w:p w:rsidR="003D6362" w:rsidRDefault="00606A89" w:rsidP="00D13013">
      <w:pPr>
        <w:pStyle w:val="Style2"/>
        <w:widowControl/>
        <w:spacing w:after="240" w:line="322" w:lineRule="exact"/>
        <w:ind w:right="5" w:firstLine="0"/>
        <w:jc w:val="center"/>
        <w:rPr>
          <w:rStyle w:val="FontStyle12"/>
        </w:rPr>
      </w:pPr>
      <w:r w:rsidRPr="00606A89">
        <w:rPr>
          <w:rStyle w:val="FontStyle12"/>
          <w:b/>
        </w:rPr>
        <w:t>Лужского городского поселения</w:t>
      </w:r>
      <w:r>
        <w:rPr>
          <w:rStyle w:val="FontStyle12"/>
        </w:rPr>
        <w:t xml:space="preserve"> </w:t>
      </w:r>
      <w:r w:rsidR="003D6362" w:rsidRPr="00D13013">
        <w:rPr>
          <w:rStyle w:val="FontStyle12"/>
          <w:b/>
        </w:rPr>
        <w:t>Лужского муниципального района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697"/>
        <w:gridCol w:w="2847"/>
        <w:gridCol w:w="1231"/>
        <w:gridCol w:w="1231"/>
        <w:gridCol w:w="1675"/>
        <w:gridCol w:w="2809"/>
      </w:tblGrid>
      <w:tr w:rsidR="007C5C74" w:rsidTr="006718C4">
        <w:trPr>
          <w:trHeight w:val="397"/>
        </w:trPr>
        <w:tc>
          <w:tcPr>
            <w:tcW w:w="69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79E7">
              <w:rPr>
                <w:rFonts w:ascii="Times New Roman" w:hAnsi="Times New Roman" w:cs="Times New Roman"/>
              </w:rPr>
              <w:t>п</w:t>
            </w:r>
            <w:proofErr w:type="gramEnd"/>
            <w:r w:rsidRPr="008479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47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31" w:type="dxa"/>
            <w:vAlign w:val="center"/>
          </w:tcPr>
          <w:p w:rsidR="008479E7" w:rsidRPr="008479E7" w:rsidRDefault="008479E7" w:rsidP="00C01BA3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</w:t>
            </w:r>
            <w:r w:rsidR="00C01BA3">
              <w:rPr>
                <w:rFonts w:ascii="Times New Roman" w:hAnsi="Times New Roman" w:cs="Times New Roman"/>
              </w:rPr>
              <w:t>20</w:t>
            </w:r>
            <w:r w:rsidRPr="008479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8479E7" w:rsidRPr="008479E7" w:rsidRDefault="008479E7" w:rsidP="00C01BA3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202</w:t>
            </w:r>
            <w:r w:rsidR="00C01BA3">
              <w:rPr>
                <w:rFonts w:ascii="Times New Roman" w:hAnsi="Times New Roman" w:cs="Times New Roman"/>
              </w:rPr>
              <w:t>1</w:t>
            </w:r>
            <w:r w:rsidRPr="008479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75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809" w:type="dxa"/>
            <w:vAlign w:val="center"/>
          </w:tcPr>
          <w:p w:rsidR="008479E7" w:rsidRPr="008479E7" w:rsidRDefault="008479E7" w:rsidP="008479E7">
            <w:pPr>
              <w:jc w:val="center"/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8479E7" w:rsidTr="006718C4">
        <w:tc>
          <w:tcPr>
            <w:tcW w:w="10490" w:type="dxa"/>
            <w:gridSpan w:val="6"/>
            <w:vAlign w:val="center"/>
          </w:tcPr>
          <w:p w:rsidR="008479E7" w:rsidRPr="008479E7" w:rsidRDefault="008479E7" w:rsidP="00D13013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1. </w:t>
            </w:r>
            <w:r w:rsidR="00D13013">
              <w:rPr>
                <w:rStyle w:val="FontStyle12"/>
                <w:sz w:val="22"/>
                <w:szCs w:val="22"/>
              </w:rPr>
              <w:t xml:space="preserve">Данные по организациям, </w:t>
            </w:r>
            <w:r w:rsidR="00D13013" w:rsidRPr="008479E7">
              <w:rPr>
                <w:rStyle w:val="FontStyle12"/>
                <w:sz w:val="22"/>
                <w:szCs w:val="22"/>
              </w:rPr>
              <w:t>не относящимся к субъектам малого предпринимательства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="00D13013" w:rsidRPr="00D13013">
              <w:rPr>
                <w:rStyle w:val="FontStyle12"/>
                <w:sz w:val="22"/>
                <w:szCs w:val="22"/>
              </w:rPr>
              <w:t>(включая средние предприятия)</w:t>
            </w:r>
            <w:r w:rsidR="00D13013">
              <w:rPr>
                <w:rStyle w:val="FontStyle12"/>
                <w:sz w:val="22"/>
                <w:szCs w:val="22"/>
              </w:rPr>
              <w:t>,</w:t>
            </w:r>
            <w:r w:rsidR="00D13013" w:rsidRPr="008479E7">
              <w:rPr>
                <w:rStyle w:val="FontStyle12"/>
                <w:sz w:val="22"/>
                <w:szCs w:val="22"/>
              </w:rPr>
              <w:t xml:space="preserve"> </w:t>
            </w:r>
            <w:r w:rsidR="00D13013">
              <w:rPr>
                <w:rStyle w:val="FontStyle12"/>
                <w:sz w:val="22"/>
                <w:szCs w:val="22"/>
              </w:rPr>
              <w:t>с</w:t>
            </w:r>
            <w:r w:rsidRPr="008479E7">
              <w:rPr>
                <w:rStyle w:val="FontStyle12"/>
                <w:sz w:val="22"/>
                <w:szCs w:val="22"/>
              </w:rPr>
              <w:t>редняя численность работников</w:t>
            </w:r>
            <w:r>
              <w:rPr>
                <w:rStyle w:val="FontStyle12"/>
                <w:sz w:val="22"/>
                <w:szCs w:val="22"/>
              </w:rPr>
              <w:t>,</w:t>
            </w:r>
            <w:r w:rsidRPr="008479E7">
              <w:rPr>
                <w:rStyle w:val="FontStyle12"/>
                <w:sz w:val="22"/>
                <w:szCs w:val="22"/>
              </w:rPr>
              <w:t xml:space="preserve"> которых превышает </w:t>
            </w:r>
            <w:r>
              <w:rPr>
                <w:rStyle w:val="FontStyle12"/>
                <w:sz w:val="22"/>
                <w:szCs w:val="22"/>
              </w:rPr>
              <w:t>15 человек по виду деятельности</w:t>
            </w:r>
            <w:r w:rsidR="00D13013">
              <w:rPr>
                <w:rStyle w:val="FontStyle12"/>
                <w:sz w:val="22"/>
                <w:szCs w:val="22"/>
              </w:rPr>
              <w:t xml:space="preserve"> </w:t>
            </w:r>
            <w:r w:rsidRPr="008479E7">
              <w:rPr>
                <w:rStyle w:val="FontStyle12"/>
                <w:sz w:val="22"/>
                <w:szCs w:val="22"/>
              </w:rPr>
              <w:t>«Торговля оптовая и розничная; ремонт автотранспортных средств и мотоциклов</w:t>
            </w:r>
            <w:r w:rsidR="00D13013">
              <w:rPr>
                <w:rStyle w:val="FontStyle12"/>
                <w:sz w:val="22"/>
                <w:szCs w:val="22"/>
              </w:rPr>
              <w:t>»</w:t>
            </w:r>
            <w:r w:rsidRPr="008479E7">
              <w:rPr>
                <w:rStyle w:val="FontStyle12"/>
                <w:sz w:val="22"/>
                <w:szCs w:val="22"/>
              </w:rPr>
              <w:t xml:space="preserve"> </w:t>
            </w:r>
          </w:p>
        </w:tc>
      </w:tr>
      <w:tr w:rsidR="00C01BA3" w:rsidTr="00606A89">
        <w:tc>
          <w:tcPr>
            <w:tcW w:w="69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1.1.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Оборот организаций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A9761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11090006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11147224</w:t>
            </w:r>
          </w:p>
        </w:tc>
        <w:tc>
          <w:tcPr>
            <w:tcW w:w="1675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100,5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C01BA3" w:rsidTr="00606A89">
        <w:tc>
          <w:tcPr>
            <w:tcW w:w="69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1.2.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Средняя численность работников организаций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A9761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827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860</w:t>
            </w:r>
          </w:p>
        </w:tc>
        <w:tc>
          <w:tcPr>
            <w:tcW w:w="1675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104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01BA3" w:rsidTr="00606A89">
        <w:tc>
          <w:tcPr>
            <w:tcW w:w="69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 w:rsidRPr="008479E7">
              <w:rPr>
                <w:rStyle w:val="FontStyle12"/>
                <w:sz w:val="22"/>
                <w:szCs w:val="22"/>
              </w:rPr>
              <w:t>1.3.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Среднемесячная начисленная заработная плата работников по организациям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A9761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36011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41038</w:t>
            </w:r>
          </w:p>
        </w:tc>
        <w:tc>
          <w:tcPr>
            <w:tcW w:w="1675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114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01BA3" w:rsidTr="00606A89">
        <w:tc>
          <w:tcPr>
            <w:tcW w:w="69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юридических лиц и индивидуальных предпринимателей, осуществляющих деятельность в сфере торговли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A9761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484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496</w:t>
            </w:r>
          </w:p>
        </w:tc>
        <w:tc>
          <w:tcPr>
            <w:tcW w:w="1675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102,5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01BA3" w:rsidTr="00606A89">
        <w:tc>
          <w:tcPr>
            <w:tcW w:w="69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объектов стационарной торговли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A9761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365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381</w:t>
            </w:r>
          </w:p>
        </w:tc>
        <w:tc>
          <w:tcPr>
            <w:tcW w:w="1675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104,4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01BA3" w:rsidTr="006718C4">
        <w:tc>
          <w:tcPr>
            <w:tcW w:w="10490" w:type="dxa"/>
            <w:gridSpan w:val="6"/>
            <w:vAlign w:val="center"/>
          </w:tcPr>
          <w:p w:rsidR="00C01BA3" w:rsidRPr="008479E7" w:rsidRDefault="00C01BA3" w:rsidP="007C5C7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 Количество объектов торговли малых форматов</w:t>
            </w:r>
          </w:p>
        </w:tc>
      </w:tr>
      <w:tr w:rsidR="00C01BA3" w:rsidTr="00B67592">
        <w:tc>
          <w:tcPr>
            <w:tcW w:w="69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4.1.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Нестационарные торговые объекты</w:t>
            </w:r>
          </w:p>
        </w:tc>
        <w:tc>
          <w:tcPr>
            <w:tcW w:w="1231" w:type="dxa"/>
            <w:vAlign w:val="center"/>
          </w:tcPr>
          <w:p w:rsidR="00C01BA3" w:rsidRPr="008479E7" w:rsidRDefault="00C01BA3" w:rsidP="005639F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135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140</w:t>
            </w:r>
          </w:p>
        </w:tc>
        <w:tc>
          <w:tcPr>
            <w:tcW w:w="1675" w:type="dxa"/>
            <w:vAlign w:val="center"/>
          </w:tcPr>
          <w:p w:rsidR="00C01BA3" w:rsidRPr="008479E7" w:rsidRDefault="00E11010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103,7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B6759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01BA3" w:rsidTr="00B67592">
        <w:tc>
          <w:tcPr>
            <w:tcW w:w="69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4.2.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Мобильные торговые объекты</w:t>
            </w:r>
          </w:p>
        </w:tc>
        <w:tc>
          <w:tcPr>
            <w:tcW w:w="1231" w:type="dxa"/>
            <w:vAlign w:val="center"/>
          </w:tcPr>
          <w:p w:rsidR="00C01BA3" w:rsidRPr="008479E7" w:rsidRDefault="00C01BA3" w:rsidP="005639F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1675" w:type="dxa"/>
            <w:vAlign w:val="center"/>
          </w:tcPr>
          <w:p w:rsidR="00C01BA3" w:rsidRPr="008479E7" w:rsidRDefault="00E11010" w:rsidP="006718C4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183,3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B6759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01BA3" w:rsidTr="00B67592">
        <w:tc>
          <w:tcPr>
            <w:tcW w:w="69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4.3.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Ярмарочные площадки</w:t>
            </w:r>
          </w:p>
        </w:tc>
        <w:tc>
          <w:tcPr>
            <w:tcW w:w="1231" w:type="dxa"/>
            <w:vAlign w:val="center"/>
          </w:tcPr>
          <w:p w:rsidR="00C01BA3" w:rsidRPr="008479E7" w:rsidRDefault="00C01BA3" w:rsidP="005639F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7</w:t>
            </w:r>
          </w:p>
        </w:tc>
        <w:tc>
          <w:tcPr>
            <w:tcW w:w="1675" w:type="dxa"/>
            <w:vAlign w:val="center"/>
          </w:tcPr>
          <w:p w:rsidR="00C01BA3" w:rsidRPr="008479E7" w:rsidRDefault="00E11010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1,4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B6759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01BA3" w:rsidTr="00B67592">
        <w:tc>
          <w:tcPr>
            <w:tcW w:w="697" w:type="dxa"/>
            <w:vAlign w:val="center"/>
          </w:tcPr>
          <w:p w:rsidR="00C01BA3" w:rsidRDefault="00C01BA3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4.4.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7C5C74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мест на ярмарочных площадках, специально отведённых для сезонной торговли гражданами собственной плодовоовощной продукцией</w:t>
            </w:r>
          </w:p>
        </w:tc>
        <w:tc>
          <w:tcPr>
            <w:tcW w:w="1231" w:type="dxa"/>
            <w:vAlign w:val="center"/>
          </w:tcPr>
          <w:p w:rsidR="00C01BA3" w:rsidRPr="008479E7" w:rsidRDefault="00C01BA3" w:rsidP="005639F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32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62</w:t>
            </w:r>
          </w:p>
        </w:tc>
        <w:tc>
          <w:tcPr>
            <w:tcW w:w="1675" w:type="dxa"/>
            <w:vAlign w:val="center"/>
          </w:tcPr>
          <w:p w:rsidR="00C01BA3" w:rsidRPr="008479E7" w:rsidRDefault="00E11010" w:rsidP="004707F1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193,7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B6759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  <w:tr w:rsidR="00C01BA3" w:rsidTr="006718C4">
        <w:tc>
          <w:tcPr>
            <w:tcW w:w="697" w:type="dxa"/>
            <w:vAlign w:val="center"/>
          </w:tcPr>
          <w:p w:rsidR="00C01BA3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5.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Количество населенных пунктов, обслуживаемых мобильными средствами торговли</w:t>
            </w:r>
          </w:p>
        </w:tc>
        <w:tc>
          <w:tcPr>
            <w:tcW w:w="1231" w:type="dxa"/>
            <w:vAlign w:val="center"/>
          </w:tcPr>
          <w:p w:rsidR="00C01BA3" w:rsidRPr="008479E7" w:rsidRDefault="00C01BA3" w:rsidP="005639F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  <w:tc>
          <w:tcPr>
            <w:tcW w:w="1231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  <w:tc>
          <w:tcPr>
            <w:tcW w:w="1675" w:type="dxa"/>
            <w:vAlign w:val="center"/>
          </w:tcPr>
          <w:p w:rsidR="00C01BA3" w:rsidRPr="008479E7" w:rsidRDefault="008D46A1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  <w:tc>
          <w:tcPr>
            <w:tcW w:w="2809" w:type="dxa"/>
            <w:vAlign w:val="center"/>
          </w:tcPr>
          <w:p w:rsidR="00C01BA3" w:rsidRPr="009A7522" w:rsidRDefault="00C01BA3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На территории Лужского городского поселения отсутствуют населенные пункты, обслуживаемые мобильными средствами торговли</w:t>
            </w:r>
          </w:p>
        </w:tc>
      </w:tr>
      <w:tr w:rsidR="00C01BA3" w:rsidTr="006718C4">
        <w:tc>
          <w:tcPr>
            <w:tcW w:w="697" w:type="dxa"/>
            <w:vAlign w:val="center"/>
          </w:tcPr>
          <w:p w:rsidR="00C01BA3" w:rsidRDefault="00C01BA3" w:rsidP="008479E7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6.</w:t>
            </w:r>
          </w:p>
        </w:tc>
        <w:tc>
          <w:tcPr>
            <w:tcW w:w="2847" w:type="dxa"/>
            <w:vAlign w:val="center"/>
          </w:tcPr>
          <w:p w:rsidR="00C01BA3" w:rsidRPr="008479E7" w:rsidRDefault="00C01BA3" w:rsidP="00DE0880">
            <w:pPr>
              <w:pStyle w:val="Style2"/>
              <w:widowControl/>
              <w:spacing w:line="240" w:lineRule="auto"/>
              <w:ind w:right="5" w:firstLine="0"/>
              <w:jc w:val="left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Фактическая обеспеченность населения торговыми объектами к нормативу минимальной обеспеченности населения торговыми объектами</w:t>
            </w:r>
          </w:p>
        </w:tc>
        <w:tc>
          <w:tcPr>
            <w:tcW w:w="1231" w:type="dxa"/>
            <w:vAlign w:val="center"/>
          </w:tcPr>
          <w:p w:rsidR="00C01BA3" w:rsidRPr="008479E7" w:rsidRDefault="00C01BA3" w:rsidP="005639F2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271,4</w:t>
            </w:r>
          </w:p>
        </w:tc>
        <w:tc>
          <w:tcPr>
            <w:tcW w:w="1231" w:type="dxa"/>
            <w:vAlign w:val="center"/>
          </w:tcPr>
          <w:p w:rsidR="00C01BA3" w:rsidRPr="008479E7" w:rsidRDefault="00B6759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274,9</w:t>
            </w:r>
          </w:p>
        </w:tc>
        <w:tc>
          <w:tcPr>
            <w:tcW w:w="1675" w:type="dxa"/>
            <w:vAlign w:val="center"/>
          </w:tcPr>
          <w:p w:rsidR="00C01BA3" w:rsidRPr="008479E7" w:rsidRDefault="00B6759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101,3</w:t>
            </w:r>
          </w:p>
        </w:tc>
        <w:tc>
          <w:tcPr>
            <w:tcW w:w="2809" w:type="dxa"/>
            <w:vAlign w:val="center"/>
          </w:tcPr>
          <w:p w:rsidR="00C01BA3" w:rsidRPr="008479E7" w:rsidRDefault="00B67592" w:rsidP="00606A89">
            <w:pPr>
              <w:pStyle w:val="Style2"/>
              <w:widowControl/>
              <w:spacing w:line="240" w:lineRule="auto"/>
              <w:ind w:right="5" w:firstLine="0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-</w:t>
            </w:r>
          </w:p>
        </w:tc>
      </w:tr>
    </w:tbl>
    <w:p w:rsidR="008479E7" w:rsidRDefault="007A2B47" w:rsidP="009A7522">
      <w:pPr>
        <w:pStyle w:val="Style2"/>
        <w:widowControl/>
        <w:spacing w:line="322" w:lineRule="exact"/>
        <w:ind w:right="5" w:firstLine="709"/>
        <w:rPr>
          <w:rStyle w:val="FontStyle12"/>
        </w:rPr>
      </w:pPr>
      <w:r>
        <w:rPr>
          <w:rStyle w:val="FontStyle12"/>
        </w:rPr>
        <w:t>С целью развития торговой деятельности на территории Лужского городского поселения приняты следующие меры: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Утверждена схема размещения нестационарных торговых объектов;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Проводятся обучающие семинары и тренинги о применении контрольно-кассовой техники, о системах налогообложения, о маркировке товаров и т.д.;</w:t>
      </w:r>
    </w:p>
    <w:p w:rsidR="007A2B47" w:rsidRDefault="007A2B47" w:rsidP="007A2B47">
      <w:pPr>
        <w:pStyle w:val="Style2"/>
        <w:widowControl/>
        <w:numPr>
          <w:ilvl w:val="0"/>
          <w:numId w:val="3"/>
        </w:numPr>
        <w:spacing w:line="322" w:lineRule="exact"/>
        <w:ind w:left="0" w:right="5" w:firstLine="0"/>
        <w:rPr>
          <w:rStyle w:val="FontStyle12"/>
        </w:rPr>
      </w:pPr>
      <w:r>
        <w:rPr>
          <w:rStyle w:val="FontStyle12"/>
        </w:rPr>
        <w:t>Предоставление информационной и консультационной поддержк</w:t>
      </w:r>
      <w:r w:rsidR="00EF408C">
        <w:rPr>
          <w:rStyle w:val="FontStyle12"/>
        </w:rPr>
        <w:t>и</w:t>
      </w:r>
      <w:r>
        <w:rPr>
          <w:rStyle w:val="FontStyle12"/>
        </w:rPr>
        <w:t>.</w:t>
      </w:r>
    </w:p>
    <w:sectPr w:rsidR="007A2B47" w:rsidSect="007A2B4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5920"/>
    <w:multiLevelType w:val="singleLevel"/>
    <w:tmpl w:val="6EE6EF5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466F57AC"/>
    <w:multiLevelType w:val="hybridMultilevel"/>
    <w:tmpl w:val="668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E3937"/>
    <w:multiLevelType w:val="hybridMultilevel"/>
    <w:tmpl w:val="427AC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2"/>
    <w:rsid w:val="003D6362"/>
    <w:rsid w:val="004707F1"/>
    <w:rsid w:val="00521204"/>
    <w:rsid w:val="00525EAE"/>
    <w:rsid w:val="00606A89"/>
    <w:rsid w:val="006718C4"/>
    <w:rsid w:val="00725B6F"/>
    <w:rsid w:val="007A2B47"/>
    <w:rsid w:val="007C5C74"/>
    <w:rsid w:val="008479E7"/>
    <w:rsid w:val="008D46A1"/>
    <w:rsid w:val="00931C82"/>
    <w:rsid w:val="009A7522"/>
    <w:rsid w:val="00B67592"/>
    <w:rsid w:val="00C01BA3"/>
    <w:rsid w:val="00C2546F"/>
    <w:rsid w:val="00CF2B47"/>
    <w:rsid w:val="00D13013"/>
    <w:rsid w:val="00DE0880"/>
    <w:rsid w:val="00E11010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D6362"/>
    <w:pPr>
      <w:widowControl w:val="0"/>
      <w:autoSpaceDE w:val="0"/>
      <w:autoSpaceDN w:val="0"/>
      <w:adjustRightInd w:val="0"/>
      <w:spacing w:after="0" w:line="323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6362"/>
    <w:rPr>
      <w:rFonts w:ascii="Corbel" w:hAnsi="Corbel" w:cs="Corbel"/>
      <w:sz w:val="24"/>
      <w:szCs w:val="24"/>
    </w:rPr>
  </w:style>
  <w:style w:type="character" w:customStyle="1" w:styleId="FontStyle12">
    <w:name w:val="Font Style12"/>
    <w:basedOn w:val="a0"/>
    <w:uiPriority w:val="99"/>
    <w:rsid w:val="003D636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15</cp:revision>
  <cp:lastPrinted>2022-03-10T13:05:00Z</cp:lastPrinted>
  <dcterms:created xsi:type="dcterms:W3CDTF">2021-04-02T10:47:00Z</dcterms:created>
  <dcterms:modified xsi:type="dcterms:W3CDTF">2022-03-11T05:39:00Z</dcterms:modified>
</cp:coreProperties>
</file>