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5C33" w:rsidTr="005450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C33" w:rsidRDefault="00025C33">
            <w:pPr>
              <w:pStyle w:val="ConsPlusNormal"/>
            </w:pPr>
            <w:bookmarkStart w:id="0" w:name="_GoBack"/>
            <w:bookmarkEnd w:id="0"/>
            <w:r>
              <w:t>15 ноября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5C33" w:rsidRDefault="00025C33">
            <w:pPr>
              <w:pStyle w:val="ConsPlusNormal"/>
              <w:jc w:val="right"/>
            </w:pPr>
            <w:r>
              <w:t>N 143-оз</w:t>
            </w:r>
          </w:p>
        </w:tc>
      </w:tr>
    </w:tbl>
    <w:p w:rsidR="00025C33" w:rsidRDefault="00025C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C33" w:rsidRDefault="00025C33">
      <w:pPr>
        <w:pStyle w:val="ConsPlusNormal"/>
      </w:pPr>
    </w:p>
    <w:p w:rsidR="00025C33" w:rsidRDefault="00025C33">
      <w:pPr>
        <w:pStyle w:val="ConsPlusTitle"/>
        <w:jc w:val="center"/>
      </w:pPr>
      <w:r>
        <w:t>ЛЕНИНГРАДСКАЯ ОБЛАСТЬ</w:t>
      </w:r>
    </w:p>
    <w:p w:rsidR="00025C33" w:rsidRDefault="00025C33">
      <w:pPr>
        <w:pStyle w:val="ConsPlusTitle"/>
        <w:jc w:val="center"/>
      </w:pPr>
    </w:p>
    <w:p w:rsidR="00025C33" w:rsidRDefault="00025C33">
      <w:pPr>
        <w:pStyle w:val="ConsPlusTitle"/>
        <w:jc w:val="center"/>
      </w:pPr>
      <w:r>
        <w:t>ОБЛАСТНОЙ ЗАКОН</w:t>
      </w:r>
    </w:p>
    <w:p w:rsidR="00025C33" w:rsidRDefault="00025C33">
      <w:pPr>
        <w:pStyle w:val="ConsPlusTitle"/>
        <w:jc w:val="center"/>
      </w:pPr>
    </w:p>
    <w:p w:rsidR="00025C33" w:rsidRDefault="00025C33">
      <w:pPr>
        <w:pStyle w:val="ConsPlusTitle"/>
        <w:jc w:val="center"/>
      </w:pPr>
      <w:r>
        <w:t>ОБ ОТДЕЛЬНЫХ ВОПРОСАХ ОБЕСПЕЧЕНИЯ ПРАВА ГРАЖДАН</w:t>
      </w:r>
    </w:p>
    <w:p w:rsidR="00025C33" w:rsidRDefault="00025C33">
      <w:pPr>
        <w:pStyle w:val="ConsPlusTitle"/>
        <w:jc w:val="center"/>
      </w:pPr>
      <w:r>
        <w:t>НА ПОКОЙ И ТИШИНУ НА ТЕРРИТОРИИ ЛЕНИНГРАДСКОЙ ОБЛАСТИ</w:t>
      </w:r>
    </w:p>
    <w:p w:rsidR="00025C33" w:rsidRDefault="00025C33">
      <w:pPr>
        <w:pStyle w:val="ConsPlusTitle"/>
        <w:jc w:val="center"/>
      </w:pPr>
      <w:r>
        <w:t>И О ВНЕСЕНИИ ИЗМЕНЕНИЯ В СТАТЬЮ 2.6 ОБЛАСТНОГО ЗАКОНА</w:t>
      </w:r>
    </w:p>
    <w:p w:rsidR="00025C33" w:rsidRDefault="00025C33">
      <w:pPr>
        <w:pStyle w:val="ConsPlusTitle"/>
        <w:jc w:val="center"/>
      </w:pPr>
      <w:r>
        <w:t>"ОБ АДМИНИСТРАТИВНЫХ ПРАВОНАРУШЕНИЯХ"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025C33" w:rsidRDefault="00025C33">
      <w:pPr>
        <w:pStyle w:val="ConsPlusNormal"/>
        <w:jc w:val="center"/>
      </w:pPr>
      <w:r>
        <w:t>26 октября 2022 года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ind w:firstLine="540"/>
        <w:jc w:val="both"/>
      </w:pPr>
      <w:r>
        <w:t>Настоящий областной закон принят в целях обеспечения права граждан на тишину и покой на территории Ленинградской области.</w:t>
      </w:r>
    </w:p>
    <w:p w:rsidR="00025C33" w:rsidRDefault="00025C33">
      <w:pPr>
        <w:pStyle w:val="ConsPlusNormal"/>
      </w:pPr>
    </w:p>
    <w:p w:rsidR="00025C33" w:rsidRDefault="00025C33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областного закона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ind w:firstLine="540"/>
        <w:jc w:val="both"/>
      </w:pPr>
      <w:bookmarkStart w:id="1" w:name="P20"/>
      <w:bookmarkEnd w:id="1"/>
      <w:r>
        <w:t>1. Настоящим областным законом обеспечивается право граждан на покой и тишину при их нахождении: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1) в жилых помещениях, помещениях общего пользования многоквартирных домов, помещениях вспомогательного использования жилых домов;</w:t>
      </w:r>
    </w:p>
    <w:p w:rsidR="00025C33" w:rsidRDefault="00025C33">
      <w:pPr>
        <w:pStyle w:val="ConsPlusNormal"/>
        <w:spacing w:before="220"/>
        <w:ind w:firstLine="540"/>
        <w:jc w:val="both"/>
      </w:pPr>
      <w:proofErr w:type="gramStart"/>
      <w:r>
        <w:t>2) на улицах, площадях, в парках, скверах, на придомовых территориях, в том числе на детских, спортивных, игровых площадках, расположенных на территориях жилых микрорайонов, групп многоквартирных (жилых) домов;</w:t>
      </w:r>
      <w:proofErr w:type="gramEnd"/>
    </w:p>
    <w:p w:rsidR="00025C33" w:rsidRDefault="00025C33">
      <w:pPr>
        <w:pStyle w:val="ConsPlusNormal"/>
        <w:spacing w:before="220"/>
        <w:ind w:firstLine="540"/>
        <w:jc w:val="both"/>
      </w:pPr>
      <w:r>
        <w:t>3) на земельных участках, предназначенных для индивидуального жилищного строительства;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4) на приусадебных земельных участках (земельных участках, предназначенных для ведения личного подсобного хозяйства в границах населенных пунктов);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 xml:space="preserve">5) на земельных участках, предназначенных для ведения садоводства </w:t>
      </w:r>
      <w:proofErr w:type="gramStart"/>
      <w:r>
        <w:t>и(</w:t>
      </w:r>
      <w:proofErr w:type="gramEnd"/>
      <w:r>
        <w:t>или) огородничества для собственных нужд;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6) в помещениях и на территориях образовательных организаций, организаций социального обслуживания, медицинских организаций (в том числе санаторно-курортных);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7) в помещениях и на территориях гостиниц (в том числе санаториев, домов отдыха, пансионатов, туристских баз, баз отдыха), общежитий.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2. Положения настоящего областного закона не распространяются: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 xml:space="preserve">1) на отношения, регулируемые законодательством Российской Федерации в области обеспечения санитарно-эпидемиологического благополучия населения, ответственность за нарушение которого установлена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 xml:space="preserve">2) на действия по предотвращению </w:t>
      </w:r>
      <w:proofErr w:type="gramStart"/>
      <w:r>
        <w:t>и(</w:t>
      </w:r>
      <w:proofErr w:type="gramEnd"/>
      <w:r>
        <w:t>или) пресечению преступлений, административных правонарушений;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3) на действия по предупреждению и ликвидации чрезвычайных ситуаций;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lastRenderedPageBreak/>
        <w:t>4) на действия, связанные с проведением аварийных, аварийно-восстановительных и иных неотложных работ (в том числе ремонтных), необходимых для обеспечения безопасности граждан, функционирования объектов жизнеобеспечения населения;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5) на действия, связанные с проведением работ по содержанию объектов благоустройства, уборке территории муниципального образования, сбору, транспортировке твердых коммунальных отходов;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 xml:space="preserve">6) на действия, связанные с проведением по решению органов государственной власти </w:t>
      </w:r>
      <w:proofErr w:type="gramStart"/>
      <w:r>
        <w:t>и(</w:t>
      </w:r>
      <w:proofErr w:type="gramEnd"/>
      <w:r>
        <w:t>или) органов местного самоуправления массовых мероприятий (в том числе культурных, спортивных);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7) на действия, связанные с проведением в установленном законодательством Российской Федерации порядке религиозных обрядов и церемоний;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8) на действия, совершаемые в рамках празднования Нового года в период с 22 часов 31 декабря до 4 часов 1 января (использование пиротехнических изделий, звуковоспроизводящих и звукоусиливающих устройств, пение, крики, игра на музыкальных инструментах, иные действия, сопровождающиеся звуками).</w:t>
      </w:r>
    </w:p>
    <w:p w:rsidR="00025C33" w:rsidRDefault="00025C33">
      <w:pPr>
        <w:pStyle w:val="ConsPlusNormal"/>
      </w:pPr>
    </w:p>
    <w:p w:rsidR="00025C33" w:rsidRDefault="00025C3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ind w:firstLine="540"/>
        <w:jc w:val="both"/>
      </w:pPr>
      <w:r>
        <w:t>В целях настоящего областного закона используются следующие основные понятия: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 xml:space="preserve">1) действия, нарушающие право граждан на покой и тишину, - указанные в </w:t>
      </w:r>
      <w:hyperlink w:anchor="P44">
        <w:r>
          <w:rPr>
            <w:color w:val="0000FF"/>
          </w:rPr>
          <w:t>статье 3</w:t>
        </w:r>
      </w:hyperlink>
      <w:r>
        <w:t xml:space="preserve"> настоящего областного закона действия (бездействие), сопровождаемые шумом и препятствующие полноценному отдыху граждан;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 xml:space="preserve">2) рабочие дни - дни недели с понедельника по пятницу включительно (при условии, если указанные дни не относятся к перечисленным в </w:t>
      </w:r>
      <w:hyperlink r:id="rId6">
        <w:r>
          <w:rPr>
            <w:color w:val="0000FF"/>
          </w:rPr>
          <w:t>статье 112</w:t>
        </w:r>
      </w:hyperlink>
      <w:r>
        <w:t xml:space="preserve"> Трудового кодекса Российской Федерации нерабочим праздничным дням, дням, на которые в установленном федеральным законодательством порядке перенесены выходные дни, либо к дням, объявленным в соответствии с федеральным законодательством нерабочими), а также суббота </w:t>
      </w:r>
      <w:proofErr w:type="gramStart"/>
      <w:r>
        <w:t>и(</w:t>
      </w:r>
      <w:proofErr w:type="gramEnd"/>
      <w:r>
        <w:t>или) воскресенье (при условии, если эти дни объявлены в установленном федеральным законодательством порядке рабочими днями).</w:t>
      </w:r>
    </w:p>
    <w:p w:rsidR="00025C33" w:rsidRDefault="00025C33">
      <w:pPr>
        <w:pStyle w:val="ConsPlusNormal"/>
      </w:pPr>
    </w:p>
    <w:p w:rsidR="00025C33" w:rsidRDefault="00025C33">
      <w:pPr>
        <w:pStyle w:val="ConsPlusTitle"/>
        <w:ind w:firstLine="540"/>
        <w:jc w:val="both"/>
        <w:outlineLvl w:val="0"/>
      </w:pPr>
      <w:bookmarkStart w:id="2" w:name="P44"/>
      <w:bookmarkEnd w:id="2"/>
      <w:r>
        <w:t>Статья 3. Обеспечение права граждан на покой и тишину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ind w:firstLine="540"/>
        <w:jc w:val="both"/>
      </w:pPr>
      <w:bookmarkStart w:id="3" w:name="P46"/>
      <w:bookmarkEnd w:id="3"/>
      <w:r>
        <w:t xml:space="preserve">1. </w:t>
      </w:r>
      <w:proofErr w:type="gramStart"/>
      <w:r>
        <w:t>В периоды с 21 часа до 8 часов в рабочие дни, с 22 часов до 10 часов в выходные дни, нерабочие праздничные дни, в дни, на которые в установленном федеральным законодательством порядке перенесены выходные дни, а также в дни, объявленные в соответствии с федеральным законодательством нерабочими днями, не допускается совершение следующих действий, нарушающих право граждан на покой и тишину при</w:t>
      </w:r>
      <w:proofErr w:type="gramEnd"/>
      <w:r>
        <w:t xml:space="preserve"> их </w:t>
      </w:r>
      <w:proofErr w:type="gramStart"/>
      <w:r>
        <w:t>нахождении</w:t>
      </w:r>
      <w:proofErr w:type="gramEnd"/>
      <w:r>
        <w:t xml:space="preserve"> на территориях и в помещениях, указанных в </w:t>
      </w:r>
      <w:hyperlink w:anchor="P20">
        <w:r>
          <w:rPr>
            <w:color w:val="0000FF"/>
          </w:rPr>
          <w:t>части 1 статьи 1</w:t>
        </w:r>
      </w:hyperlink>
      <w:r>
        <w:t xml:space="preserve"> настоящего областного закона: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1) использование звуковоспроизводящих устройств, звукоусиливающих технических средств, в том числе установленных на транспортных средствах, объектах торговли, общественного питания, объектах, предназначенных для организации досуга, на балконах или подоконниках;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2) осуществление ремонта, переустройства, перепланировки помещений в многоквартирных домах, жилых домах блокированной застройки;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3) крики, стук, свист, пение, топот, танцы, игра на музыкальных инструментах в помещениях многоквартирных домов, домов блокированной застройки;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lastRenderedPageBreak/>
        <w:t>4) непринятие владельцем транспортного средства мер по отключению звукового сигнала охранной сигнализации транспортного средства;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 xml:space="preserve">5) непринятие владельцем домашнего животного мер по прекращению лая, воя или другого шума, исходящего от домашнего животного, при содержании домашнего животного в жилом помещении, на земельном участке, предназначенном для ведения садоводства </w:t>
      </w:r>
      <w:proofErr w:type="gramStart"/>
      <w:r>
        <w:t>и(</w:t>
      </w:r>
      <w:proofErr w:type="gramEnd"/>
      <w:r>
        <w:t>или) огородничества для собственных нужд, или выгуле домашнего животного;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6) использование пиротехнических изделий;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7) производство работ по благоустройству земельных участков, земляных, ремонтных, строительных, разгрузочно-погрузочных либо иных хозяйственных работ на земельных участках.</w:t>
      </w:r>
    </w:p>
    <w:p w:rsidR="00025C33" w:rsidRDefault="00025C33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2. Кроме периодов, указанных в </w:t>
      </w:r>
      <w:hyperlink w:anchor="P46">
        <w:r>
          <w:rPr>
            <w:color w:val="0000FF"/>
          </w:rPr>
          <w:t>части 1</w:t>
        </w:r>
      </w:hyperlink>
      <w:r>
        <w:t xml:space="preserve"> настоящей статьи, осуществление ремонта, переустройства, перепланировки помещений в многоквартирных домах, жилых домах блокированной застройки также не допускается в период с 13 часов до 15 часов.</w:t>
      </w:r>
    </w:p>
    <w:p w:rsidR="00025C33" w:rsidRDefault="00025C33">
      <w:pPr>
        <w:pStyle w:val="ConsPlusNormal"/>
        <w:spacing w:before="220"/>
        <w:ind w:firstLine="540"/>
        <w:jc w:val="both"/>
      </w:pPr>
      <w:proofErr w:type="gramStart"/>
      <w:r>
        <w:t xml:space="preserve">В воскресенье (если указанные дни не объявлены в установленном федеральным законодательством порядке рабочими днями), в нерабочие праздничные дни, перечисленные в </w:t>
      </w:r>
      <w:hyperlink r:id="rId7">
        <w:r>
          <w:rPr>
            <w:color w:val="0000FF"/>
          </w:rPr>
          <w:t>статье 112</w:t>
        </w:r>
      </w:hyperlink>
      <w:r>
        <w:t xml:space="preserve"> Трудового кодекса Российской Федерации, в дни, на которые в установленном федеральным законодательством порядке перенесены выходные дни, а также в дни, объявленные в соответствии с федеральным законодательством нерабочими, осуществление работ, указанных в </w:t>
      </w:r>
      <w:hyperlink w:anchor="P54">
        <w:r>
          <w:rPr>
            <w:color w:val="0000FF"/>
          </w:rPr>
          <w:t>абзаце первом</w:t>
        </w:r>
      </w:hyperlink>
      <w:r>
        <w:t xml:space="preserve"> настоящей части, допускается в период</w:t>
      </w:r>
      <w:proofErr w:type="gramEnd"/>
      <w:r>
        <w:t xml:space="preserve"> с 15 часов до 19 часов.</w:t>
      </w:r>
    </w:p>
    <w:p w:rsidR="00025C33" w:rsidRDefault="00025C33">
      <w:pPr>
        <w:pStyle w:val="ConsPlusNormal"/>
      </w:pPr>
    </w:p>
    <w:p w:rsidR="00025C33" w:rsidRDefault="00025C33">
      <w:pPr>
        <w:pStyle w:val="ConsPlusTitle"/>
        <w:ind w:firstLine="540"/>
        <w:jc w:val="both"/>
        <w:outlineLvl w:val="0"/>
      </w:pPr>
      <w:r>
        <w:t>Статья 4. Ответственность за нарушение настоящего областного закона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ind w:firstLine="540"/>
        <w:jc w:val="both"/>
      </w:pPr>
      <w:r>
        <w:t xml:space="preserve">Нарушение положений настоящего областного закона влечет административную ответственность в соответствии с областным </w:t>
      </w:r>
      <w:hyperlink r:id="rId8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025C33" w:rsidRDefault="00025C33">
      <w:pPr>
        <w:pStyle w:val="ConsPlusNormal"/>
      </w:pPr>
    </w:p>
    <w:p w:rsidR="00025C33" w:rsidRDefault="00025C33">
      <w:pPr>
        <w:pStyle w:val="ConsPlusTitle"/>
        <w:ind w:firstLine="540"/>
        <w:jc w:val="both"/>
        <w:outlineLvl w:val="0"/>
      </w:pPr>
      <w:r>
        <w:t>Статья 5. Внесение изменения в областной закон "Об административных правонарушениях"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ind w:firstLine="540"/>
        <w:jc w:val="both"/>
      </w:pPr>
      <w:r>
        <w:t xml:space="preserve">Внести в </w:t>
      </w:r>
      <w:hyperlink r:id="rId9">
        <w:r>
          <w:rPr>
            <w:color w:val="0000FF"/>
          </w:rPr>
          <w:t>статью 2.6</w:t>
        </w:r>
      </w:hyperlink>
      <w:r>
        <w:t xml:space="preserve"> областного закона от 2 июля 2003 года N 47-оз "Об административных правонарушениях" (с последующими изменениями) изменение, изложив ее в следующей редакции:</w:t>
      </w:r>
    </w:p>
    <w:p w:rsidR="00025C33" w:rsidRDefault="00025C33">
      <w:pPr>
        <w:pStyle w:val="ConsPlusNormal"/>
        <w:spacing w:before="220"/>
        <w:ind w:firstLine="540"/>
        <w:jc w:val="both"/>
      </w:pPr>
      <w:r>
        <w:t>"Статья 2.6. Нарушение права граждан на покой и тишину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ind w:firstLine="540"/>
        <w:jc w:val="both"/>
      </w:pPr>
      <w:r>
        <w:t>1. Нарушение установленных областным законом запретов, направленных на обеспечение права граждан на покой и тишину на территории Ленинградской области, -</w:t>
      </w:r>
    </w:p>
    <w:p w:rsidR="00025C33" w:rsidRDefault="00025C33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граждан в размере от одной тысячи рублей до двух тысяч рублей; на должностных лиц - от пяти тысяч рублей до десяти тысяч рублей; на лиц, осуществляющих предпринимательскую деятельность без образования юридического лица, - от десяти тысяч рублей до двадцати тысяч рублей; на юридических лиц - от двадцати тысяч рублей до тридцати тысяч рублей.</w:t>
      </w:r>
      <w:proofErr w:type="gramEnd"/>
    </w:p>
    <w:p w:rsidR="00025C33" w:rsidRDefault="00025C33">
      <w:pPr>
        <w:pStyle w:val="ConsPlusNormal"/>
        <w:spacing w:before="220"/>
        <w:ind w:firstLine="540"/>
        <w:jc w:val="both"/>
      </w:pPr>
      <w:r>
        <w:t>2. Повторное в течение года совершение правонарушения, предусмотренного частью 1 настоящей статьи, -</w:t>
      </w:r>
    </w:p>
    <w:p w:rsidR="00025C33" w:rsidRDefault="00025C33">
      <w:pPr>
        <w:pStyle w:val="ConsPlusNormal"/>
        <w:spacing w:before="220"/>
        <w:ind w:firstLine="540"/>
        <w:jc w:val="both"/>
      </w:pPr>
      <w:proofErr w:type="gramStart"/>
      <w:r>
        <w:t xml:space="preserve">влечет наложение административного штрафа на граждан в размере от двух тысяч рублей до пяти тысяч рублей; на должностных лиц - от десяти тысяч рублей до тридцати тысяч рублей; на лиц, осуществляющих предпринимательскую деятельность без образования юридического лица, - от тридцати тысяч рублей до пятидесяти тысяч рублей; на юридических лиц - от пятидесяти тысяч </w:t>
      </w:r>
      <w:r>
        <w:lastRenderedPageBreak/>
        <w:t>рублей до восьмидесяти тысяч рублей.".</w:t>
      </w:r>
      <w:proofErr w:type="gramEnd"/>
    </w:p>
    <w:p w:rsidR="00025C33" w:rsidRDefault="00025C33">
      <w:pPr>
        <w:pStyle w:val="ConsPlusNormal"/>
      </w:pPr>
    </w:p>
    <w:p w:rsidR="00025C33" w:rsidRDefault="00025C33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дня его официального опубликования.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  <w:jc w:val="right"/>
      </w:pPr>
      <w:r>
        <w:t>Губернатор</w:t>
      </w:r>
    </w:p>
    <w:p w:rsidR="00025C33" w:rsidRDefault="00025C33">
      <w:pPr>
        <w:pStyle w:val="ConsPlusNormal"/>
        <w:jc w:val="right"/>
      </w:pPr>
      <w:r>
        <w:t>Ленинградской области</w:t>
      </w:r>
    </w:p>
    <w:p w:rsidR="00025C33" w:rsidRDefault="00025C3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25C33" w:rsidRDefault="00025C33">
      <w:pPr>
        <w:pStyle w:val="ConsPlusNormal"/>
      </w:pPr>
      <w:r>
        <w:t>Санкт-Петербург</w:t>
      </w:r>
    </w:p>
    <w:p w:rsidR="00025C33" w:rsidRDefault="00025C33">
      <w:pPr>
        <w:pStyle w:val="ConsPlusNormal"/>
        <w:spacing w:before="220"/>
      </w:pPr>
      <w:r>
        <w:t>15 ноября 2022 года</w:t>
      </w:r>
    </w:p>
    <w:p w:rsidR="00025C33" w:rsidRDefault="00025C33">
      <w:pPr>
        <w:pStyle w:val="ConsPlusNormal"/>
        <w:spacing w:before="220"/>
      </w:pPr>
      <w:r>
        <w:t>N 143-оз</w:t>
      </w:r>
    </w:p>
    <w:p w:rsidR="00025C33" w:rsidRDefault="00025C33">
      <w:pPr>
        <w:pStyle w:val="ConsPlusNormal"/>
      </w:pPr>
    </w:p>
    <w:p w:rsidR="00025C33" w:rsidRDefault="00025C33">
      <w:pPr>
        <w:pStyle w:val="ConsPlusNormal"/>
      </w:pPr>
    </w:p>
    <w:p w:rsidR="00025C33" w:rsidRDefault="00025C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063" w:rsidRDefault="00D0662D"/>
    <w:sectPr w:rsidR="000A2063" w:rsidSect="009A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3"/>
    <w:rsid w:val="00025C33"/>
    <w:rsid w:val="00181B04"/>
    <w:rsid w:val="0054502E"/>
    <w:rsid w:val="00A307D1"/>
    <w:rsid w:val="00D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C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5C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5C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C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5C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5C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794F140AB1FFD4F66B3052DAD039FAE4AB3AC916FD6070E2770A843BBF53CFC1F182C1F50659370C2943D1AfES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794F140AB1FFD4F66AC1438AD039FA84FB7AD9468D6070E2770A843BBF53CEE1F40201F527C9577D7C26C5CBC0A7852445567521BFDC0fCS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794F140AB1FFD4F66AC1438AD039FA84FB7AD9468D6070E2770A843BBF53CEE1F40201F527C9577D7C26C5CBC0A7852445567521BFDC0fCS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C794F140AB1FFD4F66AC1438AD039FA84FB7AE9F60D6070E2770A843BBF53CFC1F182C1F50659370C2943D1AfES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794F140AB1FFD4F66B3052DAD039FAE4AB3AD9E6BD6070E2770A843BBF53CEE1F40201F537B9A73D7C26C5CBC0A7852445567521BFDC0fC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2</cp:revision>
  <dcterms:created xsi:type="dcterms:W3CDTF">2022-12-02T06:51:00Z</dcterms:created>
  <dcterms:modified xsi:type="dcterms:W3CDTF">2022-12-02T06:51:00Z</dcterms:modified>
</cp:coreProperties>
</file>