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</w:t>
      </w:r>
      <w:r w:rsidR="00FF638A">
        <w:rPr>
          <w:rFonts w:eastAsia="Calibri"/>
          <w:b/>
          <w:color w:val="000000"/>
          <w:sz w:val="28"/>
          <w:szCs w:val="28"/>
          <w:lang w:eastAsia="en-US"/>
        </w:rPr>
        <w:t>ЛУ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>ЖСКОГО МУНИЦИПАЛЬНОГО РАЙОНА ЛЕНИНГРАДСКОЙ ОБЛАСТИ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Луж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муниципальный район,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Луж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ское</w:t>
      </w:r>
      <w:proofErr w:type="spell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городское поселение, г.</w:t>
      </w:r>
      <w:r w:rsidR="00FF638A">
        <w:rPr>
          <w:rFonts w:eastAsia="Calibri"/>
          <w:color w:val="000000"/>
          <w:sz w:val="28"/>
          <w:szCs w:val="28"/>
          <w:lang w:eastAsia="en-US"/>
        </w:rPr>
        <w:t xml:space="preserve"> Луга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Медведское</w:t>
      </w:r>
      <w:proofErr w:type="spellEnd"/>
      <w:r w:rsidR="00FF638A">
        <w:rPr>
          <w:rFonts w:eastAsia="Calibri"/>
          <w:color w:val="000000"/>
          <w:sz w:val="28"/>
          <w:szCs w:val="28"/>
          <w:lang w:eastAsia="en-US"/>
        </w:rPr>
        <w:t xml:space="preserve"> шоссе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</w:t>
      </w:r>
      <w:r w:rsidR="00FF638A">
        <w:rPr>
          <w:rFonts w:eastAsia="Calibri"/>
          <w:color w:val="000000"/>
          <w:sz w:val="28"/>
          <w:szCs w:val="28"/>
          <w:lang w:eastAsia="en-US"/>
        </w:rPr>
        <w:t>29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:010</w:t>
      </w:r>
      <w:r w:rsidR="00FF638A">
        <w:rPr>
          <w:rFonts w:eastAsia="Calibri"/>
          <w:color w:val="000000"/>
          <w:sz w:val="28"/>
          <w:szCs w:val="28"/>
          <w:lang w:eastAsia="en-US"/>
        </w:rPr>
        <w:t>3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0</w:t>
      </w:r>
      <w:r w:rsidR="00FF638A">
        <w:rPr>
          <w:rFonts w:eastAsia="Calibri"/>
          <w:color w:val="000000"/>
          <w:sz w:val="28"/>
          <w:szCs w:val="28"/>
          <w:lang w:eastAsia="en-US"/>
        </w:rPr>
        <w:t>1</w:t>
      </w:r>
      <w:r w:rsidR="00E56CC9">
        <w:rPr>
          <w:rFonts w:eastAsia="Calibri"/>
          <w:color w:val="000000"/>
          <w:sz w:val="28"/>
          <w:szCs w:val="28"/>
          <w:lang w:eastAsia="en-US"/>
        </w:rPr>
        <w:t>8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</w:t>
      </w:r>
      <w:r w:rsidR="00E56CC9">
        <w:rPr>
          <w:rFonts w:eastAsia="Calibri"/>
          <w:color w:val="000000"/>
          <w:sz w:val="28"/>
          <w:szCs w:val="28"/>
          <w:lang w:eastAsia="en-US"/>
        </w:rPr>
        <w:t>31</w:t>
      </w:r>
      <w:r w:rsidR="000360B3">
        <w:rPr>
          <w:rFonts w:eastAsia="Calibri"/>
          <w:color w:val="000000"/>
          <w:sz w:val="28"/>
          <w:szCs w:val="28"/>
          <w:lang w:eastAsia="en-US"/>
        </w:rPr>
        <w:t>7</w:t>
      </w:r>
      <w:bookmarkStart w:id="0" w:name="_GoBack"/>
      <w:bookmarkEnd w:id="0"/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 xml:space="preserve">, либо доверенность на </w:t>
            </w:r>
            <w:r w:rsidR="005D390D" w:rsidRPr="003571CB">
              <w:rPr>
                <w:sz w:val="28"/>
                <w:szCs w:val="28"/>
              </w:rPr>
              <w:lastRenderedPageBreak/>
              <w:t>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4"/>
    <w:rsid w:val="000360B3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119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56CC9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19AD-9E84-40B4-A6CA-E09E0066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Япаев С.А.</cp:lastModifiedBy>
  <cp:revision>5</cp:revision>
  <cp:lastPrinted>2019-11-27T11:50:00Z</cp:lastPrinted>
  <dcterms:created xsi:type="dcterms:W3CDTF">2020-12-25T10:40:00Z</dcterms:created>
  <dcterms:modified xsi:type="dcterms:W3CDTF">2024-02-12T13:44:00Z</dcterms:modified>
</cp:coreProperties>
</file>