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F5" w:rsidRDefault="007A3BF5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Pr="00451DA5" w:rsidRDefault="00131DA7" w:rsidP="00131DA7">
      <w:pPr>
        <w:pStyle w:val="a3"/>
        <w:ind w:left="284"/>
        <w:rPr>
          <w:rFonts w:ascii="Times New Roman" w:hAnsi="Times New Roman" w:cs="Times New Roman"/>
          <w:sz w:val="6"/>
          <w:szCs w:val="6"/>
        </w:rPr>
      </w:pPr>
    </w:p>
    <w:p w:rsidR="00131DA7" w:rsidRDefault="006C71C2" w:rsidP="001130A7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131DA7">
        <w:rPr>
          <w:rFonts w:ascii="Times New Roman" w:hAnsi="Times New Roman" w:cs="Times New Roman"/>
          <w:sz w:val="28"/>
          <w:szCs w:val="28"/>
        </w:rPr>
        <w:t xml:space="preserve"> </w:t>
      </w:r>
      <w:r w:rsidR="00A63AC0">
        <w:rPr>
          <w:rFonts w:ascii="Times New Roman" w:hAnsi="Times New Roman" w:cs="Times New Roman"/>
          <w:sz w:val="28"/>
          <w:szCs w:val="28"/>
        </w:rPr>
        <w:t>ию</w:t>
      </w:r>
      <w:r w:rsidR="000F52E6">
        <w:rPr>
          <w:rFonts w:ascii="Times New Roman" w:hAnsi="Times New Roman" w:cs="Times New Roman"/>
          <w:sz w:val="28"/>
          <w:szCs w:val="28"/>
        </w:rPr>
        <w:t>л</w:t>
      </w:r>
      <w:r w:rsidR="00A63AC0">
        <w:rPr>
          <w:rFonts w:ascii="Times New Roman" w:hAnsi="Times New Roman" w:cs="Times New Roman"/>
          <w:sz w:val="28"/>
          <w:szCs w:val="28"/>
        </w:rPr>
        <w:t>я</w:t>
      </w:r>
      <w:r w:rsidR="00131DA7">
        <w:rPr>
          <w:rFonts w:ascii="Times New Roman" w:hAnsi="Times New Roman" w:cs="Times New Roman"/>
          <w:sz w:val="28"/>
          <w:szCs w:val="28"/>
        </w:rPr>
        <w:t xml:space="preserve"> 2013г.       </w:t>
      </w:r>
      <w:r w:rsidR="004F02C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198</w:t>
      </w:r>
      <w:r w:rsidR="00131DA7">
        <w:rPr>
          <w:rFonts w:ascii="Times New Roman" w:hAnsi="Times New Roman" w:cs="Times New Roman"/>
          <w:sz w:val="28"/>
          <w:szCs w:val="28"/>
        </w:rPr>
        <w:t>-р</w:t>
      </w: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4935C7" w:rsidRPr="007C4358" w:rsidRDefault="004935C7" w:rsidP="00131DA7">
      <w:pPr>
        <w:pStyle w:val="a3"/>
        <w:ind w:left="851" w:right="4110"/>
        <w:rPr>
          <w:rFonts w:ascii="Times New Roman" w:hAnsi="Times New Roman" w:cs="Times New Roman"/>
          <w:sz w:val="14"/>
          <w:szCs w:val="14"/>
        </w:rPr>
      </w:pPr>
    </w:p>
    <w:p w:rsidR="00131DA7" w:rsidRDefault="006C71C2" w:rsidP="006C71C2">
      <w:pPr>
        <w:pStyle w:val="a3"/>
        <w:ind w:left="993" w:right="4677"/>
        <w:jc w:val="both"/>
        <w:rPr>
          <w:rFonts w:ascii="Times New Roman" w:hAnsi="Times New Roman" w:cs="Times New Roman"/>
          <w:sz w:val="28"/>
          <w:szCs w:val="28"/>
        </w:rPr>
      </w:pPr>
      <w:r w:rsidRPr="006C71C2">
        <w:rPr>
          <w:rFonts w:ascii="Times New Roman" w:hAnsi="Times New Roman" w:cs="Times New Roman"/>
          <w:sz w:val="28"/>
          <w:szCs w:val="28"/>
        </w:rPr>
        <w:t>О внесении изменений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1C2">
        <w:rPr>
          <w:rFonts w:ascii="Times New Roman" w:hAnsi="Times New Roman" w:cs="Times New Roman"/>
          <w:sz w:val="28"/>
          <w:szCs w:val="28"/>
        </w:rPr>
        <w:t>приложение к распоряжению</w:t>
      </w:r>
      <w:r>
        <w:rPr>
          <w:rFonts w:ascii="Times New Roman" w:hAnsi="Times New Roman" w:cs="Times New Roman"/>
          <w:sz w:val="28"/>
          <w:szCs w:val="28"/>
        </w:rPr>
        <w:t xml:space="preserve"> от 01.03.2013г. № 43-</w:t>
      </w:r>
      <w:r w:rsidRPr="006C71C2">
        <w:rPr>
          <w:rFonts w:ascii="Times New Roman" w:hAnsi="Times New Roman" w:cs="Times New Roman"/>
          <w:sz w:val="28"/>
          <w:szCs w:val="28"/>
        </w:rPr>
        <w:t xml:space="preserve">р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C71C2">
        <w:rPr>
          <w:rFonts w:ascii="Times New Roman" w:hAnsi="Times New Roman" w:cs="Times New Roman"/>
          <w:sz w:val="28"/>
          <w:szCs w:val="28"/>
        </w:rPr>
        <w:t>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1C2">
        <w:rPr>
          <w:rFonts w:ascii="Times New Roman" w:hAnsi="Times New Roman" w:cs="Times New Roman"/>
          <w:sz w:val="28"/>
          <w:szCs w:val="28"/>
        </w:rPr>
        <w:t>утверждении сводного плана-графика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1C2">
        <w:rPr>
          <w:rFonts w:ascii="Times New Roman" w:hAnsi="Times New Roman" w:cs="Times New Roman"/>
          <w:sz w:val="28"/>
          <w:szCs w:val="28"/>
        </w:rPr>
        <w:t>размещения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1C2">
        <w:rPr>
          <w:rFonts w:ascii="Times New Roman" w:hAnsi="Times New Roman" w:cs="Times New Roman"/>
          <w:sz w:val="28"/>
          <w:szCs w:val="28"/>
        </w:rPr>
        <w:t>муниципальных заказов на 2013 год»</w:t>
      </w:r>
    </w:p>
    <w:p w:rsidR="00131DA7" w:rsidRDefault="00131DA7" w:rsidP="00131DA7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6C71C2" w:rsidRPr="006C71C2" w:rsidRDefault="006C71C2" w:rsidP="006C71C2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C71C2">
        <w:rPr>
          <w:rFonts w:ascii="Times New Roman" w:hAnsi="Times New Roman" w:cs="Times New Roman"/>
          <w:sz w:val="28"/>
          <w:szCs w:val="28"/>
        </w:rPr>
        <w:t>В целях эффективного планирования закупок для муниципальных нужд, обеспечиваемых в соответствии с расходными обязательствами Лужского городского поселения за счет средств местного бюджета,  на основании совместного приказа Министерства экономического развития Российской Федерации № 761 и Федерального казначейства от 27 декабря 2011 года № 20 н «Об утверждении порядка размещения на официальном сайте планов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C71C2">
        <w:rPr>
          <w:rFonts w:ascii="Times New Roman" w:hAnsi="Times New Roman" w:cs="Times New Roman"/>
          <w:sz w:val="28"/>
          <w:szCs w:val="28"/>
        </w:rPr>
        <w:t>графиков размещения заказов на поставки товаров, выполнение работ, оказание услуг для</w:t>
      </w:r>
      <w:proofErr w:type="gramEnd"/>
      <w:r w:rsidRPr="006C71C2">
        <w:rPr>
          <w:rFonts w:ascii="Times New Roman" w:hAnsi="Times New Roman" w:cs="Times New Roman"/>
          <w:sz w:val="28"/>
          <w:szCs w:val="28"/>
        </w:rPr>
        <w:t xml:space="preserve"> нужд заказчиков и формы планов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C71C2">
        <w:rPr>
          <w:rFonts w:ascii="Times New Roman" w:hAnsi="Times New Roman" w:cs="Times New Roman"/>
          <w:sz w:val="28"/>
          <w:szCs w:val="28"/>
        </w:rPr>
        <w:t>графиков размещения муниципального заказа на поставки товаров, выполнение работ, оказание услуг для нужд заказчиков»:</w:t>
      </w:r>
    </w:p>
    <w:p w:rsidR="006C71C2" w:rsidRPr="006C71C2" w:rsidRDefault="006C71C2" w:rsidP="006C71C2">
      <w:pPr>
        <w:pStyle w:val="a3"/>
        <w:numPr>
          <w:ilvl w:val="0"/>
          <w:numId w:val="2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1C2">
        <w:rPr>
          <w:rFonts w:ascii="Times New Roman" w:hAnsi="Times New Roman" w:cs="Times New Roman"/>
          <w:sz w:val="28"/>
          <w:szCs w:val="28"/>
        </w:rPr>
        <w:t>Внести изменение в приложение к распоряжению администрации Лужского городского поселения от 01.03.2013 г. № 43-р «Об утверждении сводного плана-графика размещения муниципальн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6C71C2">
        <w:rPr>
          <w:rFonts w:ascii="Times New Roman" w:hAnsi="Times New Roman" w:cs="Times New Roman"/>
          <w:sz w:val="28"/>
          <w:szCs w:val="28"/>
        </w:rPr>
        <w:t xml:space="preserve"> заказ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C71C2">
        <w:rPr>
          <w:rFonts w:ascii="Times New Roman" w:hAnsi="Times New Roman" w:cs="Times New Roman"/>
          <w:sz w:val="28"/>
          <w:szCs w:val="28"/>
        </w:rPr>
        <w:t xml:space="preserve"> на 2013 год» согласно приложению.</w:t>
      </w:r>
    </w:p>
    <w:p w:rsidR="006C71C2" w:rsidRPr="006C71C2" w:rsidRDefault="006C71C2" w:rsidP="006C71C2">
      <w:pPr>
        <w:pStyle w:val="a3"/>
        <w:numPr>
          <w:ilvl w:val="0"/>
          <w:numId w:val="2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71C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C71C2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7A5A80" w:rsidRDefault="007A5A80" w:rsidP="006C71C2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C71C2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>Ю.С. Хиль</w:t>
      </w: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C71C2" w:rsidRDefault="006C71C2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A1799C" w:rsidRDefault="00A1799C" w:rsidP="006C71C2">
      <w:pPr>
        <w:pStyle w:val="a3"/>
        <w:ind w:left="1418" w:right="-1" w:hanging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="006C71C2" w:rsidRPr="006C71C2">
        <w:rPr>
          <w:rFonts w:ascii="Times New Roman" w:hAnsi="Times New Roman" w:cs="Times New Roman"/>
          <w:sz w:val="28"/>
          <w:szCs w:val="28"/>
        </w:rPr>
        <w:t>СЭиИ – 2 экз., Туманов</w:t>
      </w:r>
      <w:r w:rsidR="006C71C2">
        <w:rPr>
          <w:rFonts w:ascii="Times New Roman" w:hAnsi="Times New Roman" w:cs="Times New Roman"/>
          <w:sz w:val="28"/>
          <w:szCs w:val="28"/>
        </w:rPr>
        <w:t>а</w:t>
      </w:r>
      <w:r w:rsidR="006C71C2" w:rsidRPr="006C71C2">
        <w:rPr>
          <w:rFonts w:ascii="Times New Roman" w:hAnsi="Times New Roman" w:cs="Times New Roman"/>
          <w:sz w:val="28"/>
          <w:szCs w:val="28"/>
        </w:rPr>
        <w:t xml:space="preserve"> Е.Е., отделам и секторам администрации, сайт.</w:t>
      </w:r>
    </w:p>
    <w:p w:rsidR="006C71C2" w:rsidRDefault="006C71C2" w:rsidP="006C71C2">
      <w:pPr>
        <w:pStyle w:val="a3"/>
        <w:ind w:left="1418" w:right="-1" w:hanging="1418"/>
        <w:jc w:val="both"/>
        <w:rPr>
          <w:rFonts w:ascii="Times New Roman" w:hAnsi="Times New Roman" w:cs="Times New Roman"/>
          <w:sz w:val="28"/>
          <w:szCs w:val="28"/>
        </w:rPr>
      </w:pPr>
    </w:p>
    <w:p w:rsidR="006C71C2" w:rsidRDefault="006C71C2" w:rsidP="006C71C2">
      <w:pPr>
        <w:pStyle w:val="a3"/>
        <w:ind w:left="1418" w:right="-1" w:hanging="1418"/>
        <w:jc w:val="both"/>
        <w:rPr>
          <w:rFonts w:ascii="Times New Roman" w:hAnsi="Times New Roman" w:cs="Times New Roman"/>
          <w:sz w:val="28"/>
          <w:szCs w:val="28"/>
        </w:rPr>
      </w:pPr>
    </w:p>
    <w:p w:rsidR="006C71C2" w:rsidRDefault="006C71C2" w:rsidP="006C71C2">
      <w:pPr>
        <w:pStyle w:val="a3"/>
        <w:ind w:left="1418" w:right="-1" w:hanging="1418"/>
        <w:jc w:val="both"/>
        <w:rPr>
          <w:rFonts w:ascii="Times New Roman" w:hAnsi="Times New Roman" w:cs="Times New Roman"/>
          <w:sz w:val="28"/>
          <w:szCs w:val="28"/>
        </w:rPr>
        <w:sectPr w:rsidR="006C71C2" w:rsidSect="00A1799C"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</w:p>
    <w:p w:rsidR="006C71C2" w:rsidRPr="006C71C2" w:rsidRDefault="006C71C2" w:rsidP="006C71C2">
      <w:pPr>
        <w:suppressAutoHyphens/>
        <w:spacing w:after="0" w:line="240" w:lineRule="auto"/>
        <w:ind w:left="12191"/>
        <w:rPr>
          <w:rFonts w:ascii="Times New Roman" w:eastAsia="Times New Roman" w:hAnsi="Times New Roman" w:cs="Times New Roman"/>
          <w:lang w:eastAsia="zh-CN"/>
        </w:rPr>
      </w:pPr>
      <w:r w:rsidRPr="006C71C2">
        <w:rPr>
          <w:rFonts w:ascii="Times New Roman" w:eastAsia="Times New Roman" w:hAnsi="Times New Roman" w:cs="Times New Roman"/>
          <w:lang w:eastAsia="zh-CN"/>
        </w:rPr>
        <w:lastRenderedPageBreak/>
        <w:t>Приложение</w:t>
      </w:r>
    </w:p>
    <w:p w:rsidR="006C71C2" w:rsidRPr="006C71C2" w:rsidRDefault="006C71C2" w:rsidP="006C71C2">
      <w:pPr>
        <w:suppressAutoHyphens/>
        <w:spacing w:after="0" w:line="240" w:lineRule="auto"/>
        <w:ind w:left="12191"/>
        <w:rPr>
          <w:rFonts w:ascii="Times New Roman" w:eastAsia="Times New Roman" w:hAnsi="Times New Roman" w:cs="Times New Roman"/>
          <w:lang w:eastAsia="zh-CN"/>
        </w:rPr>
      </w:pPr>
      <w:r w:rsidRPr="006C71C2">
        <w:rPr>
          <w:rFonts w:ascii="Times New Roman" w:eastAsia="Times New Roman" w:hAnsi="Times New Roman" w:cs="Times New Roman"/>
          <w:lang w:eastAsia="zh-CN"/>
        </w:rPr>
        <w:t>к распоряжению администрации</w:t>
      </w:r>
    </w:p>
    <w:p w:rsidR="006C71C2" w:rsidRPr="006C71C2" w:rsidRDefault="006C71C2" w:rsidP="006C71C2">
      <w:pPr>
        <w:suppressAutoHyphens/>
        <w:spacing w:after="0" w:line="240" w:lineRule="auto"/>
        <w:ind w:left="12191"/>
        <w:rPr>
          <w:rFonts w:ascii="Times New Roman" w:eastAsia="Times New Roman" w:hAnsi="Times New Roman" w:cs="Times New Roman"/>
          <w:lang w:eastAsia="zh-CN"/>
        </w:rPr>
      </w:pPr>
      <w:r w:rsidRPr="006C71C2">
        <w:rPr>
          <w:rFonts w:ascii="Times New Roman" w:eastAsia="Times New Roman" w:hAnsi="Times New Roman" w:cs="Times New Roman"/>
          <w:lang w:eastAsia="zh-CN"/>
        </w:rPr>
        <w:t>от 15.07.2013 № 198-р</w:t>
      </w:r>
    </w:p>
    <w:p w:rsidR="006C71C2" w:rsidRPr="006C71C2" w:rsidRDefault="006C71C2" w:rsidP="006C71C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zh-CN"/>
        </w:rPr>
      </w:pPr>
    </w:p>
    <w:p w:rsidR="006C71C2" w:rsidRPr="006C71C2" w:rsidRDefault="006C71C2" w:rsidP="006C71C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zh-CN"/>
        </w:rPr>
      </w:pPr>
    </w:p>
    <w:p w:rsidR="006C71C2" w:rsidRPr="006C71C2" w:rsidRDefault="006C71C2" w:rsidP="006C71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  <w:r w:rsidRPr="006C71C2">
        <w:rPr>
          <w:rFonts w:ascii="Times New Roman" w:eastAsia="Times New Roman" w:hAnsi="Times New Roman" w:cs="Times New Roman"/>
          <w:lang w:eastAsia="zh-CN"/>
        </w:rPr>
        <w:t>План-график размещения заказов</w:t>
      </w:r>
    </w:p>
    <w:p w:rsidR="006C71C2" w:rsidRPr="006C71C2" w:rsidRDefault="006C71C2" w:rsidP="006C71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  <w:r w:rsidRPr="006C71C2">
        <w:rPr>
          <w:rFonts w:ascii="Times New Roman" w:eastAsia="Times New Roman" w:hAnsi="Times New Roman" w:cs="Times New Roman"/>
          <w:lang w:eastAsia="zh-CN"/>
        </w:rPr>
        <w:t>на поставки товаров, выполнение работ, оказание услуг для нужд заказчиков на 2013 год</w:t>
      </w:r>
    </w:p>
    <w:p w:rsidR="006C71C2" w:rsidRPr="006C71C2" w:rsidRDefault="006C71C2" w:rsidP="006C71C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11191"/>
      </w:tblGrid>
      <w:tr w:rsidR="006C71C2" w:rsidRPr="006C71C2" w:rsidTr="00F267E6">
        <w:tc>
          <w:tcPr>
            <w:tcW w:w="4503" w:type="dxa"/>
          </w:tcPr>
          <w:p w:rsidR="006C71C2" w:rsidRPr="006C71C2" w:rsidRDefault="006C71C2" w:rsidP="006C71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lang w:eastAsia="zh-CN"/>
              </w:rPr>
              <w:t>Наименование заказчика</w:t>
            </w:r>
          </w:p>
        </w:tc>
        <w:tc>
          <w:tcPr>
            <w:tcW w:w="11191" w:type="dxa"/>
          </w:tcPr>
          <w:p w:rsidR="006C71C2" w:rsidRPr="006C71C2" w:rsidRDefault="006C71C2" w:rsidP="006C71C2">
            <w:pPr>
              <w:suppressAutoHyphens/>
              <w:spacing w:after="0" w:line="240" w:lineRule="auto"/>
              <w:ind w:left="708" w:hanging="731"/>
              <w:rPr>
                <w:rFonts w:ascii="Times New Roman" w:eastAsia="Times New Roman" w:hAnsi="Times New Roman" w:cs="Times New Roman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lang w:eastAsia="zh-CN"/>
              </w:rPr>
              <w:t>Администрация Лужского городского поселения Лужского муниципального района Ленинградской области</w:t>
            </w:r>
          </w:p>
        </w:tc>
      </w:tr>
      <w:tr w:rsidR="006C71C2" w:rsidRPr="006C71C2" w:rsidTr="00F267E6">
        <w:tc>
          <w:tcPr>
            <w:tcW w:w="4503" w:type="dxa"/>
          </w:tcPr>
          <w:p w:rsidR="006C71C2" w:rsidRPr="006C71C2" w:rsidRDefault="006C71C2" w:rsidP="006C71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lang w:eastAsia="zh-CN"/>
              </w:rPr>
              <w:t>Юридический адрес, телефон, электронная почта заказчика</w:t>
            </w:r>
          </w:p>
        </w:tc>
        <w:tc>
          <w:tcPr>
            <w:tcW w:w="11191" w:type="dxa"/>
          </w:tcPr>
          <w:p w:rsidR="006C71C2" w:rsidRPr="006C71C2" w:rsidRDefault="006C71C2" w:rsidP="006C71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lang w:eastAsia="zh-CN"/>
              </w:rPr>
              <w:t>188230, Ленинградская область, г. Луга, пр. Кирова, д. 73, тел. (81372) 2-06-23, факс (81372) 2-28-09,</w:t>
            </w:r>
          </w:p>
          <w:p w:rsidR="006C71C2" w:rsidRPr="006C71C2" w:rsidRDefault="006C71C2" w:rsidP="006C71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lang w:val="en-US" w:eastAsia="zh-CN"/>
              </w:rPr>
              <w:t>e</w:t>
            </w:r>
            <w:r w:rsidRPr="006C71C2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  <w:r w:rsidRPr="006C71C2">
              <w:rPr>
                <w:rFonts w:ascii="Times New Roman" w:eastAsia="Times New Roman" w:hAnsi="Times New Roman" w:cs="Times New Roman"/>
                <w:lang w:val="en-US" w:eastAsia="zh-CN"/>
              </w:rPr>
              <w:t>mail</w:t>
            </w:r>
            <w:r w:rsidRPr="006C71C2">
              <w:rPr>
                <w:rFonts w:ascii="Times New Roman" w:eastAsia="Times New Roman" w:hAnsi="Times New Roman" w:cs="Times New Roman"/>
                <w:lang w:eastAsia="zh-CN"/>
              </w:rPr>
              <w:t xml:space="preserve">: </w:t>
            </w:r>
            <w:proofErr w:type="spellStart"/>
            <w:r w:rsidRPr="006C71C2">
              <w:rPr>
                <w:rFonts w:ascii="Times New Roman" w:eastAsia="Times New Roman" w:hAnsi="Times New Roman" w:cs="Times New Roman"/>
                <w:lang w:val="en-US" w:eastAsia="zh-CN"/>
              </w:rPr>
              <w:t>admluga</w:t>
            </w:r>
            <w:proofErr w:type="spellEnd"/>
            <w:r w:rsidRPr="006C71C2">
              <w:rPr>
                <w:rFonts w:ascii="Times New Roman" w:eastAsia="Times New Roman" w:hAnsi="Times New Roman" w:cs="Times New Roman"/>
                <w:lang w:eastAsia="zh-CN"/>
              </w:rPr>
              <w:t>@</w:t>
            </w:r>
            <w:proofErr w:type="spellStart"/>
            <w:r w:rsidRPr="006C71C2">
              <w:rPr>
                <w:rFonts w:ascii="Times New Roman" w:eastAsia="Times New Roman" w:hAnsi="Times New Roman" w:cs="Times New Roman"/>
                <w:lang w:val="en-US" w:eastAsia="zh-CN"/>
              </w:rPr>
              <w:t>gmail</w:t>
            </w:r>
            <w:proofErr w:type="spellEnd"/>
            <w:r w:rsidRPr="006C71C2"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  <w:r w:rsidRPr="006C71C2">
              <w:rPr>
                <w:rFonts w:ascii="Times New Roman" w:eastAsia="Times New Roman" w:hAnsi="Times New Roman" w:cs="Times New Roman"/>
                <w:lang w:val="en-US" w:eastAsia="zh-CN"/>
              </w:rPr>
              <w:t>com</w:t>
            </w:r>
          </w:p>
        </w:tc>
      </w:tr>
      <w:tr w:rsidR="006C71C2" w:rsidRPr="006C71C2" w:rsidTr="00F267E6">
        <w:tc>
          <w:tcPr>
            <w:tcW w:w="4503" w:type="dxa"/>
          </w:tcPr>
          <w:p w:rsidR="006C71C2" w:rsidRPr="006C71C2" w:rsidRDefault="006C71C2" w:rsidP="006C71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lang w:eastAsia="zh-CN"/>
              </w:rPr>
              <w:t>ИНН</w:t>
            </w:r>
          </w:p>
        </w:tc>
        <w:tc>
          <w:tcPr>
            <w:tcW w:w="11191" w:type="dxa"/>
            <w:vAlign w:val="center"/>
          </w:tcPr>
          <w:p w:rsidR="006C71C2" w:rsidRPr="006C71C2" w:rsidRDefault="006C71C2" w:rsidP="006C71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lang w:eastAsia="zh-CN"/>
              </w:rPr>
              <w:t>4710026071</w:t>
            </w:r>
          </w:p>
        </w:tc>
      </w:tr>
      <w:tr w:rsidR="006C71C2" w:rsidRPr="006C71C2" w:rsidTr="00F267E6">
        <w:tc>
          <w:tcPr>
            <w:tcW w:w="4503" w:type="dxa"/>
          </w:tcPr>
          <w:p w:rsidR="006C71C2" w:rsidRPr="006C71C2" w:rsidRDefault="006C71C2" w:rsidP="006C71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lang w:eastAsia="zh-CN"/>
              </w:rPr>
              <w:t>КПП</w:t>
            </w:r>
          </w:p>
        </w:tc>
        <w:tc>
          <w:tcPr>
            <w:tcW w:w="11191" w:type="dxa"/>
            <w:vAlign w:val="center"/>
          </w:tcPr>
          <w:p w:rsidR="006C71C2" w:rsidRPr="006C71C2" w:rsidRDefault="006C71C2" w:rsidP="006C71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lang w:eastAsia="zh-CN"/>
              </w:rPr>
              <w:t>471001001</w:t>
            </w:r>
          </w:p>
        </w:tc>
      </w:tr>
      <w:tr w:rsidR="006C71C2" w:rsidRPr="006C71C2" w:rsidTr="00F267E6">
        <w:tc>
          <w:tcPr>
            <w:tcW w:w="4503" w:type="dxa"/>
          </w:tcPr>
          <w:p w:rsidR="006C71C2" w:rsidRPr="006C71C2" w:rsidRDefault="006C71C2" w:rsidP="006C71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lang w:eastAsia="zh-CN"/>
              </w:rPr>
              <w:t>ОКАТО</w:t>
            </w:r>
          </w:p>
        </w:tc>
        <w:tc>
          <w:tcPr>
            <w:tcW w:w="11191" w:type="dxa"/>
            <w:vAlign w:val="center"/>
          </w:tcPr>
          <w:p w:rsidR="006C71C2" w:rsidRPr="006C71C2" w:rsidRDefault="006C71C2" w:rsidP="006C71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lang w:eastAsia="zh-CN"/>
              </w:rPr>
              <w:t>41438000000</w:t>
            </w:r>
          </w:p>
        </w:tc>
      </w:tr>
    </w:tbl>
    <w:p w:rsidR="006C71C2" w:rsidRPr="006C71C2" w:rsidRDefault="006C71C2" w:rsidP="006C71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tbl>
      <w:tblPr>
        <w:tblW w:w="16108" w:type="dxa"/>
        <w:tblLayout w:type="fixed"/>
        <w:tblLook w:val="0000" w:firstRow="0" w:lastRow="0" w:firstColumn="0" w:lastColumn="0" w:noHBand="0" w:noVBand="0"/>
      </w:tblPr>
      <w:tblGrid>
        <w:gridCol w:w="978"/>
        <w:gridCol w:w="936"/>
        <w:gridCol w:w="648"/>
        <w:gridCol w:w="724"/>
        <w:gridCol w:w="1651"/>
        <w:gridCol w:w="1408"/>
        <w:gridCol w:w="752"/>
        <w:gridCol w:w="1055"/>
        <w:gridCol w:w="1601"/>
        <w:gridCol w:w="1615"/>
        <w:gridCol w:w="80"/>
        <w:gridCol w:w="1118"/>
        <w:gridCol w:w="1162"/>
        <w:gridCol w:w="1190"/>
        <w:gridCol w:w="1190"/>
      </w:tblGrid>
      <w:tr w:rsidR="006C71C2" w:rsidRPr="006C71C2" w:rsidTr="00F267E6"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КБК</w:t>
            </w:r>
          </w:p>
        </w:tc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ОКВЭД</w:t>
            </w:r>
          </w:p>
        </w:tc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ОКДП</w:t>
            </w:r>
          </w:p>
        </w:tc>
        <w:tc>
          <w:tcPr>
            <w:tcW w:w="111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Условия контракта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Способ размещения заказа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Обоснование внесения изменений</w:t>
            </w:r>
          </w:p>
        </w:tc>
      </w:tr>
      <w:tr w:rsidR="006C71C2" w:rsidRPr="006C71C2" w:rsidTr="00F267E6"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№ заказа</w:t>
            </w:r>
          </w:p>
        </w:tc>
        <w:tc>
          <w:tcPr>
            <w:tcW w:w="1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наименование предмета контракта</w:t>
            </w:r>
          </w:p>
        </w:tc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минимально необходимые требования, предъявляемые к предмету контракта</w:t>
            </w:r>
          </w:p>
        </w:tc>
        <w:tc>
          <w:tcPr>
            <w:tcW w:w="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ед.</w:t>
            </w:r>
          </w:p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измерения</w:t>
            </w:r>
          </w:p>
        </w:tc>
        <w:tc>
          <w:tcPr>
            <w:tcW w:w="1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количество (объем)</w:t>
            </w:r>
          </w:p>
        </w:tc>
        <w:tc>
          <w:tcPr>
            <w:tcW w:w="1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ориентировочная начальная (максимальная) цена контракта,</w:t>
            </w:r>
          </w:p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тыс. руб.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условия финансового обеспечения исполнения контракта (включая размер аванса&lt;*&gt;)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график осуществления процедур закупки</w:t>
            </w:r>
          </w:p>
        </w:tc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19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C71C2" w:rsidRPr="006C71C2" w:rsidRDefault="006C71C2" w:rsidP="006C71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6C71C2" w:rsidRPr="006C71C2" w:rsidTr="00F267E6"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6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срок размещения заказа (мес., год)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срок исполнения контракта (месяц, год)</w:t>
            </w:r>
          </w:p>
        </w:tc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1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71C2" w:rsidRPr="006C71C2" w:rsidRDefault="006C71C2" w:rsidP="006C71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6C71C2" w:rsidRPr="006C71C2" w:rsidTr="00F267E6"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14</w:t>
            </w:r>
          </w:p>
        </w:tc>
      </w:tr>
      <w:tr w:rsidR="006C71C2" w:rsidRPr="006C71C2" w:rsidTr="00F267E6">
        <w:trPr>
          <w:trHeight w:val="4596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0050503</w:t>
            </w:r>
          </w:p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6000100</w:t>
            </w:r>
          </w:p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500225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 xml:space="preserve">E </w:t>
            </w: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40.10.5</w:t>
            </w:r>
          </w:p>
        </w:tc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7499090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Техническое обслуживание и текущий ремонт электрических сетей и электрических установок (линии электропередач наружного освещения, светильники наружного освещения, устройства для управления наружным освещением) на территории города Луги Лужского городского поселения</w:t>
            </w:r>
          </w:p>
          <w:p w:rsidR="006C71C2" w:rsidRPr="006C71C2" w:rsidRDefault="006C71C2" w:rsidP="006C71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6C71C2" w:rsidRPr="006C71C2" w:rsidRDefault="006C71C2" w:rsidP="006C71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работа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1823,22</w:t>
            </w:r>
          </w:p>
        </w:tc>
        <w:tc>
          <w:tcPr>
            <w:tcW w:w="16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Расчет производится ежемесячно из бюджета Лужского городского поселения исходя из фактически выполненных объемов работ в течение 5 банковских дней после подписания акта выполненных работ</w:t>
            </w: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01.2013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06.2013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Открытый аукцион в электронной форме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6C71C2" w:rsidRPr="006C71C2" w:rsidTr="00F267E6">
        <w:tc>
          <w:tcPr>
            <w:tcW w:w="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lastRenderedPageBreak/>
              <w:t>0050503</w:t>
            </w:r>
          </w:p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6000100</w:t>
            </w:r>
          </w:p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500225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 xml:space="preserve">E </w:t>
            </w: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40.10.5</w:t>
            </w:r>
          </w:p>
        </w:tc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7499090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Техническое обслуживание и текущий ремонт электрических сетей и электрических установок (линии электропередач наружного освещения, светильники наружного освещения, устройства для управления наружным освещением) на территории Луга-3, Луга-5 (Городок) Лужского городского поселения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работа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1355,9</w:t>
            </w:r>
          </w:p>
        </w:tc>
        <w:tc>
          <w:tcPr>
            <w:tcW w:w="16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Расчет производится ежемесячно из бюджета Лужского городского поселения исходя из фактически выполненных объемов работ в течение 5 банковских дней после подписания акта выполненных работ</w:t>
            </w: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01.2013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06.2013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Открытый аукцион в электронной форме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6C71C2" w:rsidRPr="006C71C2" w:rsidTr="00F267E6"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0050104</w:t>
            </w:r>
          </w:p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0020400</w:t>
            </w:r>
          </w:p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500223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 xml:space="preserve">E </w:t>
            </w: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40.10.2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9440100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Услуги по снабжению электроэнергией (здание администрации Лужского городского поселения)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тыс. кВт-час.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124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514,2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Оплата потребителем электрической энергии и мощности осуществляется из бюджета Лужского городского поселения на основании счетов гарантирующего поставщика в порядке, предусмотренном действующим законодательством РФ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01.2013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12.2013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Единственный поставщик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6C71C2" w:rsidRPr="006C71C2" w:rsidTr="00F267E6"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0050104</w:t>
            </w:r>
          </w:p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0020400</w:t>
            </w:r>
          </w:p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500221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 xml:space="preserve">I </w:t>
            </w: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64.20.11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6420020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Услуги местной и внутризоновой телефонной связи (для администрации Лужского городского поселения)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услуга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240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Оплата счета и счета-фактуры за услуги производится абонентом из бюджета Лужского городского поселения в срок до 25 числа </w:t>
            </w: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lastRenderedPageBreak/>
              <w:t xml:space="preserve">месяца, следующего </w:t>
            </w:r>
            <w:proofErr w:type="gramStart"/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за</w:t>
            </w:r>
            <w:proofErr w:type="gramEnd"/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расчетным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lastRenderedPageBreak/>
              <w:t>01.2013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12.2013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Единственный исполнитель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6C71C2" w:rsidRPr="006C71C2" w:rsidTr="00F267E6"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lastRenderedPageBreak/>
              <w:t>0050104</w:t>
            </w:r>
          </w:p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0020400</w:t>
            </w:r>
          </w:p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500221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 xml:space="preserve">I </w:t>
            </w: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64.20.11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6420020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Услуги местной и внутризоновой телефонной связи (для совета депутатов)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услуга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18,5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Оплата счета и счета-фактуры за услуги производится абонентом из бюджета Лужского городского поселения в срок до 25 числа месяца, следующего </w:t>
            </w:r>
            <w:proofErr w:type="gramStart"/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за</w:t>
            </w:r>
            <w:proofErr w:type="gramEnd"/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расчетным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01.2013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12.2013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Единственный исполнитель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6C71C2" w:rsidRPr="006C71C2" w:rsidTr="00F267E6"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0050503</w:t>
            </w:r>
          </w:p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6000100</w:t>
            </w:r>
          </w:p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500223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 xml:space="preserve">E </w:t>
            </w: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40.10.2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9440100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Услуги по снабжению электроэнергией (уличное освещение)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тыс. кВт-час.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1874,2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6700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Оплата потребителем электрической энергии и мощности осуществляется из бюджета Лужского городского поселения на основании счетов гарантирующего поставщика в порядке, предусмотренном действующим законодательством РФ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01.2013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12.2013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Единственный поставщик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6C71C2" w:rsidRPr="006C71C2" w:rsidTr="00F267E6"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0050503</w:t>
            </w:r>
          </w:p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6000100</w:t>
            </w:r>
          </w:p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500223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 xml:space="preserve">E </w:t>
            </w: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40.10.2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9440100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Услуги по снабжению электроэнергией (светофорные посты)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тыс. кВт-час.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194,61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600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Оплата потребителем электрической энергии и мощности осуществляется из бюджета Лужского городского поселения на основании счетов гарантирующего поставщика в порядке, предусмотренном действующим законодательством </w:t>
            </w: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lastRenderedPageBreak/>
              <w:t>РФ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lastRenderedPageBreak/>
              <w:t>01.2013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12.2013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Единственный поставщик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6C71C2" w:rsidRPr="006C71C2" w:rsidTr="00F267E6"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lastRenderedPageBreak/>
              <w:t>0050503</w:t>
            </w:r>
          </w:p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6000100</w:t>
            </w:r>
          </w:p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500223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 xml:space="preserve">E </w:t>
            </w: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40.10.2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9440100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Услуги по снабжению электроэнергией (Шалово, Городок, Луга-3, ЦАОК)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тыс. кВт-час.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168,4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700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Оплата потребителем электрической энергии и мощности осуществляется из бюджета Лужского городского поселения на основании счетов гарантирующего поставщика в порядке, предусмотренном действующим законодательством РФ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01.2013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12.2013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Единственный поставщик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6C71C2" w:rsidRPr="006C71C2" w:rsidTr="00F267E6"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0050104</w:t>
            </w:r>
          </w:p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0020400</w:t>
            </w:r>
          </w:p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500223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E</w:t>
            </w: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40.30.3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4030204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Услуги по теплоснабжению (в горячей воде)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Гкал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390,7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693,9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Оплата потребленной тепловой энергии и теплоносителя производится из бюджета Лужского городского поселения путем перечисления денежных средств на расчетный счет энергоснабжающей организации до 15 числа месяца, следующего </w:t>
            </w:r>
            <w:proofErr w:type="gramStart"/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за</w:t>
            </w:r>
            <w:proofErr w:type="gramEnd"/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расчетным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01.2013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12.2013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Единственный поставщик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6C71C2" w:rsidRPr="006C71C2" w:rsidTr="00F267E6"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0050309</w:t>
            </w:r>
          </w:p>
          <w:p w:rsidR="006C71C2" w:rsidRPr="006C71C2" w:rsidRDefault="006C71C2" w:rsidP="006C71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7950000</w:t>
            </w:r>
          </w:p>
          <w:p w:rsidR="006C71C2" w:rsidRPr="006C71C2" w:rsidRDefault="006C71C2" w:rsidP="006C71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500226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1C2" w:rsidRPr="006C71C2" w:rsidRDefault="006C71C2" w:rsidP="006C71C2">
            <w:pPr>
              <w:widowControl w:val="0"/>
              <w:shd w:val="clear" w:color="auto" w:fill="FFFFFF"/>
              <w:suppressAutoHyphens/>
              <w:autoSpaceDE w:val="0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 xml:space="preserve">F </w:t>
            </w: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5.24.3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1C2" w:rsidRPr="006C71C2" w:rsidRDefault="006C71C2" w:rsidP="006C71C2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4520204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1C2" w:rsidRPr="006C71C2" w:rsidRDefault="006C71C2" w:rsidP="006C71C2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Укрепление левого и правого берегов плотины на мельнице «</w:t>
            </w:r>
            <w:proofErr w:type="spellStart"/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Штолль</w:t>
            </w:r>
            <w:proofErr w:type="spellEnd"/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»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1C2" w:rsidRPr="006C71C2" w:rsidRDefault="006C71C2" w:rsidP="006C71C2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1C2" w:rsidRPr="006C71C2" w:rsidRDefault="006C71C2" w:rsidP="006C71C2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работа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1C2" w:rsidRPr="006C71C2" w:rsidRDefault="006C71C2" w:rsidP="006C71C2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500,</w:t>
            </w:r>
          </w:p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в т. ч. аванс 150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Расчет производится из бюджета Лужского городского поселения после выполнения подрядчиком и принятия заказчиком всех работ по контракту в течение 10 банковских дней после выставления </w:t>
            </w: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lastRenderedPageBreak/>
              <w:t>подрядчиком справки по форме КС-3 и счета на оплату, размер аванса 30% цены контракта.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1C2" w:rsidRPr="006C71C2" w:rsidRDefault="006C71C2" w:rsidP="006C71C2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lastRenderedPageBreak/>
              <w:t>02.2013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1C2" w:rsidRPr="006C71C2" w:rsidRDefault="006C71C2" w:rsidP="006C71C2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09.2013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71C2" w:rsidRPr="006C71C2" w:rsidRDefault="006C71C2" w:rsidP="006C71C2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Запрос котировок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71C2" w:rsidRPr="006C71C2" w:rsidRDefault="006C71C2" w:rsidP="006C71C2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6C71C2" w:rsidRPr="006C71C2" w:rsidTr="00F267E6"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lastRenderedPageBreak/>
              <w:t>0050502</w:t>
            </w:r>
          </w:p>
          <w:p w:rsidR="006C71C2" w:rsidRPr="006C71C2" w:rsidRDefault="006C71C2" w:rsidP="006C71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3510500</w:t>
            </w:r>
          </w:p>
          <w:p w:rsidR="006C71C2" w:rsidRPr="006C71C2" w:rsidRDefault="006C71C2" w:rsidP="006C71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500226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1C2" w:rsidRPr="006C71C2" w:rsidRDefault="006C71C2" w:rsidP="006C71C2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 74.20.13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1C2" w:rsidRPr="006C71C2" w:rsidRDefault="006C71C2" w:rsidP="006C71C2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7440043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1C2" w:rsidRPr="006C71C2" w:rsidRDefault="006C71C2" w:rsidP="006C71C2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Государственная экспертиза проектной документации и результатов инженерных изысканий по объекту: Наружное газоснабжение квартала усадебной жилой застройки района </w:t>
            </w:r>
            <w:proofErr w:type="spellStart"/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Лангиной</w:t>
            </w:r>
            <w:proofErr w:type="spellEnd"/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горы в г. Луга Ленинградской области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1C2" w:rsidRPr="006C71C2" w:rsidRDefault="006C71C2" w:rsidP="006C71C2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1C2" w:rsidRPr="006C71C2" w:rsidRDefault="006C71C2" w:rsidP="006C71C2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услуга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1C2" w:rsidRPr="006C71C2" w:rsidRDefault="006C71C2" w:rsidP="006C71C2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154,1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Оплата производится на основании счета в течение 7-ми рабочих дней </w:t>
            </w:r>
            <w:proofErr w:type="gramStart"/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с даты заключения</w:t>
            </w:r>
            <w:proofErr w:type="gramEnd"/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контракта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1C2" w:rsidRPr="006C71C2" w:rsidRDefault="006C71C2" w:rsidP="006C71C2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02.2013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1C2" w:rsidRPr="006C71C2" w:rsidRDefault="006C71C2" w:rsidP="006C71C2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03.2013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71C2" w:rsidRPr="006C71C2" w:rsidRDefault="006C71C2" w:rsidP="006C71C2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Единственный исполнитель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71C2" w:rsidRPr="006C71C2" w:rsidRDefault="006C71C2" w:rsidP="006C71C2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6C71C2" w:rsidRPr="006C71C2" w:rsidTr="00F267E6"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0050503</w:t>
            </w:r>
          </w:p>
          <w:p w:rsidR="006C71C2" w:rsidRPr="006C71C2" w:rsidRDefault="006C71C2" w:rsidP="006C71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6000500</w:t>
            </w:r>
          </w:p>
          <w:p w:rsidR="006C71C2" w:rsidRPr="006C71C2" w:rsidRDefault="006C71C2" w:rsidP="006C71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500225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1C2" w:rsidRPr="006C71C2" w:rsidRDefault="006C71C2" w:rsidP="006C71C2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 90.00.2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1C2" w:rsidRPr="006C71C2" w:rsidRDefault="006C71C2" w:rsidP="006C71C2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9010020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1C2" w:rsidRPr="006C71C2" w:rsidRDefault="006C71C2" w:rsidP="006C71C2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Уборка и вывоз твердых бытовых отходов с несанкционированных свалок и контейнерных площадок, расположенных на территории Лужского городского поселения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1C2" w:rsidRPr="006C71C2" w:rsidRDefault="006C71C2" w:rsidP="006C71C2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1C2" w:rsidRPr="006C71C2" w:rsidRDefault="006C71C2" w:rsidP="006C71C2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куб. м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1C2" w:rsidRPr="006C71C2" w:rsidRDefault="006C71C2" w:rsidP="006C71C2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4290,5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2123,1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Оплата производится после подписания промежуточных актов сдачи-приемки выполненных работ исходя из фактически выполненных объемов путем перечисления денежных средств на расчетный счет исполнителя в течение пяти банковских дней после выставления счета на оплату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1C2" w:rsidRPr="006C71C2" w:rsidRDefault="006C71C2" w:rsidP="006C71C2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03.2013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1C2" w:rsidRPr="006C71C2" w:rsidRDefault="006C71C2" w:rsidP="006C71C2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06.2013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Открытый аукцион в электронной форме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71C2" w:rsidRPr="006C71C2" w:rsidRDefault="006C71C2" w:rsidP="006C71C2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6C71C2" w:rsidRPr="006C71C2" w:rsidTr="00F267E6"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0050503</w:t>
            </w:r>
          </w:p>
          <w:p w:rsidR="006C71C2" w:rsidRPr="006C71C2" w:rsidRDefault="006C71C2" w:rsidP="006C71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6000500</w:t>
            </w:r>
          </w:p>
          <w:p w:rsidR="006C71C2" w:rsidRPr="006C71C2" w:rsidRDefault="006C71C2" w:rsidP="006C71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500225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1C2" w:rsidRPr="006C71C2" w:rsidRDefault="006C71C2" w:rsidP="006C71C2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 90.00.3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1C2" w:rsidRPr="006C71C2" w:rsidRDefault="006C71C2" w:rsidP="006C71C2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9000000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1C2" w:rsidRPr="006C71C2" w:rsidRDefault="006C71C2" w:rsidP="006C71C2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proofErr w:type="gramStart"/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Весеннее и летнее содержание тротуаров, перекрестков тротуаров, пешеходных переходов, пешеходных дорожек, мостов, </w:t>
            </w: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lastRenderedPageBreak/>
              <w:t>лестниц, автобусных остановок, площади Мира, привокзальной площади, расположенных на территории г. Луги Ленинградской области</w:t>
            </w:r>
            <w:proofErr w:type="gramEnd"/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1C2" w:rsidRPr="006C71C2" w:rsidRDefault="006C71C2" w:rsidP="006C71C2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1C2" w:rsidRPr="006C71C2" w:rsidRDefault="006C71C2" w:rsidP="006C71C2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работа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1C2" w:rsidRPr="006C71C2" w:rsidRDefault="006C71C2" w:rsidP="006C71C2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3497,7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Оплата производится после подписания промежуточных актов сдачи-приемки выполненных работ исходя из фактически </w:t>
            </w: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lastRenderedPageBreak/>
              <w:t>выполненных объемов путем перечисления денежных средств на расчетный счет исполнителя в течение 3-х банковских дней после выставления счета на оплату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1C2" w:rsidRPr="006C71C2" w:rsidRDefault="006C71C2" w:rsidP="006C71C2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lastRenderedPageBreak/>
              <w:t>03.2013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1C2" w:rsidRPr="006C71C2" w:rsidRDefault="006C71C2" w:rsidP="006C71C2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09.2013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Открытый аукцион в электронной форме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71C2" w:rsidRPr="006C71C2" w:rsidRDefault="006C71C2" w:rsidP="006C71C2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6C71C2" w:rsidRPr="006C71C2" w:rsidTr="00F267E6"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lastRenderedPageBreak/>
              <w:t>0050409</w:t>
            </w:r>
          </w:p>
          <w:p w:rsidR="006C71C2" w:rsidRPr="006C71C2" w:rsidRDefault="006C71C2" w:rsidP="006C71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6000200</w:t>
            </w:r>
          </w:p>
          <w:p w:rsidR="006C71C2" w:rsidRPr="006C71C2" w:rsidRDefault="006C71C2" w:rsidP="006C71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500225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1C2" w:rsidRPr="006C71C2" w:rsidRDefault="006C71C2" w:rsidP="006C71C2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 90.00.3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1C2" w:rsidRPr="006C71C2" w:rsidRDefault="006C71C2" w:rsidP="006C71C2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9000000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1C2" w:rsidRPr="006C71C2" w:rsidRDefault="006C71C2" w:rsidP="006C71C2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Весеннее и летнее содержание дорог (полив и подметание проезжей части улиц, проспектов, переулков, привокзальной площади, уборка грунтовых наносов вдоль бордюрного камня дорог), расположенных на территории г. Луги Ленинградской области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1C2" w:rsidRPr="006C71C2" w:rsidRDefault="006C71C2" w:rsidP="006C71C2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1C2" w:rsidRPr="006C71C2" w:rsidRDefault="006C71C2" w:rsidP="006C71C2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работа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1C2" w:rsidRPr="006C71C2" w:rsidRDefault="006C71C2" w:rsidP="006C71C2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2272,6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Оплата производится после подписания промежуточных актов сдачи-приемки выполненных работ исходя из фактически выполненных объемов путем перечисления денежных средств на расчетный счет исполнителя в течение 3-х банковских дней после выставления счета на оплату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1C2" w:rsidRPr="006C71C2" w:rsidRDefault="006C71C2" w:rsidP="006C71C2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03.2013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1C2" w:rsidRPr="006C71C2" w:rsidRDefault="006C71C2" w:rsidP="006C71C2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09.2013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Открытый аукцион в электронной форме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71C2" w:rsidRPr="006C71C2" w:rsidRDefault="006C71C2" w:rsidP="006C71C2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6C71C2" w:rsidRPr="006C71C2" w:rsidTr="00F267E6">
        <w:trPr>
          <w:trHeight w:val="1199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0050501</w:t>
            </w:r>
          </w:p>
          <w:p w:rsidR="006C71C2" w:rsidRPr="006C71C2" w:rsidRDefault="006C71C2" w:rsidP="006C71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1020102</w:t>
            </w:r>
          </w:p>
          <w:p w:rsidR="006C71C2" w:rsidRPr="006C71C2" w:rsidRDefault="006C71C2" w:rsidP="006C71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003310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K</w:t>
            </w: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70.12.1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7010031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Покупка квартиры для МО Лужское городское поселение с целью обеспечения жильем граждан, лишившихся жилья в результате пожара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Отдельная квартира общей площадью 90,0 кв. м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квартира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3375,54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1C2" w:rsidRPr="006C71C2" w:rsidRDefault="006C71C2" w:rsidP="006C71C2">
            <w:pPr>
              <w:tabs>
                <w:tab w:val="left" w:pos="1134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Оплата квартиры производится Заказчиком из областного и местного бюджетов путём перечисления в безналичном порядке денежных средств согласно выписанному счёту на банковские реквизиты Продавца</w:t>
            </w: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в течение 3 (трёх) банковских дней </w:t>
            </w:r>
            <w:proofErr w:type="gramStart"/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с даты получения</w:t>
            </w:r>
            <w:proofErr w:type="gramEnd"/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lastRenderedPageBreak/>
              <w:t>свидетельства о праве собственности на квартиру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lastRenderedPageBreak/>
              <w:t>03.2013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05.2013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Открытый аукцион в электронной форме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Открытый аукцион в электронной форме не состоялся</w:t>
            </w:r>
          </w:p>
        </w:tc>
      </w:tr>
      <w:tr w:rsidR="006C71C2" w:rsidRPr="006C71C2" w:rsidTr="00F267E6">
        <w:trPr>
          <w:trHeight w:val="5502"/>
        </w:trPr>
        <w:tc>
          <w:tcPr>
            <w:tcW w:w="97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lastRenderedPageBreak/>
              <w:t>0050501</w:t>
            </w:r>
          </w:p>
          <w:p w:rsidR="006C71C2" w:rsidRPr="006C71C2" w:rsidRDefault="006C71C2" w:rsidP="006C71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1020102</w:t>
            </w:r>
          </w:p>
          <w:p w:rsidR="006C71C2" w:rsidRPr="006C71C2" w:rsidRDefault="006C71C2" w:rsidP="006C71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003310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 xml:space="preserve">K </w:t>
            </w: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70.12.1</w:t>
            </w:r>
          </w:p>
        </w:tc>
        <w:tc>
          <w:tcPr>
            <w:tcW w:w="64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7010031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Покупка квартиры для МО Лужское городское поселение с целью обеспечения жильем граждан, лишившихся жилья в результате пожара 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Отдельная квартира общей площадью 54,0 кв. м</w:t>
            </w:r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квартира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2025,324</w:t>
            </w:r>
          </w:p>
        </w:tc>
        <w:tc>
          <w:tcPr>
            <w:tcW w:w="169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C71C2" w:rsidRPr="006C71C2" w:rsidRDefault="006C71C2" w:rsidP="006C71C2">
            <w:pPr>
              <w:tabs>
                <w:tab w:val="left" w:pos="1134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Оплата квартиры производится Заказчиком из областного и местного бюджетов путём перечисления в безналичном порядке денежных средств согласно выписанному счёту на банковские реквизиты Продавца</w:t>
            </w: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в течение 3 (трёх) банковских дней </w:t>
            </w:r>
            <w:proofErr w:type="gramStart"/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с даты получения</w:t>
            </w:r>
            <w:proofErr w:type="gramEnd"/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свидетельства о праве собственности на квартиру</w:t>
            </w: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03.2013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05.2013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Открытый аукцион в электронной форме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6C71C2" w:rsidRPr="006C71C2" w:rsidTr="00F267E6">
        <w:trPr>
          <w:trHeight w:val="4616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lastRenderedPageBreak/>
              <w:t>0050503</w:t>
            </w:r>
          </w:p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6000100</w:t>
            </w:r>
          </w:p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500225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 xml:space="preserve">E </w:t>
            </w: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40.10.5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7499090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Техническое обслуживание и текущий ремонт электрических сетей и электрических установок (линии электропередач наружного освещения, светильники наружного освещения, устройства для управления наружным освещением) на территории города Луги Лужского городского поселения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работа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642,1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Расчет производится ежемесячно из бюджета Лужского городского поселения исходя из фактически выполненных объемов работ в течение 5 банковских дней после подписания акта выполненных работ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03.2013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10.2013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Открытый аукцион в электронной форме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Открытый аукцион в электронной форме не состоялся</w:t>
            </w:r>
          </w:p>
        </w:tc>
      </w:tr>
      <w:tr w:rsidR="006C71C2" w:rsidRPr="006C71C2" w:rsidTr="00F267E6">
        <w:trPr>
          <w:trHeight w:val="4616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0050503</w:t>
            </w:r>
          </w:p>
          <w:p w:rsidR="006C71C2" w:rsidRPr="006C71C2" w:rsidRDefault="006C71C2" w:rsidP="006C71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7950000</w:t>
            </w:r>
          </w:p>
          <w:p w:rsidR="006C71C2" w:rsidRPr="006C71C2" w:rsidRDefault="006C71C2" w:rsidP="006C71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500340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 xml:space="preserve">A </w:t>
            </w: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01.12.2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0118123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18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Поставка цветочной рассады для нужд Лужского городского поселения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штук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22317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292,9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Расчёт производится из бюджета Лужского городского поселения </w:t>
            </w:r>
            <w:proofErr w:type="gramStart"/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по факту поставки товара на основании выставленного поставщиком счета на оплату путем перечисления денежных средств на расчетный счет поставщика в течение</w:t>
            </w:r>
            <w:proofErr w:type="gramEnd"/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5 рабочих дней с момента подписания приложенных товарно-транспортных документов и акта приемки-передачи товара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04.2013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05.2013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Запрос котировок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6C71C2" w:rsidRPr="006C71C2" w:rsidTr="00F267E6">
        <w:trPr>
          <w:trHeight w:val="542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lastRenderedPageBreak/>
              <w:t>0050503</w:t>
            </w:r>
          </w:p>
          <w:p w:rsidR="006C71C2" w:rsidRPr="006C71C2" w:rsidRDefault="006C71C2" w:rsidP="006C71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7950000</w:t>
            </w:r>
          </w:p>
          <w:p w:rsidR="006C71C2" w:rsidRPr="006C71C2" w:rsidRDefault="006C71C2" w:rsidP="006C71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500225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 xml:space="preserve">A </w:t>
            </w: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01.41.2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4540351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Создание цветников и уход за ними на территории Лужского городского поселения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работа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259,1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Оплата производится из бюджета Лужского городского поселения по выполнении и подписании акта сдачи-приемки выполненных работ путем перечисления денежных средств на расчетный счет исполнителя в течение пяти банковских дней с момента подписания актов сдачи-приемки выполненных работ и выставления исполнителем счета на оплату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04.2013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08.2013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Запрос котировок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6C71C2" w:rsidRPr="006C71C2" w:rsidTr="00F267E6">
        <w:trPr>
          <w:trHeight w:val="885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0050412</w:t>
            </w:r>
          </w:p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3400300</w:t>
            </w:r>
          </w:p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500226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 70.32.3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7499000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Формирование и постановка на государственный кадастровый учет земельных участков, расположенных на территории Лужского городского поселения Лужского муниципального района Ленинградской области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объект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158,2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Оплата производится </w:t>
            </w: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из бюджета Лужского городского поселения</w:t>
            </w:r>
            <w:r w:rsidRPr="006C71C2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 после выполнения исполнителем и принятия заказчиком всех работ по контракту, включая устранение недостатков, выявленных при приемке работ, в течение 10 банковских дней после подписания акта сдачи-приемки выполненных работ и выставления </w:t>
            </w:r>
            <w:r w:rsidRPr="006C71C2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lastRenderedPageBreak/>
              <w:t xml:space="preserve">исполнителем счета на оплату, </w:t>
            </w: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путем перечисления денежных средств на указанный исполнителем расчетный счет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lastRenderedPageBreak/>
              <w:t>04.2013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07.2013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Запрос котировок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6C71C2" w:rsidRPr="006C71C2" w:rsidTr="00F267E6">
        <w:trPr>
          <w:trHeight w:val="5488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lastRenderedPageBreak/>
              <w:t>0050501</w:t>
            </w:r>
          </w:p>
          <w:p w:rsidR="006C71C2" w:rsidRPr="006C71C2" w:rsidRDefault="006C71C2" w:rsidP="006C71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1020102</w:t>
            </w:r>
          </w:p>
          <w:p w:rsidR="006C71C2" w:rsidRPr="006C71C2" w:rsidRDefault="006C71C2" w:rsidP="006C71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003310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K</w:t>
            </w: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70.12.1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7010031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Покупка квартиры для МО Лужское городское поселение с целью обеспечения жильем граждан, лишившихся жилья в результате пожара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Отдельная квартира общей площадью не менее 90,0 кв. м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квартира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3375,54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1C2" w:rsidRPr="006C71C2" w:rsidRDefault="006C71C2" w:rsidP="006C71C2">
            <w:pPr>
              <w:tabs>
                <w:tab w:val="left" w:pos="1134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Оплата квартиры производится Заказчиком из областного и местного бюджетов путём перечисления в безналичном порядке денежных средств согласно выписанному счёту на банковские реквизиты Продавца</w:t>
            </w: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в течение 3 (трёх) банковских дней </w:t>
            </w:r>
            <w:proofErr w:type="gramStart"/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с даты получения</w:t>
            </w:r>
            <w:proofErr w:type="gramEnd"/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свидетельства о праве собственности на квартиру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04.2013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06.2013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Открытый аукцион в электронной форме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Повторное размещение заказа</w:t>
            </w:r>
          </w:p>
        </w:tc>
      </w:tr>
      <w:tr w:rsidR="006C71C2" w:rsidRPr="006C71C2" w:rsidTr="00F267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028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1C2" w:rsidRPr="006C71C2" w:rsidRDefault="006C71C2" w:rsidP="006C71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lastRenderedPageBreak/>
              <w:t>0050503</w:t>
            </w:r>
          </w:p>
          <w:p w:rsidR="006C71C2" w:rsidRPr="006C71C2" w:rsidRDefault="006C71C2" w:rsidP="006C71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7950000</w:t>
            </w:r>
          </w:p>
          <w:p w:rsidR="006C71C2" w:rsidRPr="006C71C2" w:rsidRDefault="006C71C2" w:rsidP="006C71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500225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1C2" w:rsidRPr="006C71C2" w:rsidRDefault="006C71C2" w:rsidP="006C71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 xml:space="preserve">O </w:t>
            </w: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90.00.3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1C2" w:rsidRPr="006C71C2" w:rsidRDefault="006C71C2" w:rsidP="006C71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9010020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22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1C2" w:rsidRPr="006C71C2" w:rsidRDefault="006C71C2" w:rsidP="006C71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Вывоз мусора после проведения месячника по благоустройству и санитарной очистке на территории Лужского городского поселения в 2013 году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1C2" w:rsidRPr="006C71C2" w:rsidRDefault="006C71C2" w:rsidP="006C71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bookmarkStart w:id="0" w:name="_GoBack"/>
            <w:bookmarkEnd w:id="0"/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работа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499,3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1C2" w:rsidRPr="006C71C2" w:rsidRDefault="006C71C2" w:rsidP="006C71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Оплата работ производится из бюджета Лужского городского поселения после выполнения исполнителем и принятия заказчиком всех видов работ по контракту в течение 5 банковских дней с момента подписания актов сдачи-приемки выполненных работ и выставления исполнителем счета на оплату путем перечисления денежных средств на указанный исполнителем счет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05.2013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07.2013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Запрос котировок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6C71C2" w:rsidRPr="006C71C2" w:rsidTr="00F267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035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1C2" w:rsidRPr="006C71C2" w:rsidRDefault="006C71C2" w:rsidP="006C71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lastRenderedPageBreak/>
              <w:t>0050503</w:t>
            </w:r>
          </w:p>
          <w:p w:rsidR="006C71C2" w:rsidRPr="006C71C2" w:rsidRDefault="006C71C2" w:rsidP="006C71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6000500</w:t>
            </w:r>
          </w:p>
          <w:p w:rsidR="006C71C2" w:rsidRPr="006C71C2" w:rsidRDefault="006C71C2" w:rsidP="006C71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500226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1C2" w:rsidRPr="006C71C2" w:rsidRDefault="006C71C2" w:rsidP="006C71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 xml:space="preserve">F </w:t>
            </w: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45.23.1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1C2" w:rsidRPr="006C71C2" w:rsidRDefault="006C71C2" w:rsidP="006C71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4540367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23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1C2" w:rsidRPr="006C71C2" w:rsidRDefault="006C71C2" w:rsidP="006C71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Организация парковочных мест у дома 40 по ул. Красной Артиллерии в г. Луге Ленинградской области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1C2" w:rsidRPr="006C71C2" w:rsidRDefault="006C71C2" w:rsidP="006C71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работа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361,2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1C2" w:rsidRPr="006C71C2" w:rsidRDefault="006C71C2" w:rsidP="006C71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Расчет производится из бюджета Лужского городского поселения после выполнения подрядчиком и принятия заказчиком всех работ по контракту, подписания акта сдачи-приемки выполненных работ по форме КС-2 в течение 10 банковских дней после выставления подрядчиком справки по форме КС-3 и счета на оплату путем перечисления денежных средств на расчетный счет подрядчика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05.2013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06.2013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Запрос котировок (СМП)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Появление экономии бюджетных ассигнований в ходе исполнения бюджета в пределах общего объема бюджетных ассигнований</w:t>
            </w:r>
          </w:p>
        </w:tc>
      </w:tr>
      <w:tr w:rsidR="006C71C2" w:rsidRPr="006C71C2" w:rsidTr="00F267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398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1C2" w:rsidRPr="006C71C2" w:rsidRDefault="006C71C2" w:rsidP="006C71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0050503</w:t>
            </w:r>
          </w:p>
          <w:p w:rsidR="006C71C2" w:rsidRPr="006C71C2" w:rsidRDefault="006C71C2" w:rsidP="006C71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6000300</w:t>
            </w:r>
          </w:p>
          <w:p w:rsidR="006C71C2" w:rsidRPr="006C71C2" w:rsidRDefault="006C71C2" w:rsidP="006C71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500225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1C2" w:rsidRPr="006C71C2" w:rsidRDefault="006C71C2" w:rsidP="006C71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А 01.41.2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1C2" w:rsidRPr="006C71C2" w:rsidRDefault="006C71C2" w:rsidP="006C71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4540351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24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1C2" w:rsidRPr="006C71C2" w:rsidRDefault="006C71C2" w:rsidP="006C71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Выкашивание газонов (обыкновенных и партерных) на территории Лужского городского поселения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1C2" w:rsidRPr="006C71C2" w:rsidRDefault="006C71C2" w:rsidP="006C71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кв. м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78498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428,9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1C2" w:rsidRPr="006C71C2" w:rsidRDefault="006C71C2" w:rsidP="006C71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Расчет производится после подписания актов сдачи-приемки выполненных работ исходя из фактически выполненных объемов путем перечисления денежных средств на расчетный счет исполнителя в течение пяти банковских дней после выставления исполнителем счета на оплату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06.2013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09.2013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Запрос котировок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Возникновение обстоятельств, предвидеть которые на дату утверждения плана-графика было невозможно</w:t>
            </w:r>
          </w:p>
        </w:tc>
      </w:tr>
      <w:tr w:rsidR="006C71C2" w:rsidRPr="006C71C2" w:rsidTr="00F267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37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1C2" w:rsidRPr="006C71C2" w:rsidRDefault="006C71C2" w:rsidP="006C71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lastRenderedPageBreak/>
              <w:t>0050503</w:t>
            </w:r>
          </w:p>
          <w:p w:rsidR="006C71C2" w:rsidRPr="006C71C2" w:rsidRDefault="006C71C2" w:rsidP="006C71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6000500</w:t>
            </w:r>
          </w:p>
          <w:p w:rsidR="006C71C2" w:rsidRPr="006C71C2" w:rsidRDefault="006C71C2" w:rsidP="006C71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500225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1C2" w:rsidRPr="006C71C2" w:rsidRDefault="006C71C2" w:rsidP="006C71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 90.00.2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1C2" w:rsidRPr="006C71C2" w:rsidRDefault="006C71C2" w:rsidP="006C71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9010020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25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1C2" w:rsidRPr="006C71C2" w:rsidRDefault="006C71C2" w:rsidP="006C71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Уборка и вывоз твердых бытовых отходов (ТБО) с несанкционированных свалок и вокруг контейнерных площадок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1C2" w:rsidRPr="006C71C2" w:rsidRDefault="006C71C2" w:rsidP="006C71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куб. м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5574,6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2199,9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1C2" w:rsidRPr="006C71C2" w:rsidRDefault="006C71C2" w:rsidP="006C71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Оплата производится после подписания промежуточных актов сдачи-приемки выполненных работ исходя из фактически выполненных объемов путем перечисления денежных средств на расчетный счет исполнителя в течение пяти банковских дней после выставления счета на оплату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06.2013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10.2013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Открытый аукцион в электронной форме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Возникновение обстоятельств, предвидеть которые на дату утверждения плана-графика было невозможно</w:t>
            </w:r>
          </w:p>
        </w:tc>
      </w:tr>
      <w:tr w:rsidR="006C71C2" w:rsidRPr="006C71C2" w:rsidTr="00F267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398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1C2" w:rsidRPr="006C71C2" w:rsidRDefault="006C71C2" w:rsidP="006C71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0050503</w:t>
            </w:r>
          </w:p>
          <w:p w:rsidR="006C71C2" w:rsidRPr="006C71C2" w:rsidRDefault="006C71C2" w:rsidP="006C71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6000500</w:t>
            </w:r>
          </w:p>
          <w:p w:rsidR="006C71C2" w:rsidRPr="006C71C2" w:rsidRDefault="006C71C2" w:rsidP="006C71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500225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1C2" w:rsidRPr="006C71C2" w:rsidRDefault="006C71C2" w:rsidP="006C71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 90.00.2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1C2" w:rsidRPr="006C71C2" w:rsidRDefault="006C71C2" w:rsidP="006C71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9010020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26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1C2" w:rsidRPr="006C71C2" w:rsidRDefault="006C71C2" w:rsidP="006C71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Уборка и вывоз твердых бытовых отходов (ТБО) с контейнерных площадок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1C2" w:rsidRPr="006C71C2" w:rsidRDefault="006C71C2" w:rsidP="006C71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куб. м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5152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2867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1C2" w:rsidRPr="006C71C2" w:rsidRDefault="006C71C2" w:rsidP="006C71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Оплата производится после подписания промежуточных актов сдачи-приемки выполненных работ исходя из фактически выполненных объемов путем перечисления денежных средств на расчетный счет исполнителя в течение пяти банковских дней после выставления счета на оплату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06.2013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10.2013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Открытый аукцион в электронной форме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Возникновение обстоятельств, предвидеть которые на дату утверждения плана-графика было невозможно</w:t>
            </w:r>
          </w:p>
        </w:tc>
      </w:tr>
      <w:tr w:rsidR="006C71C2" w:rsidRPr="006C71C2" w:rsidTr="00F267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581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lastRenderedPageBreak/>
              <w:t>0050503</w:t>
            </w:r>
          </w:p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6000100</w:t>
            </w:r>
          </w:p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500225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 xml:space="preserve">E </w:t>
            </w: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40.10.5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7499090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1C2" w:rsidRPr="006C71C2" w:rsidRDefault="006C71C2" w:rsidP="006C71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27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1C2" w:rsidRPr="006C71C2" w:rsidRDefault="006C71C2" w:rsidP="006C71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Техническое обслуживание и текущий ремонт электрических сетей и электрических установок (линии электропередач наружного освещения, светильники наружного освещения, устройства для управления наружным освещением) на территории города Луга Лужского городского поселения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1C2" w:rsidRPr="006C71C2" w:rsidRDefault="006C71C2" w:rsidP="006C71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работа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886,4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1C2" w:rsidRPr="006C71C2" w:rsidRDefault="006C71C2" w:rsidP="006C71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Расчет производится ежемесячно из бюджета Лужского городского поселения исходя из фактически выполненных объемов работ в течение 5 банковских дней после подписания акта выполненных работ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06.2013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10.2013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Открытый аукцион в электронной форме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Возникновение обстоятельств, предвидеть которые на дату утверждения плана-графика было невозможно</w:t>
            </w:r>
          </w:p>
        </w:tc>
      </w:tr>
      <w:tr w:rsidR="006C71C2" w:rsidRPr="006C71C2" w:rsidTr="00F267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818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0050503</w:t>
            </w:r>
          </w:p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6000100</w:t>
            </w:r>
          </w:p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500225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 xml:space="preserve">E </w:t>
            </w: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40.10.5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7499090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1C2" w:rsidRPr="006C71C2" w:rsidRDefault="006C71C2" w:rsidP="006C71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28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1C2" w:rsidRPr="006C71C2" w:rsidRDefault="006C71C2" w:rsidP="006C71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Техническое обслуживание и текущий ремонт электрических сетей и электрических установок (линии электропередач наружного освещения, светильники наружного освещения, устройства для управления наружным освещением) на территории Луга-3, Луга-5 (Городок) Лужского городского поселения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1C2" w:rsidRPr="006C71C2" w:rsidRDefault="006C71C2" w:rsidP="006C71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работа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626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1C2" w:rsidRPr="006C71C2" w:rsidRDefault="006C71C2" w:rsidP="006C71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Расчет производится ежемесячно из бюджета Лужского городского поселения исходя из фактически выполненных объемов работ в течение 5 банковских дней после подписания акта выполненных работ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06.2013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10.2013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Открытый аукцион в электронной форме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Возникновение обстоятельств, предвидеть которые на дату утверждения плана-графика было невозможно</w:t>
            </w:r>
          </w:p>
        </w:tc>
      </w:tr>
      <w:tr w:rsidR="006C71C2" w:rsidRPr="006C71C2" w:rsidTr="00F267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122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1C2" w:rsidRPr="006C71C2" w:rsidRDefault="006C71C2" w:rsidP="006C71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lastRenderedPageBreak/>
              <w:t>0050503</w:t>
            </w:r>
          </w:p>
          <w:p w:rsidR="006C71C2" w:rsidRPr="006C71C2" w:rsidRDefault="006C71C2" w:rsidP="006C71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7950000</w:t>
            </w:r>
          </w:p>
          <w:p w:rsidR="006C71C2" w:rsidRPr="006C71C2" w:rsidRDefault="006C71C2" w:rsidP="006C71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500225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1C2" w:rsidRPr="006C71C2" w:rsidRDefault="006C71C2" w:rsidP="006C71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 xml:space="preserve">A </w:t>
            </w: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01.41.2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1C2" w:rsidRPr="006C71C2" w:rsidRDefault="006C71C2" w:rsidP="006C71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4540348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29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1C2" w:rsidRPr="006C71C2" w:rsidRDefault="006C71C2" w:rsidP="006C71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Спил аварийных деревьев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1C2" w:rsidRPr="006C71C2" w:rsidRDefault="006C71C2" w:rsidP="006C71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дер.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60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400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1C2" w:rsidRPr="006C71C2" w:rsidRDefault="006C71C2" w:rsidP="006C71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Расчёт производится из бюджета Лужского городского поселения после подписания актов выполненных работ в течение 5 банковских дней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03.2013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04.2013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Запрос котировок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6C71C2" w:rsidRPr="006C71C2" w:rsidTr="00F267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14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1C2" w:rsidRPr="006C71C2" w:rsidRDefault="006C71C2" w:rsidP="006C71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0050503</w:t>
            </w:r>
          </w:p>
          <w:p w:rsidR="006C71C2" w:rsidRPr="006C71C2" w:rsidRDefault="006C71C2" w:rsidP="006C71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7952600</w:t>
            </w:r>
          </w:p>
          <w:p w:rsidR="006C71C2" w:rsidRPr="006C71C2" w:rsidRDefault="006C71C2" w:rsidP="006C71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500310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1C2" w:rsidRPr="006C71C2" w:rsidRDefault="006C71C2" w:rsidP="006C71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 xml:space="preserve">F </w:t>
            </w: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45.23.1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1C2" w:rsidRPr="006C71C2" w:rsidRDefault="006C71C2" w:rsidP="006C71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4540381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1C2" w:rsidRPr="006C71C2" w:rsidRDefault="006C71C2" w:rsidP="006C71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Установка новых дорожных знаков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1C2" w:rsidRPr="006C71C2" w:rsidRDefault="006C71C2" w:rsidP="006C71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работа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200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1C2" w:rsidRPr="006C71C2" w:rsidRDefault="006C71C2" w:rsidP="006C71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Расчёт производится из бюджета Лужского городского поселения после подписания актов выполненных работ в течение 5 банковских дней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04.2013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06.2013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Запрос котировок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6C71C2" w:rsidRPr="006C71C2" w:rsidTr="00F267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21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1C2" w:rsidRPr="006C71C2" w:rsidRDefault="006C71C2" w:rsidP="006C71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0050503</w:t>
            </w:r>
          </w:p>
          <w:p w:rsidR="006C71C2" w:rsidRPr="006C71C2" w:rsidRDefault="006C71C2" w:rsidP="006C71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7950000</w:t>
            </w:r>
          </w:p>
          <w:p w:rsidR="006C71C2" w:rsidRPr="006C71C2" w:rsidRDefault="006C71C2" w:rsidP="006C71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500310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1C2" w:rsidRPr="006C71C2" w:rsidRDefault="006C71C2" w:rsidP="006C71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 xml:space="preserve">F </w:t>
            </w: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45.21.6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1C2" w:rsidRPr="006C71C2" w:rsidRDefault="006C71C2" w:rsidP="006C71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4540245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31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1C2" w:rsidRPr="006C71C2" w:rsidRDefault="006C71C2" w:rsidP="006C71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Оборудование контейнерных площадок в частном секторе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1C2" w:rsidRPr="006C71C2" w:rsidRDefault="006C71C2" w:rsidP="006C71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шт.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21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1600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1C2" w:rsidRPr="006C71C2" w:rsidRDefault="006C71C2" w:rsidP="006C71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Расчёт производится из бюджета Лужского городского поселения после подписания актов выполненных работ в течение 5 банковских дней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05.2013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08.2013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Открытый аукцион в электронной форме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6C71C2" w:rsidRPr="006C71C2" w:rsidTr="00F267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274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1C2" w:rsidRPr="006C71C2" w:rsidRDefault="006C71C2" w:rsidP="006C71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0050503</w:t>
            </w:r>
          </w:p>
          <w:p w:rsidR="006C71C2" w:rsidRPr="006C71C2" w:rsidRDefault="006C71C2" w:rsidP="006C71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7952600</w:t>
            </w:r>
          </w:p>
          <w:p w:rsidR="006C71C2" w:rsidRPr="006C71C2" w:rsidRDefault="006C71C2" w:rsidP="006C71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500310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1C2" w:rsidRPr="006C71C2" w:rsidRDefault="006C71C2" w:rsidP="006C71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 xml:space="preserve">F </w:t>
            </w: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45.23.1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1C2" w:rsidRPr="006C71C2" w:rsidRDefault="006C71C2" w:rsidP="006C71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4540384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32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1C2" w:rsidRPr="006C71C2" w:rsidRDefault="006C71C2" w:rsidP="006C71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Установка пешеходных удерживающих устройств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1C2" w:rsidRPr="006C71C2" w:rsidRDefault="006C71C2" w:rsidP="006C71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работа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150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1C2" w:rsidRPr="006C71C2" w:rsidRDefault="006C71C2" w:rsidP="006C71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Расчёт производится из бюджета Лужского городского поселения после подписания актов выполненных работ в течение 5 банковских дней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06.2013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08.2013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Запрос котировок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6C71C2" w:rsidRPr="006C71C2" w:rsidTr="00F267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274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1C2" w:rsidRPr="006C71C2" w:rsidRDefault="006C71C2" w:rsidP="006C71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0050503</w:t>
            </w:r>
          </w:p>
          <w:p w:rsidR="006C71C2" w:rsidRPr="006C71C2" w:rsidRDefault="006C71C2" w:rsidP="006C71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7950000</w:t>
            </w:r>
          </w:p>
          <w:p w:rsidR="006C71C2" w:rsidRPr="006C71C2" w:rsidRDefault="006C71C2" w:rsidP="006C71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500310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 xml:space="preserve">DJ </w:t>
            </w: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28.75.27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1C2" w:rsidRPr="006C71C2" w:rsidRDefault="006C71C2" w:rsidP="006C71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2899371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33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1C2" w:rsidRPr="006C71C2" w:rsidRDefault="006C71C2" w:rsidP="006C71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Поставка контейнеров для сбора твердых бытовых отходов для нужд Лужского городского поселения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1C2" w:rsidRPr="006C71C2" w:rsidRDefault="006C71C2" w:rsidP="006C71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шт.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119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398,7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1C2" w:rsidRPr="006C71C2" w:rsidRDefault="006C71C2" w:rsidP="006C71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Расчёт производится из бюджета Лужского городского поселения после подписания акта сдачи-приемки товара в течение 5 банковских дней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03.2013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05.2013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Запрос котировок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6C71C2" w:rsidRPr="006C71C2" w:rsidTr="00F267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274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1C2" w:rsidRPr="006C71C2" w:rsidRDefault="006C71C2" w:rsidP="006C71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lastRenderedPageBreak/>
              <w:t>0050503</w:t>
            </w:r>
          </w:p>
          <w:p w:rsidR="006C71C2" w:rsidRPr="006C71C2" w:rsidRDefault="006C71C2" w:rsidP="006C71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7950000</w:t>
            </w:r>
          </w:p>
          <w:p w:rsidR="006C71C2" w:rsidRPr="006C71C2" w:rsidRDefault="006C71C2" w:rsidP="006C71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500225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 xml:space="preserve">F </w:t>
            </w: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45.21.4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1C2" w:rsidRPr="006C71C2" w:rsidRDefault="006C71C2" w:rsidP="006C71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4530181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34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1C2" w:rsidRPr="006C71C2" w:rsidRDefault="006C71C2" w:rsidP="006C71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Промывка и ремонт ливневой канализации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1C2" w:rsidRPr="006C71C2" w:rsidRDefault="006C71C2" w:rsidP="006C71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работа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1000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1C2" w:rsidRPr="006C71C2" w:rsidRDefault="006C71C2" w:rsidP="006C71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Расчёт производится из бюджета Лужского городского поселения после подписания актов выполненных работ в течение 5 банковских дней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06.2013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10.2013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Открытый аукцион в электронной форме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6C71C2" w:rsidRPr="006C71C2" w:rsidTr="00F267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42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0050104</w:t>
            </w:r>
          </w:p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0020400</w:t>
            </w:r>
          </w:p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500221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 xml:space="preserve">I </w:t>
            </w: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64.20.11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6420030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1C2" w:rsidRPr="006C71C2" w:rsidRDefault="006C71C2" w:rsidP="006C71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35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1C2" w:rsidRPr="006C71C2" w:rsidRDefault="006C71C2" w:rsidP="006C71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Услуги международной и междугородной телефонной связи для нужд администрации Лужского городского поселения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1C2" w:rsidRPr="006C71C2" w:rsidRDefault="006C71C2" w:rsidP="006C71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мин.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18000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57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1C2" w:rsidRPr="006C71C2" w:rsidRDefault="006C71C2" w:rsidP="006C71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Услуги оплачиваются из бюджета Лужского городского поселения ежемесячно в течение 10 дней </w:t>
            </w:r>
            <w:proofErr w:type="gramStart"/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с даты получения</w:t>
            </w:r>
            <w:proofErr w:type="gramEnd"/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акта оказанных услуг, счета и счета-фактуры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11.2013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12.2014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Открытый аукцион в электронной форме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6C71C2" w:rsidRPr="006C71C2" w:rsidTr="00F267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42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0050104</w:t>
            </w:r>
          </w:p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0020400</w:t>
            </w:r>
          </w:p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500221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I 64.20.11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4540040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1C2" w:rsidRPr="006C71C2" w:rsidRDefault="006C71C2" w:rsidP="006C71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36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1C2" w:rsidRPr="006C71C2" w:rsidRDefault="006C71C2" w:rsidP="006C71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Устройство дорожных оснований и покрытий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1C2" w:rsidRPr="006C71C2" w:rsidRDefault="006C71C2" w:rsidP="006C71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Работа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58519050,10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1C2" w:rsidRPr="006C71C2" w:rsidRDefault="006C71C2" w:rsidP="006C71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Услуги оплачиваются из бюджета Лужского городского поселения ежемесячно в течение 10 дней </w:t>
            </w:r>
            <w:proofErr w:type="gramStart"/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с даты получения</w:t>
            </w:r>
            <w:proofErr w:type="gramEnd"/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акта оказанных услуг, счета и счета-фактуры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07.2013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10.2013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C7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Открытый аукцион в электронной форме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1C2" w:rsidRPr="006C71C2" w:rsidRDefault="006C71C2" w:rsidP="006C7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</w:tbl>
    <w:p w:rsidR="006C71C2" w:rsidRPr="00131DA7" w:rsidRDefault="006C71C2" w:rsidP="006C71C2">
      <w:pPr>
        <w:pStyle w:val="a3"/>
        <w:ind w:left="1418" w:right="-1" w:hanging="1418"/>
        <w:jc w:val="both"/>
        <w:rPr>
          <w:rFonts w:ascii="Times New Roman" w:hAnsi="Times New Roman" w:cs="Times New Roman"/>
          <w:sz w:val="28"/>
          <w:szCs w:val="28"/>
        </w:rPr>
      </w:pPr>
    </w:p>
    <w:sectPr w:rsidR="006C71C2" w:rsidRPr="00131DA7" w:rsidSect="006C71C2">
      <w:pgSz w:w="16838" w:h="11906" w:orient="landscape"/>
      <w:pgMar w:top="567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CC"/>
    <w:family w:val="auto"/>
    <w:pitch w:val="variable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22C4F"/>
    <w:multiLevelType w:val="hybridMultilevel"/>
    <w:tmpl w:val="0A780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F061B"/>
    <w:multiLevelType w:val="multilevel"/>
    <w:tmpl w:val="E27C5C5A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A7"/>
    <w:rsid w:val="000F52E6"/>
    <w:rsid w:val="001130A7"/>
    <w:rsid w:val="00131DA7"/>
    <w:rsid w:val="00372587"/>
    <w:rsid w:val="00451DA5"/>
    <w:rsid w:val="004935C7"/>
    <w:rsid w:val="004F02C6"/>
    <w:rsid w:val="005855E3"/>
    <w:rsid w:val="006A492D"/>
    <w:rsid w:val="006C71C2"/>
    <w:rsid w:val="007A3BF5"/>
    <w:rsid w:val="007A5A80"/>
    <w:rsid w:val="007C4358"/>
    <w:rsid w:val="0097755D"/>
    <w:rsid w:val="00A1799C"/>
    <w:rsid w:val="00A63AC0"/>
    <w:rsid w:val="00AA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F02C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C71C2"/>
    <w:pPr>
      <w:ind w:left="720"/>
      <w:contextualSpacing/>
    </w:pPr>
    <w:rPr>
      <w:rFonts w:ascii="Calibri" w:eastAsia="Calibri" w:hAnsi="Calibri" w:cs="Times New Roman"/>
    </w:rPr>
  </w:style>
  <w:style w:type="numbering" w:customStyle="1" w:styleId="1">
    <w:name w:val="Нет списка1"/>
    <w:next w:val="a2"/>
    <w:uiPriority w:val="99"/>
    <w:semiHidden/>
    <w:unhideWhenUsed/>
    <w:rsid w:val="006C71C2"/>
  </w:style>
  <w:style w:type="character" w:customStyle="1" w:styleId="Absatz-Standardschriftart">
    <w:name w:val="Absatz-Standardschriftart"/>
    <w:rsid w:val="006C71C2"/>
  </w:style>
  <w:style w:type="character" w:customStyle="1" w:styleId="10">
    <w:name w:val="Основной шрифт абзаца1"/>
    <w:rsid w:val="006C71C2"/>
  </w:style>
  <w:style w:type="paragraph" w:customStyle="1" w:styleId="a7">
    <w:name w:val="Заголовок"/>
    <w:basedOn w:val="a"/>
    <w:next w:val="a8"/>
    <w:rsid w:val="006C71C2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8">
    <w:name w:val="Body Text"/>
    <w:basedOn w:val="a"/>
    <w:link w:val="a9"/>
    <w:rsid w:val="006C71C2"/>
    <w:pPr>
      <w:suppressAutoHyphens/>
      <w:spacing w:after="120"/>
    </w:pPr>
    <w:rPr>
      <w:rFonts w:ascii="Calibri" w:eastAsia="Times New Roman" w:hAnsi="Calibri" w:cs="Times New Roman"/>
      <w:lang w:eastAsia="zh-CN"/>
    </w:rPr>
  </w:style>
  <w:style w:type="character" w:customStyle="1" w:styleId="a9">
    <w:name w:val="Основной текст Знак"/>
    <w:basedOn w:val="a0"/>
    <w:link w:val="a8"/>
    <w:rsid w:val="006C71C2"/>
    <w:rPr>
      <w:rFonts w:ascii="Calibri" w:eastAsia="Times New Roman" w:hAnsi="Calibri" w:cs="Times New Roman"/>
      <w:lang w:eastAsia="zh-CN"/>
    </w:rPr>
  </w:style>
  <w:style w:type="paragraph" w:styleId="aa">
    <w:name w:val="List"/>
    <w:basedOn w:val="a8"/>
    <w:rsid w:val="006C71C2"/>
    <w:rPr>
      <w:rFonts w:cs="Mangal"/>
    </w:rPr>
  </w:style>
  <w:style w:type="paragraph" w:styleId="ab">
    <w:name w:val="caption"/>
    <w:basedOn w:val="a"/>
    <w:qFormat/>
    <w:rsid w:val="006C71C2"/>
    <w:pPr>
      <w:suppressLineNumbers/>
      <w:suppressAutoHyphens/>
      <w:spacing w:before="120" w:after="120"/>
    </w:pPr>
    <w:rPr>
      <w:rFonts w:ascii="Calibri" w:eastAsia="Times New Roman" w:hAnsi="Calibri" w:cs="Mangal"/>
      <w:i/>
      <w:iCs/>
      <w:sz w:val="24"/>
      <w:szCs w:val="24"/>
      <w:lang w:eastAsia="zh-CN"/>
    </w:rPr>
  </w:style>
  <w:style w:type="paragraph" w:customStyle="1" w:styleId="11">
    <w:name w:val="Указатель1"/>
    <w:basedOn w:val="a"/>
    <w:rsid w:val="006C71C2"/>
    <w:pPr>
      <w:suppressLineNumbers/>
      <w:suppressAutoHyphens/>
    </w:pPr>
    <w:rPr>
      <w:rFonts w:ascii="Calibri" w:eastAsia="Times New Roman" w:hAnsi="Calibri" w:cs="Mangal"/>
      <w:lang w:eastAsia="zh-CN"/>
    </w:rPr>
  </w:style>
  <w:style w:type="paragraph" w:customStyle="1" w:styleId="ac">
    <w:name w:val="Содержимое таблицы"/>
    <w:basedOn w:val="a"/>
    <w:rsid w:val="006C71C2"/>
    <w:pPr>
      <w:suppressLineNumbers/>
      <w:suppressAutoHyphens/>
    </w:pPr>
    <w:rPr>
      <w:rFonts w:ascii="Calibri" w:eastAsia="Times New Roman" w:hAnsi="Calibri" w:cs="Times New Roman"/>
      <w:lang w:eastAsia="zh-CN"/>
    </w:rPr>
  </w:style>
  <w:style w:type="paragraph" w:customStyle="1" w:styleId="ad">
    <w:name w:val="Заголовок таблицы"/>
    <w:basedOn w:val="ac"/>
    <w:rsid w:val="006C71C2"/>
    <w:pPr>
      <w:jc w:val="center"/>
    </w:pPr>
    <w:rPr>
      <w:b/>
      <w:bCs/>
    </w:rPr>
  </w:style>
  <w:style w:type="table" w:styleId="ae">
    <w:name w:val="Table Grid"/>
    <w:basedOn w:val="a1"/>
    <w:uiPriority w:val="59"/>
    <w:rsid w:val="006C7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F02C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C71C2"/>
    <w:pPr>
      <w:ind w:left="720"/>
      <w:contextualSpacing/>
    </w:pPr>
    <w:rPr>
      <w:rFonts w:ascii="Calibri" w:eastAsia="Calibri" w:hAnsi="Calibri" w:cs="Times New Roman"/>
    </w:rPr>
  </w:style>
  <w:style w:type="numbering" w:customStyle="1" w:styleId="1">
    <w:name w:val="Нет списка1"/>
    <w:next w:val="a2"/>
    <w:uiPriority w:val="99"/>
    <w:semiHidden/>
    <w:unhideWhenUsed/>
    <w:rsid w:val="006C71C2"/>
  </w:style>
  <w:style w:type="character" w:customStyle="1" w:styleId="Absatz-Standardschriftart">
    <w:name w:val="Absatz-Standardschriftart"/>
    <w:rsid w:val="006C71C2"/>
  </w:style>
  <w:style w:type="character" w:customStyle="1" w:styleId="10">
    <w:name w:val="Основной шрифт абзаца1"/>
    <w:rsid w:val="006C71C2"/>
  </w:style>
  <w:style w:type="paragraph" w:customStyle="1" w:styleId="a7">
    <w:name w:val="Заголовок"/>
    <w:basedOn w:val="a"/>
    <w:next w:val="a8"/>
    <w:rsid w:val="006C71C2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8">
    <w:name w:val="Body Text"/>
    <w:basedOn w:val="a"/>
    <w:link w:val="a9"/>
    <w:rsid w:val="006C71C2"/>
    <w:pPr>
      <w:suppressAutoHyphens/>
      <w:spacing w:after="120"/>
    </w:pPr>
    <w:rPr>
      <w:rFonts w:ascii="Calibri" w:eastAsia="Times New Roman" w:hAnsi="Calibri" w:cs="Times New Roman"/>
      <w:lang w:eastAsia="zh-CN"/>
    </w:rPr>
  </w:style>
  <w:style w:type="character" w:customStyle="1" w:styleId="a9">
    <w:name w:val="Основной текст Знак"/>
    <w:basedOn w:val="a0"/>
    <w:link w:val="a8"/>
    <w:rsid w:val="006C71C2"/>
    <w:rPr>
      <w:rFonts w:ascii="Calibri" w:eastAsia="Times New Roman" w:hAnsi="Calibri" w:cs="Times New Roman"/>
      <w:lang w:eastAsia="zh-CN"/>
    </w:rPr>
  </w:style>
  <w:style w:type="paragraph" w:styleId="aa">
    <w:name w:val="List"/>
    <w:basedOn w:val="a8"/>
    <w:rsid w:val="006C71C2"/>
    <w:rPr>
      <w:rFonts w:cs="Mangal"/>
    </w:rPr>
  </w:style>
  <w:style w:type="paragraph" w:styleId="ab">
    <w:name w:val="caption"/>
    <w:basedOn w:val="a"/>
    <w:qFormat/>
    <w:rsid w:val="006C71C2"/>
    <w:pPr>
      <w:suppressLineNumbers/>
      <w:suppressAutoHyphens/>
      <w:spacing w:before="120" w:after="120"/>
    </w:pPr>
    <w:rPr>
      <w:rFonts w:ascii="Calibri" w:eastAsia="Times New Roman" w:hAnsi="Calibri" w:cs="Mangal"/>
      <w:i/>
      <w:iCs/>
      <w:sz w:val="24"/>
      <w:szCs w:val="24"/>
      <w:lang w:eastAsia="zh-CN"/>
    </w:rPr>
  </w:style>
  <w:style w:type="paragraph" w:customStyle="1" w:styleId="11">
    <w:name w:val="Указатель1"/>
    <w:basedOn w:val="a"/>
    <w:rsid w:val="006C71C2"/>
    <w:pPr>
      <w:suppressLineNumbers/>
      <w:suppressAutoHyphens/>
    </w:pPr>
    <w:rPr>
      <w:rFonts w:ascii="Calibri" w:eastAsia="Times New Roman" w:hAnsi="Calibri" w:cs="Mangal"/>
      <w:lang w:eastAsia="zh-CN"/>
    </w:rPr>
  </w:style>
  <w:style w:type="paragraph" w:customStyle="1" w:styleId="ac">
    <w:name w:val="Содержимое таблицы"/>
    <w:basedOn w:val="a"/>
    <w:rsid w:val="006C71C2"/>
    <w:pPr>
      <w:suppressLineNumbers/>
      <w:suppressAutoHyphens/>
    </w:pPr>
    <w:rPr>
      <w:rFonts w:ascii="Calibri" w:eastAsia="Times New Roman" w:hAnsi="Calibri" w:cs="Times New Roman"/>
      <w:lang w:eastAsia="zh-CN"/>
    </w:rPr>
  </w:style>
  <w:style w:type="paragraph" w:customStyle="1" w:styleId="ad">
    <w:name w:val="Заголовок таблицы"/>
    <w:basedOn w:val="ac"/>
    <w:rsid w:val="006C71C2"/>
    <w:pPr>
      <w:jc w:val="center"/>
    </w:pPr>
    <w:rPr>
      <w:b/>
      <w:bCs/>
    </w:rPr>
  </w:style>
  <w:style w:type="table" w:styleId="ae">
    <w:name w:val="Table Grid"/>
    <w:basedOn w:val="a1"/>
    <w:uiPriority w:val="59"/>
    <w:rsid w:val="006C7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2912</Words>
  <Characters>16601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Межвед</dc:creator>
  <cp:lastModifiedBy>Машбюро</cp:lastModifiedBy>
  <cp:revision>2</cp:revision>
  <cp:lastPrinted>2013-05-06T09:49:00Z</cp:lastPrinted>
  <dcterms:created xsi:type="dcterms:W3CDTF">2013-07-15T10:23:00Z</dcterms:created>
  <dcterms:modified xsi:type="dcterms:W3CDTF">2013-07-15T10:23:00Z</dcterms:modified>
</cp:coreProperties>
</file>