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975" w:rsidRDefault="00611975" w:rsidP="003811F5">
      <w:pPr>
        <w:spacing w:after="0" w:line="240" w:lineRule="auto"/>
        <w:rPr>
          <w:rFonts w:ascii="Times New Roman" w:hAnsi="Times New Roman" w:cs="Times New Roman"/>
          <w:b/>
          <w:sz w:val="28"/>
          <w:szCs w:val="28"/>
        </w:rPr>
      </w:pPr>
    </w:p>
    <w:p w:rsidR="003811F5" w:rsidRPr="003811F5" w:rsidRDefault="003811F5" w:rsidP="003811F5">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noProof/>
          <w:sz w:val="28"/>
          <w:szCs w:val="24"/>
        </w:rPr>
        <w:drawing>
          <wp:inline distT="0" distB="0" distL="0" distR="0">
            <wp:extent cx="714375" cy="676275"/>
            <wp:effectExtent l="0" t="0" r="0" b="0"/>
            <wp:docPr id="1" name="Рисунок 1" descr="герб_луги_новый_чб_2_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луги_новый_чб_2_1копирование"/>
                    <pic:cNvPicPr>
                      <a:picLocks noChangeAspect="1" noChangeArrowheads="1"/>
                    </pic:cNvPicPr>
                  </pic:nvPicPr>
                  <pic:blipFill>
                    <a:blip r:embed="rId6" cstate="print">
                      <a:lum bright="-6000" contrast="30000"/>
                      <a:extLst>
                        <a:ext uri="{28A0092B-C50C-407E-A947-70E740481C1C}">
                          <a14:useLocalDpi xmlns:a14="http://schemas.microsoft.com/office/drawing/2010/main" val="0"/>
                        </a:ext>
                      </a:extLst>
                    </a:blip>
                    <a:srcRect/>
                    <a:stretch>
                      <a:fillRect/>
                    </a:stretch>
                  </pic:blipFill>
                  <pic:spPr bwMode="auto">
                    <a:xfrm>
                      <a:off x="0" y="0"/>
                      <a:ext cx="714375" cy="676275"/>
                    </a:xfrm>
                    <a:prstGeom prst="rect">
                      <a:avLst/>
                    </a:prstGeom>
                    <a:noFill/>
                    <a:ln>
                      <a:noFill/>
                    </a:ln>
                  </pic:spPr>
                </pic:pic>
              </a:graphicData>
            </a:graphic>
          </wp:inline>
        </w:drawing>
      </w:r>
    </w:p>
    <w:p w:rsidR="003811F5" w:rsidRPr="003811F5" w:rsidRDefault="003811F5" w:rsidP="003811F5">
      <w:pPr>
        <w:spacing w:after="0" w:line="240" w:lineRule="auto"/>
        <w:jc w:val="center"/>
        <w:rPr>
          <w:rFonts w:ascii="Times New Roman" w:eastAsia="Times New Roman" w:hAnsi="Times New Roman" w:cs="Times New Roman"/>
          <w:b/>
          <w:sz w:val="28"/>
          <w:szCs w:val="28"/>
        </w:rPr>
      </w:pPr>
      <w:r w:rsidRPr="003811F5">
        <w:rPr>
          <w:rFonts w:ascii="Times New Roman" w:eastAsia="Times New Roman" w:hAnsi="Times New Roman" w:cs="Times New Roman"/>
          <w:b/>
          <w:sz w:val="28"/>
          <w:szCs w:val="28"/>
        </w:rPr>
        <w:t xml:space="preserve">Ленинградская область </w:t>
      </w:r>
    </w:p>
    <w:p w:rsidR="003811F5" w:rsidRPr="003811F5" w:rsidRDefault="003811F5" w:rsidP="003811F5">
      <w:pPr>
        <w:spacing w:after="0" w:line="240" w:lineRule="auto"/>
        <w:jc w:val="center"/>
        <w:rPr>
          <w:rFonts w:ascii="Times New Roman" w:eastAsia="Times New Roman" w:hAnsi="Times New Roman" w:cs="Times New Roman"/>
          <w:b/>
          <w:sz w:val="28"/>
          <w:szCs w:val="28"/>
        </w:rPr>
      </w:pPr>
      <w:r w:rsidRPr="003811F5">
        <w:rPr>
          <w:rFonts w:ascii="Times New Roman" w:eastAsia="Times New Roman" w:hAnsi="Times New Roman" w:cs="Times New Roman"/>
          <w:b/>
          <w:sz w:val="28"/>
          <w:szCs w:val="28"/>
        </w:rPr>
        <w:t xml:space="preserve">Лужский муниципальный район </w:t>
      </w:r>
    </w:p>
    <w:p w:rsidR="003811F5" w:rsidRPr="003811F5" w:rsidRDefault="003811F5" w:rsidP="003811F5">
      <w:pPr>
        <w:spacing w:after="0" w:line="240" w:lineRule="auto"/>
        <w:jc w:val="center"/>
        <w:rPr>
          <w:rFonts w:ascii="Times New Roman" w:eastAsia="Times New Roman" w:hAnsi="Times New Roman" w:cs="Times New Roman"/>
          <w:b/>
          <w:sz w:val="28"/>
          <w:szCs w:val="28"/>
        </w:rPr>
      </w:pPr>
      <w:r w:rsidRPr="003811F5">
        <w:rPr>
          <w:rFonts w:ascii="Times New Roman" w:eastAsia="Times New Roman" w:hAnsi="Times New Roman" w:cs="Times New Roman"/>
          <w:b/>
          <w:sz w:val="28"/>
          <w:szCs w:val="28"/>
        </w:rPr>
        <w:t>совет депутатов Лужского городского поселения</w:t>
      </w:r>
    </w:p>
    <w:p w:rsidR="003811F5" w:rsidRPr="003811F5" w:rsidRDefault="003811F5" w:rsidP="003811F5">
      <w:pPr>
        <w:spacing w:after="0" w:line="240" w:lineRule="auto"/>
        <w:rPr>
          <w:rFonts w:ascii="Times New Roman" w:eastAsia="Times New Roman" w:hAnsi="Times New Roman" w:cs="Times New Roman"/>
          <w:sz w:val="32"/>
          <w:szCs w:val="28"/>
        </w:rPr>
      </w:pPr>
    </w:p>
    <w:p w:rsidR="003811F5" w:rsidRPr="003811F5" w:rsidRDefault="003811F5" w:rsidP="003811F5">
      <w:pPr>
        <w:spacing w:after="0" w:line="240" w:lineRule="auto"/>
        <w:jc w:val="center"/>
        <w:rPr>
          <w:rFonts w:ascii="Times New Roman" w:eastAsia="Times New Roman" w:hAnsi="Times New Roman" w:cs="Times New Roman"/>
          <w:b/>
          <w:sz w:val="28"/>
          <w:szCs w:val="28"/>
        </w:rPr>
      </w:pPr>
      <w:r w:rsidRPr="003811F5">
        <w:rPr>
          <w:rFonts w:ascii="Times New Roman" w:eastAsia="Times New Roman" w:hAnsi="Times New Roman" w:cs="Times New Roman"/>
          <w:b/>
          <w:sz w:val="28"/>
          <w:szCs w:val="28"/>
        </w:rPr>
        <w:t>РЕШЕНИЕ</w:t>
      </w:r>
    </w:p>
    <w:p w:rsidR="004A613A" w:rsidRDefault="004A613A" w:rsidP="003811F5">
      <w:pPr>
        <w:spacing w:after="0" w:line="240" w:lineRule="auto"/>
        <w:jc w:val="center"/>
        <w:rPr>
          <w:rFonts w:ascii="Times New Roman" w:hAnsi="Times New Roman" w:cs="Times New Roman"/>
          <w:b/>
          <w:sz w:val="28"/>
          <w:szCs w:val="28"/>
        </w:rPr>
      </w:pPr>
    </w:p>
    <w:p w:rsidR="004A613A" w:rsidRDefault="00912D01" w:rsidP="003811F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30 мая </w:t>
      </w:r>
      <w:r w:rsidR="003811F5">
        <w:rPr>
          <w:rFonts w:ascii="Times New Roman" w:hAnsi="Times New Roman" w:cs="Times New Roman"/>
          <w:sz w:val="28"/>
          <w:szCs w:val="28"/>
        </w:rPr>
        <w:t xml:space="preserve">2012 г.          </w:t>
      </w:r>
      <w:r w:rsidR="00524F07">
        <w:rPr>
          <w:rFonts w:ascii="Times New Roman" w:hAnsi="Times New Roman" w:cs="Times New Roman"/>
          <w:sz w:val="28"/>
          <w:szCs w:val="28"/>
        </w:rPr>
        <w:t>№ 257</w:t>
      </w:r>
    </w:p>
    <w:p w:rsidR="00524F07" w:rsidRDefault="00524F07" w:rsidP="00524F07">
      <w:pPr>
        <w:spacing w:after="0" w:line="240" w:lineRule="auto"/>
        <w:ind w:left="1416"/>
        <w:jc w:val="both"/>
        <w:rPr>
          <w:rFonts w:ascii="Times New Roman" w:hAnsi="Times New Roman" w:cs="Times New Roman"/>
          <w:sz w:val="28"/>
          <w:szCs w:val="28"/>
        </w:rPr>
      </w:pPr>
    </w:p>
    <w:p w:rsidR="00524F07" w:rsidRPr="009F01D3" w:rsidRDefault="00354205" w:rsidP="00524F07">
      <w:pPr>
        <w:spacing w:after="0" w:line="240" w:lineRule="auto"/>
        <w:ind w:left="1416"/>
        <w:jc w:val="both"/>
        <w:rPr>
          <w:rFonts w:ascii="Times New Roman" w:hAnsi="Times New Roman" w:cs="Times New Roman"/>
          <w:sz w:val="26"/>
          <w:szCs w:val="26"/>
        </w:rPr>
      </w:pPr>
      <w:r>
        <w:rPr>
          <w:rFonts w:ascii="Times New Roman" w:hAnsi="Times New Roman" w:cs="Times New Roman"/>
          <w:noProof/>
          <w:sz w:val="28"/>
          <w:szCs w:val="28"/>
        </w:rPr>
        <w:pict>
          <v:rect id="_x0000_s1026" style="position:absolute;left:0;text-align:left;margin-left:-52.65pt;margin-top:5.95pt;width:81pt;height:54pt;z-index:251658240"/>
        </w:pict>
      </w:r>
      <w:r w:rsidR="00524F07" w:rsidRPr="009F01D3">
        <w:rPr>
          <w:rFonts w:ascii="Times New Roman" w:hAnsi="Times New Roman" w:cs="Times New Roman"/>
          <w:sz w:val="26"/>
          <w:szCs w:val="26"/>
        </w:rPr>
        <w:t xml:space="preserve">Об утверждении Перечня услуг, которые </w:t>
      </w:r>
    </w:p>
    <w:p w:rsidR="00524F07" w:rsidRPr="009F01D3" w:rsidRDefault="00524F07" w:rsidP="00524F07">
      <w:pPr>
        <w:spacing w:after="0" w:line="240" w:lineRule="auto"/>
        <w:ind w:left="1416"/>
        <w:jc w:val="both"/>
        <w:rPr>
          <w:rFonts w:ascii="Times New Roman" w:hAnsi="Times New Roman" w:cs="Times New Roman"/>
          <w:sz w:val="26"/>
          <w:szCs w:val="26"/>
        </w:rPr>
      </w:pPr>
      <w:r w:rsidRPr="009F01D3">
        <w:rPr>
          <w:rFonts w:ascii="Times New Roman" w:hAnsi="Times New Roman" w:cs="Times New Roman"/>
          <w:sz w:val="26"/>
          <w:szCs w:val="26"/>
        </w:rPr>
        <w:t xml:space="preserve">являются необходимыми и обязательными </w:t>
      </w:r>
    </w:p>
    <w:p w:rsidR="00524F07" w:rsidRDefault="00524F07" w:rsidP="00524F07">
      <w:pPr>
        <w:spacing w:after="0" w:line="240" w:lineRule="auto"/>
        <w:ind w:left="1416"/>
        <w:jc w:val="both"/>
        <w:rPr>
          <w:rFonts w:ascii="Times New Roman" w:hAnsi="Times New Roman" w:cs="Times New Roman"/>
          <w:sz w:val="26"/>
          <w:szCs w:val="26"/>
        </w:rPr>
      </w:pPr>
      <w:r w:rsidRPr="009F01D3">
        <w:rPr>
          <w:rFonts w:ascii="Times New Roman" w:hAnsi="Times New Roman" w:cs="Times New Roman"/>
          <w:sz w:val="26"/>
          <w:szCs w:val="26"/>
        </w:rPr>
        <w:t xml:space="preserve">для предоставления администрацией Лужского </w:t>
      </w:r>
    </w:p>
    <w:p w:rsidR="0094584F" w:rsidRPr="00524F07" w:rsidRDefault="00524F07" w:rsidP="00524F07">
      <w:pPr>
        <w:spacing w:after="0" w:line="240" w:lineRule="auto"/>
        <w:ind w:left="1416"/>
        <w:jc w:val="both"/>
        <w:rPr>
          <w:rFonts w:ascii="Times New Roman" w:hAnsi="Times New Roman" w:cs="Times New Roman"/>
          <w:sz w:val="26"/>
          <w:szCs w:val="26"/>
        </w:rPr>
      </w:pPr>
      <w:r w:rsidRPr="009F01D3">
        <w:rPr>
          <w:rFonts w:ascii="Times New Roman" w:hAnsi="Times New Roman" w:cs="Times New Roman"/>
          <w:sz w:val="26"/>
          <w:szCs w:val="26"/>
        </w:rPr>
        <w:t>городского поселения муниципальных услуг</w:t>
      </w:r>
    </w:p>
    <w:p w:rsidR="00611975" w:rsidRDefault="004A613A" w:rsidP="003811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524F07" w:rsidRDefault="00524F07" w:rsidP="003811F5">
      <w:pPr>
        <w:spacing w:after="0" w:line="240" w:lineRule="auto"/>
        <w:jc w:val="both"/>
        <w:rPr>
          <w:rFonts w:ascii="Times New Roman" w:hAnsi="Times New Roman" w:cs="Times New Roman"/>
          <w:sz w:val="28"/>
          <w:szCs w:val="28"/>
        </w:rPr>
      </w:pPr>
    </w:p>
    <w:p w:rsidR="00524F07" w:rsidRPr="009F01D3" w:rsidRDefault="00524F07" w:rsidP="00524F07">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На основании статей 3, 8, </w:t>
      </w:r>
      <w:r w:rsidRPr="009F01D3">
        <w:rPr>
          <w:rFonts w:ascii="Times New Roman" w:hAnsi="Times New Roman" w:cs="Times New Roman"/>
          <w:sz w:val="26"/>
          <w:szCs w:val="26"/>
        </w:rPr>
        <w:t>9 Федер</w:t>
      </w:r>
      <w:r>
        <w:rPr>
          <w:rFonts w:ascii="Times New Roman" w:hAnsi="Times New Roman" w:cs="Times New Roman"/>
          <w:sz w:val="26"/>
          <w:szCs w:val="26"/>
        </w:rPr>
        <w:t xml:space="preserve">ального закона от 27.07.2010 г. </w:t>
      </w:r>
      <w:r w:rsidRPr="009F01D3">
        <w:rPr>
          <w:rFonts w:ascii="Times New Roman" w:hAnsi="Times New Roman" w:cs="Times New Roman"/>
          <w:sz w:val="26"/>
          <w:szCs w:val="26"/>
        </w:rPr>
        <w:t>№ 210-ФЗ «Об организации предоставления государственных и</w:t>
      </w:r>
      <w:r>
        <w:rPr>
          <w:rFonts w:ascii="Times New Roman" w:hAnsi="Times New Roman" w:cs="Times New Roman"/>
          <w:sz w:val="26"/>
          <w:szCs w:val="26"/>
        </w:rPr>
        <w:t xml:space="preserve"> муниципальных услуг», С</w:t>
      </w:r>
      <w:r w:rsidRPr="009F01D3">
        <w:rPr>
          <w:rFonts w:ascii="Times New Roman" w:hAnsi="Times New Roman" w:cs="Times New Roman"/>
          <w:sz w:val="26"/>
          <w:szCs w:val="26"/>
        </w:rPr>
        <w:t>овет депутатов</w:t>
      </w:r>
      <w:r>
        <w:rPr>
          <w:rFonts w:ascii="Times New Roman" w:hAnsi="Times New Roman" w:cs="Times New Roman"/>
          <w:sz w:val="26"/>
          <w:szCs w:val="26"/>
        </w:rPr>
        <w:t xml:space="preserve"> Лужского городского поселения </w:t>
      </w:r>
      <w:proofErr w:type="gramStart"/>
      <w:r w:rsidRPr="009F01D3">
        <w:rPr>
          <w:rFonts w:ascii="Times New Roman" w:hAnsi="Times New Roman" w:cs="Times New Roman"/>
          <w:sz w:val="26"/>
          <w:szCs w:val="26"/>
        </w:rPr>
        <w:t>р</w:t>
      </w:r>
      <w:proofErr w:type="gramEnd"/>
      <w:r w:rsidRPr="009F01D3">
        <w:rPr>
          <w:rFonts w:ascii="Times New Roman" w:hAnsi="Times New Roman" w:cs="Times New Roman"/>
          <w:sz w:val="26"/>
          <w:szCs w:val="26"/>
        </w:rPr>
        <w:t xml:space="preserve"> е ш и л:</w:t>
      </w:r>
    </w:p>
    <w:p w:rsidR="00524F07" w:rsidRPr="009F01D3" w:rsidRDefault="00524F07" w:rsidP="00524F07">
      <w:pPr>
        <w:spacing w:after="0" w:line="240" w:lineRule="auto"/>
        <w:jc w:val="both"/>
        <w:rPr>
          <w:rFonts w:ascii="Times New Roman" w:hAnsi="Times New Roman" w:cs="Times New Roman"/>
          <w:sz w:val="26"/>
          <w:szCs w:val="26"/>
        </w:rPr>
      </w:pPr>
    </w:p>
    <w:p w:rsidR="00524F07" w:rsidRPr="00566D1D" w:rsidRDefault="00524F07" w:rsidP="00524F07">
      <w:pPr>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1. </w:t>
      </w:r>
      <w:r w:rsidRPr="00566D1D">
        <w:rPr>
          <w:rFonts w:ascii="Times New Roman" w:hAnsi="Times New Roman" w:cs="Times New Roman"/>
          <w:sz w:val="26"/>
          <w:szCs w:val="26"/>
        </w:rPr>
        <w:t>Утвердить Перечень услуг, которые являются необходимыми и обязательными для предоставления администрацией Лужского городского поселения муниципальных услуг (приложение).</w:t>
      </w:r>
    </w:p>
    <w:p w:rsidR="00524F07" w:rsidRPr="00566D1D" w:rsidRDefault="00524F07" w:rsidP="00524F07">
      <w:pPr>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2. </w:t>
      </w:r>
      <w:r w:rsidRPr="00566D1D">
        <w:rPr>
          <w:rFonts w:ascii="Times New Roman" w:hAnsi="Times New Roman" w:cs="Times New Roman"/>
          <w:sz w:val="26"/>
          <w:szCs w:val="26"/>
        </w:rPr>
        <w:t>Обеспечить размещение на официальном сайте администрации Лужского городского поселения, в сети Интернет на едином портале государственных и муниципальных услуг перечней услуг, которые являются необходимыми и обязательными для предоставления муниципальных услуг.</w:t>
      </w:r>
    </w:p>
    <w:p w:rsidR="00524F07" w:rsidRPr="00566D1D" w:rsidRDefault="00524F07" w:rsidP="00524F07">
      <w:pPr>
        <w:pStyle w:val="a3"/>
        <w:numPr>
          <w:ilvl w:val="0"/>
          <w:numId w:val="5"/>
        </w:numPr>
        <w:spacing w:after="0" w:line="240" w:lineRule="auto"/>
        <w:jc w:val="both"/>
        <w:rPr>
          <w:rFonts w:ascii="Times New Roman" w:hAnsi="Times New Roman" w:cs="Times New Roman"/>
          <w:sz w:val="26"/>
          <w:szCs w:val="26"/>
        </w:rPr>
      </w:pPr>
      <w:r w:rsidRPr="00566D1D">
        <w:rPr>
          <w:rFonts w:ascii="Times New Roman" w:hAnsi="Times New Roman" w:cs="Times New Roman"/>
          <w:sz w:val="26"/>
          <w:szCs w:val="26"/>
        </w:rPr>
        <w:t>Опубликовать данное решение в газете «</w:t>
      </w:r>
      <w:proofErr w:type="gramStart"/>
      <w:r w:rsidRPr="00566D1D">
        <w:rPr>
          <w:rFonts w:ascii="Times New Roman" w:hAnsi="Times New Roman" w:cs="Times New Roman"/>
          <w:sz w:val="26"/>
          <w:szCs w:val="26"/>
        </w:rPr>
        <w:t>Лужская</w:t>
      </w:r>
      <w:proofErr w:type="gramEnd"/>
      <w:r w:rsidRPr="00566D1D">
        <w:rPr>
          <w:rFonts w:ascii="Times New Roman" w:hAnsi="Times New Roman" w:cs="Times New Roman"/>
          <w:sz w:val="26"/>
          <w:szCs w:val="26"/>
        </w:rPr>
        <w:t xml:space="preserve"> правда».</w:t>
      </w:r>
    </w:p>
    <w:p w:rsidR="00524F07" w:rsidRPr="00566D1D" w:rsidRDefault="00524F07" w:rsidP="00524F07">
      <w:pPr>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4. </w:t>
      </w:r>
      <w:proofErr w:type="gramStart"/>
      <w:r w:rsidRPr="00566D1D">
        <w:rPr>
          <w:rFonts w:ascii="Times New Roman" w:hAnsi="Times New Roman" w:cs="Times New Roman"/>
          <w:sz w:val="26"/>
          <w:szCs w:val="26"/>
        </w:rPr>
        <w:t>Контроль за</w:t>
      </w:r>
      <w:proofErr w:type="gramEnd"/>
      <w:r w:rsidRPr="00566D1D">
        <w:rPr>
          <w:rFonts w:ascii="Times New Roman" w:hAnsi="Times New Roman" w:cs="Times New Roman"/>
          <w:sz w:val="26"/>
          <w:szCs w:val="26"/>
        </w:rPr>
        <w:t xml:space="preserve"> исполнением решения возложить на главу администрации Лужского городского поселения.</w:t>
      </w:r>
    </w:p>
    <w:p w:rsidR="00524F07" w:rsidRPr="009F01D3" w:rsidRDefault="00524F07" w:rsidP="00524F07">
      <w:pPr>
        <w:spacing w:after="0" w:line="240" w:lineRule="auto"/>
        <w:jc w:val="both"/>
        <w:rPr>
          <w:rFonts w:ascii="Times New Roman" w:hAnsi="Times New Roman" w:cs="Times New Roman"/>
          <w:sz w:val="26"/>
          <w:szCs w:val="26"/>
        </w:rPr>
      </w:pPr>
    </w:p>
    <w:p w:rsidR="0094584F" w:rsidRDefault="0094584F" w:rsidP="003811F5">
      <w:pPr>
        <w:spacing w:after="0" w:line="240" w:lineRule="auto"/>
        <w:jc w:val="both"/>
        <w:rPr>
          <w:rFonts w:ascii="Times New Roman" w:hAnsi="Times New Roman" w:cs="Times New Roman"/>
          <w:sz w:val="28"/>
          <w:szCs w:val="28"/>
        </w:rPr>
      </w:pPr>
    </w:p>
    <w:p w:rsidR="0094584F" w:rsidRDefault="0094584F" w:rsidP="003811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Лужского городского поселения,</w:t>
      </w:r>
    </w:p>
    <w:p w:rsidR="0094584F" w:rsidRDefault="0094584F" w:rsidP="003811F5">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полномочия </w:t>
      </w:r>
      <w:r w:rsidR="00BA6B09">
        <w:rPr>
          <w:rFonts w:ascii="Times New Roman" w:hAnsi="Times New Roman" w:cs="Times New Roman"/>
          <w:sz w:val="28"/>
          <w:szCs w:val="28"/>
        </w:rPr>
        <w:t xml:space="preserve">председателя </w:t>
      </w:r>
    </w:p>
    <w:p w:rsidR="00BA6B09" w:rsidRDefault="002362F3" w:rsidP="003811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BA6B09">
        <w:rPr>
          <w:rFonts w:ascii="Times New Roman" w:hAnsi="Times New Roman" w:cs="Times New Roman"/>
          <w:sz w:val="28"/>
          <w:szCs w:val="28"/>
        </w:rPr>
        <w:t xml:space="preserve">овета депутатов </w:t>
      </w:r>
      <w:r w:rsidR="00BA6B09">
        <w:rPr>
          <w:rFonts w:ascii="Times New Roman" w:hAnsi="Times New Roman" w:cs="Times New Roman"/>
          <w:sz w:val="28"/>
          <w:szCs w:val="28"/>
        </w:rPr>
        <w:tab/>
      </w:r>
      <w:r w:rsidR="00BA6B09">
        <w:rPr>
          <w:rFonts w:ascii="Times New Roman" w:hAnsi="Times New Roman" w:cs="Times New Roman"/>
          <w:sz w:val="28"/>
          <w:szCs w:val="28"/>
        </w:rPr>
        <w:tab/>
      </w:r>
      <w:r w:rsidR="00BA6B09">
        <w:rPr>
          <w:rFonts w:ascii="Times New Roman" w:hAnsi="Times New Roman" w:cs="Times New Roman"/>
          <w:sz w:val="28"/>
          <w:szCs w:val="28"/>
        </w:rPr>
        <w:tab/>
      </w:r>
      <w:r w:rsidR="00BA6B09">
        <w:rPr>
          <w:rFonts w:ascii="Times New Roman" w:hAnsi="Times New Roman" w:cs="Times New Roman"/>
          <w:sz w:val="28"/>
          <w:szCs w:val="28"/>
        </w:rPr>
        <w:tab/>
      </w:r>
      <w:r w:rsidR="00BA6B09">
        <w:rPr>
          <w:rFonts w:ascii="Times New Roman" w:hAnsi="Times New Roman" w:cs="Times New Roman"/>
          <w:sz w:val="28"/>
          <w:szCs w:val="28"/>
        </w:rPr>
        <w:tab/>
      </w:r>
      <w:r w:rsidR="0094584F">
        <w:rPr>
          <w:rFonts w:ascii="Times New Roman" w:hAnsi="Times New Roman" w:cs="Times New Roman"/>
          <w:sz w:val="28"/>
          <w:szCs w:val="28"/>
        </w:rPr>
        <w:tab/>
      </w:r>
      <w:r w:rsidR="0094584F">
        <w:rPr>
          <w:rFonts w:ascii="Times New Roman" w:hAnsi="Times New Roman" w:cs="Times New Roman"/>
          <w:sz w:val="28"/>
          <w:szCs w:val="28"/>
        </w:rPr>
        <w:tab/>
      </w:r>
      <w:r w:rsidR="00BA6B09">
        <w:rPr>
          <w:rFonts w:ascii="Times New Roman" w:hAnsi="Times New Roman" w:cs="Times New Roman"/>
          <w:sz w:val="28"/>
          <w:szCs w:val="28"/>
        </w:rPr>
        <w:t>С.Э. Самородов</w:t>
      </w:r>
    </w:p>
    <w:p w:rsidR="00524F07" w:rsidRDefault="00524F07" w:rsidP="003811F5">
      <w:pPr>
        <w:spacing w:after="0" w:line="240" w:lineRule="auto"/>
        <w:jc w:val="both"/>
        <w:rPr>
          <w:rFonts w:ascii="Times New Roman" w:hAnsi="Times New Roman" w:cs="Times New Roman"/>
          <w:sz w:val="28"/>
          <w:szCs w:val="28"/>
        </w:rPr>
      </w:pPr>
    </w:p>
    <w:p w:rsidR="00524F07" w:rsidRDefault="00524F07" w:rsidP="003811F5">
      <w:pPr>
        <w:spacing w:after="0" w:line="240" w:lineRule="auto"/>
        <w:jc w:val="both"/>
        <w:rPr>
          <w:rFonts w:ascii="Times New Roman" w:hAnsi="Times New Roman" w:cs="Times New Roman"/>
          <w:sz w:val="28"/>
          <w:szCs w:val="28"/>
        </w:rPr>
      </w:pPr>
    </w:p>
    <w:p w:rsidR="00524F07" w:rsidRDefault="00524F07" w:rsidP="003811F5">
      <w:pPr>
        <w:spacing w:after="0" w:line="240" w:lineRule="auto"/>
        <w:jc w:val="both"/>
        <w:rPr>
          <w:rFonts w:ascii="Times New Roman" w:hAnsi="Times New Roman" w:cs="Times New Roman"/>
          <w:sz w:val="28"/>
          <w:szCs w:val="28"/>
        </w:rPr>
      </w:pPr>
    </w:p>
    <w:p w:rsidR="00524F07" w:rsidRDefault="00524F07" w:rsidP="003811F5">
      <w:pPr>
        <w:spacing w:after="0" w:line="240" w:lineRule="auto"/>
        <w:jc w:val="both"/>
        <w:rPr>
          <w:rFonts w:ascii="Times New Roman" w:hAnsi="Times New Roman" w:cs="Times New Roman"/>
          <w:sz w:val="28"/>
          <w:szCs w:val="28"/>
        </w:rPr>
      </w:pPr>
    </w:p>
    <w:p w:rsidR="00524F07" w:rsidRDefault="00524F07" w:rsidP="003811F5">
      <w:pPr>
        <w:spacing w:after="0" w:line="240" w:lineRule="auto"/>
        <w:jc w:val="both"/>
        <w:rPr>
          <w:rFonts w:ascii="Times New Roman" w:hAnsi="Times New Roman" w:cs="Times New Roman"/>
          <w:sz w:val="28"/>
          <w:szCs w:val="28"/>
        </w:rPr>
      </w:pPr>
    </w:p>
    <w:p w:rsidR="00524F07" w:rsidRDefault="00524F07" w:rsidP="003811F5">
      <w:pPr>
        <w:spacing w:after="0" w:line="240" w:lineRule="auto"/>
        <w:jc w:val="both"/>
        <w:rPr>
          <w:rFonts w:ascii="Times New Roman" w:hAnsi="Times New Roman" w:cs="Times New Roman"/>
          <w:sz w:val="28"/>
          <w:szCs w:val="28"/>
        </w:rPr>
      </w:pPr>
    </w:p>
    <w:p w:rsidR="00524F07" w:rsidRDefault="00524F07" w:rsidP="003811F5">
      <w:pPr>
        <w:spacing w:after="0" w:line="240" w:lineRule="auto"/>
        <w:jc w:val="both"/>
        <w:rPr>
          <w:rFonts w:ascii="Times New Roman" w:hAnsi="Times New Roman" w:cs="Times New Roman"/>
          <w:sz w:val="28"/>
          <w:szCs w:val="28"/>
        </w:rPr>
      </w:pPr>
    </w:p>
    <w:p w:rsidR="00524F07" w:rsidRDefault="00524F07" w:rsidP="003811F5">
      <w:pPr>
        <w:spacing w:after="0" w:line="240" w:lineRule="auto"/>
        <w:jc w:val="both"/>
        <w:rPr>
          <w:rFonts w:ascii="Times New Roman" w:hAnsi="Times New Roman" w:cs="Times New Roman"/>
          <w:sz w:val="28"/>
          <w:szCs w:val="28"/>
        </w:rPr>
      </w:pPr>
    </w:p>
    <w:p w:rsidR="00524F07" w:rsidRDefault="00524F07" w:rsidP="003811F5">
      <w:pPr>
        <w:spacing w:after="0" w:line="240" w:lineRule="auto"/>
        <w:jc w:val="both"/>
        <w:rPr>
          <w:rFonts w:ascii="Times New Roman" w:hAnsi="Times New Roman" w:cs="Times New Roman"/>
          <w:sz w:val="28"/>
          <w:szCs w:val="28"/>
        </w:rPr>
      </w:pPr>
    </w:p>
    <w:p w:rsidR="00524F07" w:rsidRDefault="00524F07" w:rsidP="00524F07">
      <w:pPr>
        <w:spacing w:after="0" w:line="240" w:lineRule="auto"/>
        <w:ind w:firstLine="5529"/>
        <w:jc w:val="both"/>
        <w:rPr>
          <w:rFonts w:ascii="Times New Roman" w:hAnsi="Times New Roman" w:cs="Times New Roman"/>
          <w:sz w:val="28"/>
          <w:szCs w:val="28"/>
        </w:rPr>
      </w:pPr>
    </w:p>
    <w:p w:rsidR="007F0E92" w:rsidRDefault="007F0E92" w:rsidP="007F0E92">
      <w:pPr>
        <w:spacing w:after="0" w:line="240" w:lineRule="auto"/>
        <w:jc w:val="both"/>
        <w:rPr>
          <w:rFonts w:ascii="Times New Roman" w:hAnsi="Times New Roman" w:cs="Times New Roman"/>
          <w:sz w:val="28"/>
          <w:szCs w:val="28"/>
        </w:rPr>
      </w:pPr>
    </w:p>
    <w:p w:rsidR="007F0E92" w:rsidRDefault="007F0E92" w:rsidP="007F0E92">
      <w:pPr>
        <w:spacing w:after="0" w:line="240" w:lineRule="auto"/>
        <w:jc w:val="both"/>
        <w:rPr>
          <w:rFonts w:ascii="Times New Roman" w:hAnsi="Times New Roman" w:cs="Times New Roman"/>
          <w:sz w:val="28"/>
          <w:szCs w:val="28"/>
        </w:rPr>
      </w:pPr>
    </w:p>
    <w:p w:rsidR="007F0E92" w:rsidRDefault="007F0E92" w:rsidP="007F0E92">
      <w:pPr>
        <w:spacing w:after="0" w:line="240" w:lineRule="auto"/>
        <w:jc w:val="both"/>
        <w:rPr>
          <w:rFonts w:ascii="Times New Roman" w:hAnsi="Times New Roman" w:cs="Times New Roman"/>
          <w:sz w:val="28"/>
          <w:szCs w:val="28"/>
        </w:rPr>
      </w:pPr>
    </w:p>
    <w:p w:rsidR="007F0E92" w:rsidRDefault="007F0E92" w:rsidP="007F0E92">
      <w:pPr>
        <w:spacing w:after="0" w:line="240" w:lineRule="auto"/>
        <w:jc w:val="both"/>
        <w:rPr>
          <w:rFonts w:ascii="Times New Roman" w:hAnsi="Times New Roman" w:cs="Times New Roman"/>
          <w:sz w:val="28"/>
          <w:szCs w:val="28"/>
        </w:rPr>
      </w:pPr>
    </w:p>
    <w:p w:rsidR="007F0E92" w:rsidRDefault="007F0E92" w:rsidP="007F0E92">
      <w:pPr>
        <w:spacing w:after="0" w:line="240" w:lineRule="auto"/>
        <w:jc w:val="both"/>
        <w:rPr>
          <w:rFonts w:ascii="Times New Roman" w:hAnsi="Times New Roman" w:cs="Times New Roman"/>
          <w:sz w:val="28"/>
          <w:szCs w:val="28"/>
        </w:rPr>
      </w:pPr>
    </w:p>
    <w:p w:rsidR="007F0E92" w:rsidRDefault="007F0E92" w:rsidP="007F0E92">
      <w:pPr>
        <w:spacing w:after="0" w:line="240" w:lineRule="auto"/>
        <w:jc w:val="both"/>
        <w:rPr>
          <w:rFonts w:ascii="Times New Roman" w:hAnsi="Times New Roman" w:cs="Times New Roman"/>
          <w:sz w:val="28"/>
          <w:szCs w:val="28"/>
        </w:rPr>
      </w:pPr>
    </w:p>
    <w:p w:rsidR="007F0E92" w:rsidRDefault="007F0E92" w:rsidP="007F0E92">
      <w:pPr>
        <w:spacing w:after="0" w:line="240" w:lineRule="auto"/>
        <w:jc w:val="both"/>
        <w:rPr>
          <w:rFonts w:ascii="Times New Roman" w:hAnsi="Times New Roman" w:cs="Times New Roman"/>
          <w:sz w:val="28"/>
          <w:szCs w:val="28"/>
        </w:rPr>
      </w:pPr>
    </w:p>
    <w:p w:rsidR="007F0E92" w:rsidRDefault="007F0E92" w:rsidP="007F0E92">
      <w:pPr>
        <w:spacing w:after="0" w:line="240" w:lineRule="auto"/>
        <w:jc w:val="both"/>
        <w:rPr>
          <w:rFonts w:ascii="Times New Roman" w:hAnsi="Times New Roman" w:cs="Times New Roman"/>
          <w:sz w:val="28"/>
          <w:szCs w:val="28"/>
        </w:rPr>
      </w:pPr>
    </w:p>
    <w:p w:rsidR="007F0E92" w:rsidRDefault="007F0E92" w:rsidP="007F0E92">
      <w:pPr>
        <w:spacing w:after="0" w:line="240" w:lineRule="auto"/>
        <w:jc w:val="both"/>
        <w:rPr>
          <w:rFonts w:ascii="Times New Roman" w:hAnsi="Times New Roman" w:cs="Times New Roman"/>
          <w:sz w:val="28"/>
          <w:szCs w:val="28"/>
        </w:rPr>
      </w:pPr>
    </w:p>
    <w:p w:rsidR="007F0E92" w:rsidRDefault="007F0E92" w:rsidP="007F0E92">
      <w:pPr>
        <w:spacing w:after="0" w:line="240" w:lineRule="auto"/>
        <w:jc w:val="both"/>
        <w:rPr>
          <w:rFonts w:ascii="Times New Roman" w:hAnsi="Times New Roman" w:cs="Times New Roman"/>
          <w:sz w:val="28"/>
          <w:szCs w:val="28"/>
        </w:rPr>
      </w:pPr>
    </w:p>
    <w:p w:rsidR="007F0E92" w:rsidRDefault="007F0E92" w:rsidP="007F0E92">
      <w:pPr>
        <w:spacing w:after="0" w:line="240" w:lineRule="auto"/>
        <w:jc w:val="both"/>
        <w:rPr>
          <w:rFonts w:ascii="Times New Roman" w:hAnsi="Times New Roman" w:cs="Times New Roman"/>
          <w:sz w:val="28"/>
          <w:szCs w:val="28"/>
        </w:rPr>
      </w:pPr>
    </w:p>
    <w:p w:rsidR="007F0E92" w:rsidRDefault="007F0E92" w:rsidP="007F0E92">
      <w:pPr>
        <w:spacing w:after="0" w:line="240" w:lineRule="auto"/>
        <w:jc w:val="both"/>
        <w:rPr>
          <w:rFonts w:ascii="Times New Roman" w:hAnsi="Times New Roman" w:cs="Times New Roman"/>
          <w:sz w:val="28"/>
          <w:szCs w:val="28"/>
        </w:rPr>
      </w:pPr>
    </w:p>
    <w:p w:rsidR="007F0E92" w:rsidRDefault="007F0E92" w:rsidP="007F0E92">
      <w:pPr>
        <w:spacing w:after="0" w:line="240" w:lineRule="auto"/>
        <w:jc w:val="both"/>
        <w:rPr>
          <w:rFonts w:ascii="Times New Roman" w:hAnsi="Times New Roman" w:cs="Times New Roman"/>
          <w:sz w:val="28"/>
          <w:szCs w:val="28"/>
        </w:rPr>
      </w:pPr>
    </w:p>
    <w:p w:rsidR="007F0E92" w:rsidRDefault="007F0E92" w:rsidP="007F0E92">
      <w:pPr>
        <w:spacing w:after="0" w:line="240" w:lineRule="auto"/>
        <w:jc w:val="both"/>
        <w:rPr>
          <w:rFonts w:ascii="Times New Roman" w:hAnsi="Times New Roman" w:cs="Times New Roman"/>
          <w:sz w:val="28"/>
          <w:szCs w:val="28"/>
        </w:rPr>
      </w:pPr>
    </w:p>
    <w:p w:rsidR="007F0E92" w:rsidRDefault="007F0E92" w:rsidP="007F0E92">
      <w:pPr>
        <w:spacing w:after="0" w:line="240" w:lineRule="auto"/>
        <w:jc w:val="both"/>
        <w:rPr>
          <w:rFonts w:ascii="Times New Roman" w:hAnsi="Times New Roman" w:cs="Times New Roman"/>
          <w:sz w:val="28"/>
          <w:szCs w:val="28"/>
        </w:rPr>
      </w:pPr>
    </w:p>
    <w:p w:rsidR="007F0E92" w:rsidRDefault="007F0E92" w:rsidP="007F0E92">
      <w:pPr>
        <w:spacing w:after="0" w:line="240" w:lineRule="auto"/>
        <w:jc w:val="both"/>
        <w:rPr>
          <w:rFonts w:ascii="Times New Roman" w:hAnsi="Times New Roman" w:cs="Times New Roman"/>
          <w:sz w:val="28"/>
          <w:szCs w:val="28"/>
        </w:rPr>
      </w:pPr>
    </w:p>
    <w:p w:rsidR="007F0E92" w:rsidRDefault="007F0E92" w:rsidP="007F0E92">
      <w:pPr>
        <w:spacing w:after="0" w:line="240" w:lineRule="auto"/>
        <w:jc w:val="both"/>
        <w:rPr>
          <w:rFonts w:ascii="Times New Roman" w:hAnsi="Times New Roman" w:cs="Times New Roman"/>
          <w:sz w:val="28"/>
          <w:szCs w:val="28"/>
        </w:rPr>
      </w:pPr>
    </w:p>
    <w:p w:rsidR="007F0E92" w:rsidRDefault="007F0E92" w:rsidP="007F0E92">
      <w:pPr>
        <w:spacing w:after="0" w:line="240" w:lineRule="auto"/>
        <w:jc w:val="both"/>
        <w:rPr>
          <w:rFonts w:ascii="Times New Roman" w:hAnsi="Times New Roman" w:cs="Times New Roman"/>
          <w:sz w:val="28"/>
          <w:szCs w:val="28"/>
        </w:rPr>
      </w:pPr>
    </w:p>
    <w:p w:rsidR="007F0E92" w:rsidRDefault="007F0E92" w:rsidP="007F0E92">
      <w:pPr>
        <w:spacing w:after="0" w:line="240" w:lineRule="auto"/>
        <w:jc w:val="both"/>
        <w:rPr>
          <w:rFonts w:ascii="Times New Roman" w:hAnsi="Times New Roman" w:cs="Times New Roman"/>
          <w:sz w:val="28"/>
          <w:szCs w:val="28"/>
        </w:rPr>
      </w:pPr>
    </w:p>
    <w:p w:rsidR="007F0E92" w:rsidRDefault="007F0E92" w:rsidP="007F0E92">
      <w:pPr>
        <w:spacing w:after="0" w:line="240" w:lineRule="auto"/>
        <w:jc w:val="both"/>
        <w:rPr>
          <w:rFonts w:ascii="Times New Roman" w:hAnsi="Times New Roman" w:cs="Times New Roman"/>
          <w:sz w:val="28"/>
          <w:szCs w:val="28"/>
        </w:rPr>
      </w:pPr>
    </w:p>
    <w:p w:rsidR="007F0E92" w:rsidRDefault="007F0E92" w:rsidP="007F0E92">
      <w:pPr>
        <w:spacing w:after="0" w:line="240" w:lineRule="auto"/>
        <w:jc w:val="both"/>
        <w:rPr>
          <w:rFonts w:ascii="Times New Roman" w:hAnsi="Times New Roman" w:cs="Times New Roman"/>
          <w:sz w:val="28"/>
          <w:szCs w:val="28"/>
        </w:rPr>
      </w:pPr>
    </w:p>
    <w:p w:rsidR="007F0E92" w:rsidRDefault="007F0E92" w:rsidP="007F0E92">
      <w:pPr>
        <w:spacing w:after="0" w:line="240" w:lineRule="auto"/>
        <w:jc w:val="both"/>
        <w:rPr>
          <w:rFonts w:ascii="Times New Roman" w:hAnsi="Times New Roman" w:cs="Times New Roman"/>
          <w:sz w:val="28"/>
          <w:szCs w:val="28"/>
        </w:rPr>
      </w:pPr>
    </w:p>
    <w:p w:rsidR="007F0E92" w:rsidRDefault="007F0E92" w:rsidP="007F0E92">
      <w:pPr>
        <w:spacing w:after="0" w:line="240" w:lineRule="auto"/>
        <w:jc w:val="both"/>
        <w:rPr>
          <w:rFonts w:ascii="Times New Roman" w:hAnsi="Times New Roman" w:cs="Times New Roman"/>
          <w:sz w:val="28"/>
          <w:szCs w:val="28"/>
        </w:rPr>
      </w:pPr>
    </w:p>
    <w:p w:rsidR="007F0E92" w:rsidRDefault="007F0E92" w:rsidP="007F0E92">
      <w:pPr>
        <w:spacing w:after="0" w:line="240" w:lineRule="auto"/>
        <w:jc w:val="both"/>
        <w:rPr>
          <w:rFonts w:ascii="Times New Roman" w:hAnsi="Times New Roman" w:cs="Times New Roman"/>
          <w:sz w:val="28"/>
          <w:szCs w:val="28"/>
        </w:rPr>
      </w:pPr>
    </w:p>
    <w:p w:rsidR="007F0E92" w:rsidRDefault="007F0E92" w:rsidP="007F0E92">
      <w:pPr>
        <w:spacing w:after="0" w:line="240" w:lineRule="auto"/>
        <w:jc w:val="both"/>
        <w:rPr>
          <w:rFonts w:ascii="Times New Roman" w:hAnsi="Times New Roman" w:cs="Times New Roman"/>
          <w:sz w:val="28"/>
          <w:szCs w:val="28"/>
        </w:rPr>
      </w:pPr>
    </w:p>
    <w:p w:rsidR="007F0E92" w:rsidRDefault="007F0E92" w:rsidP="007F0E92">
      <w:pPr>
        <w:spacing w:after="0" w:line="240" w:lineRule="auto"/>
        <w:jc w:val="both"/>
        <w:rPr>
          <w:rFonts w:ascii="Times New Roman" w:hAnsi="Times New Roman" w:cs="Times New Roman"/>
          <w:sz w:val="28"/>
          <w:szCs w:val="28"/>
        </w:rPr>
      </w:pPr>
    </w:p>
    <w:p w:rsidR="007F0E92" w:rsidRDefault="007F0E92" w:rsidP="007F0E92">
      <w:pPr>
        <w:spacing w:after="0" w:line="240" w:lineRule="auto"/>
        <w:jc w:val="both"/>
        <w:rPr>
          <w:rFonts w:ascii="Times New Roman" w:hAnsi="Times New Roman" w:cs="Times New Roman"/>
          <w:sz w:val="28"/>
          <w:szCs w:val="28"/>
        </w:rPr>
      </w:pPr>
    </w:p>
    <w:p w:rsidR="007F0E92" w:rsidRDefault="007F0E92" w:rsidP="007F0E92">
      <w:pPr>
        <w:spacing w:after="0" w:line="240" w:lineRule="auto"/>
        <w:jc w:val="both"/>
        <w:rPr>
          <w:rFonts w:ascii="Times New Roman" w:hAnsi="Times New Roman" w:cs="Times New Roman"/>
          <w:sz w:val="28"/>
          <w:szCs w:val="28"/>
        </w:rPr>
      </w:pPr>
    </w:p>
    <w:p w:rsidR="007F0E92" w:rsidRDefault="007F0E92" w:rsidP="007F0E92">
      <w:pPr>
        <w:spacing w:after="0" w:line="240" w:lineRule="auto"/>
        <w:jc w:val="both"/>
        <w:rPr>
          <w:rFonts w:ascii="Times New Roman" w:hAnsi="Times New Roman" w:cs="Times New Roman"/>
          <w:sz w:val="28"/>
          <w:szCs w:val="28"/>
        </w:rPr>
      </w:pPr>
    </w:p>
    <w:p w:rsidR="007F0E92" w:rsidRDefault="007F0E92" w:rsidP="007F0E92">
      <w:pPr>
        <w:spacing w:after="0" w:line="240" w:lineRule="auto"/>
        <w:jc w:val="both"/>
        <w:rPr>
          <w:rFonts w:ascii="Times New Roman" w:hAnsi="Times New Roman" w:cs="Times New Roman"/>
          <w:sz w:val="28"/>
          <w:szCs w:val="28"/>
        </w:rPr>
      </w:pPr>
    </w:p>
    <w:p w:rsidR="007F0E92" w:rsidRDefault="007F0E92" w:rsidP="007F0E92">
      <w:pPr>
        <w:spacing w:after="0" w:line="240" w:lineRule="auto"/>
        <w:jc w:val="both"/>
        <w:rPr>
          <w:rFonts w:ascii="Times New Roman" w:hAnsi="Times New Roman" w:cs="Times New Roman"/>
          <w:sz w:val="28"/>
          <w:szCs w:val="28"/>
        </w:rPr>
      </w:pPr>
    </w:p>
    <w:p w:rsidR="007F0E92" w:rsidRDefault="007F0E92" w:rsidP="007F0E92">
      <w:pPr>
        <w:spacing w:after="0" w:line="240" w:lineRule="auto"/>
        <w:jc w:val="both"/>
        <w:rPr>
          <w:rFonts w:ascii="Times New Roman" w:hAnsi="Times New Roman" w:cs="Times New Roman"/>
          <w:sz w:val="28"/>
          <w:szCs w:val="28"/>
        </w:rPr>
      </w:pPr>
    </w:p>
    <w:p w:rsidR="007F0E92" w:rsidRDefault="007F0E92" w:rsidP="007F0E92">
      <w:pPr>
        <w:spacing w:after="0" w:line="240" w:lineRule="auto"/>
        <w:jc w:val="both"/>
        <w:rPr>
          <w:rFonts w:ascii="Times New Roman" w:hAnsi="Times New Roman" w:cs="Times New Roman"/>
          <w:sz w:val="28"/>
          <w:szCs w:val="28"/>
        </w:rPr>
      </w:pPr>
    </w:p>
    <w:p w:rsidR="007F0E92" w:rsidRDefault="007F0E92" w:rsidP="007F0E92">
      <w:pPr>
        <w:spacing w:after="0" w:line="240" w:lineRule="auto"/>
        <w:jc w:val="both"/>
        <w:rPr>
          <w:rFonts w:ascii="Times New Roman" w:hAnsi="Times New Roman" w:cs="Times New Roman"/>
          <w:sz w:val="28"/>
          <w:szCs w:val="28"/>
        </w:rPr>
      </w:pPr>
    </w:p>
    <w:p w:rsidR="007F0E92" w:rsidRDefault="007F0E92" w:rsidP="007F0E92">
      <w:pPr>
        <w:spacing w:after="0" w:line="240" w:lineRule="auto"/>
        <w:jc w:val="both"/>
        <w:rPr>
          <w:rFonts w:ascii="Times New Roman" w:hAnsi="Times New Roman" w:cs="Times New Roman"/>
          <w:sz w:val="28"/>
          <w:szCs w:val="28"/>
        </w:rPr>
      </w:pPr>
    </w:p>
    <w:p w:rsidR="007F0E92" w:rsidRDefault="007F0E92" w:rsidP="007F0E92">
      <w:pPr>
        <w:spacing w:after="0" w:line="240" w:lineRule="auto"/>
        <w:jc w:val="both"/>
        <w:rPr>
          <w:rFonts w:ascii="Times New Roman" w:hAnsi="Times New Roman" w:cs="Times New Roman"/>
          <w:sz w:val="28"/>
          <w:szCs w:val="28"/>
        </w:rPr>
      </w:pPr>
    </w:p>
    <w:p w:rsidR="007F0E92" w:rsidRDefault="007F0E92" w:rsidP="007F0E92">
      <w:pPr>
        <w:spacing w:after="0" w:line="240" w:lineRule="auto"/>
        <w:jc w:val="both"/>
        <w:rPr>
          <w:rFonts w:ascii="Times New Roman" w:hAnsi="Times New Roman" w:cs="Times New Roman"/>
          <w:sz w:val="28"/>
          <w:szCs w:val="28"/>
        </w:rPr>
      </w:pPr>
    </w:p>
    <w:p w:rsidR="007F0E92" w:rsidRDefault="007F0E92" w:rsidP="007F0E92">
      <w:pPr>
        <w:spacing w:after="0" w:line="240" w:lineRule="auto"/>
        <w:jc w:val="both"/>
        <w:rPr>
          <w:rFonts w:ascii="Times New Roman" w:hAnsi="Times New Roman" w:cs="Times New Roman"/>
          <w:sz w:val="28"/>
          <w:szCs w:val="28"/>
        </w:rPr>
      </w:pPr>
    </w:p>
    <w:p w:rsidR="007F0E92" w:rsidRDefault="007F0E92" w:rsidP="007F0E92">
      <w:pPr>
        <w:spacing w:after="0" w:line="240" w:lineRule="auto"/>
        <w:jc w:val="both"/>
        <w:rPr>
          <w:rFonts w:ascii="Times New Roman" w:hAnsi="Times New Roman" w:cs="Times New Roman"/>
          <w:sz w:val="28"/>
          <w:szCs w:val="28"/>
        </w:rPr>
      </w:pPr>
    </w:p>
    <w:p w:rsidR="007F0E92" w:rsidRDefault="007F0E92" w:rsidP="007F0E92">
      <w:pPr>
        <w:spacing w:after="0" w:line="240" w:lineRule="auto"/>
        <w:jc w:val="both"/>
        <w:rPr>
          <w:rFonts w:ascii="Times New Roman" w:hAnsi="Times New Roman" w:cs="Times New Roman"/>
          <w:sz w:val="28"/>
          <w:szCs w:val="28"/>
        </w:rPr>
      </w:pPr>
    </w:p>
    <w:p w:rsidR="007F0E92" w:rsidRDefault="007F0E92" w:rsidP="007F0E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Разослано: Совет депутатов, Богданов С.Д., Туманова Е.Е., отдел по орг. и общим вопросам – 2 экз., ОАиС, ОУМИ, ОФ – 2 экз., сектор по </w:t>
      </w:r>
      <w:proofErr w:type="spellStart"/>
      <w:r>
        <w:rPr>
          <w:rFonts w:ascii="Times New Roman" w:hAnsi="Times New Roman" w:cs="Times New Roman"/>
          <w:sz w:val="28"/>
          <w:szCs w:val="28"/>
        </w:rPr>
        <w:t>ЭиИ</w:t>
      </w:r>
      <w:proofErr w:type="spellEnd"/>
      <w:r>
        <w:rPr>
          <w:rFonts w:ascii="Times New Roman" w:hAnsi="Times New Roman" w:cs="Times New Roman"/>
          <w:sz w:val="28"/>
          <w:szCs w:val="28"/>
        </w:rPr>
        <w:t>, сектор по жил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опросам, отдел ЖКХиТ – 3 экз., юр. сектор, газета «Лужская правда», прокуратура.</w:t>
      </w:r>
    </w:p>
    <w:p w:rsidR="007F0E92" w:rsidRDefault="007F0E92" w:rsidP="00524F07">
      <w:pPr>
        <w:spacing w:after="0" w:line="240" w:lineRule="auto"/>
        <w:ind w:firstLine="5529"/>
        <w:jc w:val="both"/>
        <w:rPr>
          <w:rFonts w:ascii="Times New Roman" w:hAnsi="Times New Roman" w:cs="Times New Roman"/>
          <w:sz w:val="28"/>
          <w:szCs w:val="28"/>
        </w:rPr>
      </w:pPr>
    </w:p>
    <w:p w:rsidR="007F0E92" w:rsidRDefault="007F0E92" w:rsidP="00524F07">
      <w:pPr>
        <w:spacing w:after="0" w:line="240" w:lineRule="auto"/>
        <w:ind w:firstLine="5529"/>
        <w:jc w:val="both"/>
        <w:rPr>
          <w:rFonts w:ascii="Times New Roman" w:hAnsi="Times New Roman" w:cs="Times New Roman"/>
          <w:sz w:val="28"/>
          <w:szCs w:val="28"/>
        </w:rPr>
      </w:pPr>
    </w:p>
    <w:p w:rsidR="00354205" w:rsidRDefault="00354205" w:rsidP="00524F07">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524F07">
        <w:rPr>
          <w:rFonts w:ascii="Times New Roman" w:hAnsi="Times New Roman" w:cs="Times New Roman"/>
          <w:sz w:val="28"/>
          <w:szCs w:val="28"/>
        </w:rPr>
        <w:t xml:space="preserve">к решению </w:t>
      </w:r>
    </w:p>
    <w:p w:rsidR="00524F07" w:rsidRDefault="00524F07" w:rsidP="00524F07">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Совета депутатов</w:t>
      </w:r>
    </w:p>
    <w:p w:rsidR="00524F07" w:rsidRDefault="00524F07" w:rsidP="00524F07">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Лужского городского поселения</w:t>
      </w:r>
    </w:p>
    <w:p w:rsidR="00524F07" w:rsidRDefault="00524F07" w:rsidP="00524F07">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 xml:space="preserve">от 30 мая 2012 года  № 257    </w:t>
      </w:r>
    </w:p>
    <w:p w:rsidR="00524F07" w:rsidRDefault="00524F07" w:rsidP="00524F07">
      <w:pPr>
        <w:spacing w:after="0" w:line="240" w:lineRule="auto"/>
        <w:rPr>
          <w:rFonts w:ascii="Times New Roman" w:hAnsi="Times New Roman" w:cs="Times New Roman"/>
          <w:sz w:val="28"/>
          <w:szCs w:val="28"/>
        </w:rPr>
      </w:pPr>
    </w:p>
    <w:tbl>
      <w:tblPr>
        <w:tblStyle w:val="a6"/>
        <w:tblW w:w="10207" w:type="dxa"/>
        <w:tblInd w:w="-601" w:type="dxa"/>
        <w:tblLayout w:type="fixed"/>
        <w:tblLook w:val="04A0" w:firstRow="1" w:lastRow="0" w:firstColumn="1" w:lastColumn="0" w:noHBand="0" w:noVBand="1"/>
      </w:tblPr>
      <w:tblGrid>
        <w:gridCol w:w="851"/>
        <w:gridCol w:w="9356"/>
      </w:tblGrid>
      <w:tr w:rsidR="00524F07" w:rsidRPr="003673F1" w:rsidTr="00524F07">
        <w:tc>
          <w:tcPr>
            <w:tcW w:w="851" w:type="dxa"/>
          </w:tcPr>
          <w:p w:rsidR="00524F07" w:rsidRPr="00524F07" w:rsidRDefault="00524F07" w:rsidP="00B01DA4">
            <w:pPr>
              <w:jc w:val="center"/>
              <w:rPr>
                <w:rFonts w:ascii="Times New Roman" w:hAnsi="Times New Roman" w:cs="Times New Roman"/>
                <w:b/>
                <w:sz w:val="28"/>
                <w:szCs w:val="28"/>
              </w:rPr>
            </w:pPr>
            <w:r w:rsidRPr="00524F07">
              <w:rPr>
                <w:rFonts w:ascii="Times New Roman" w:hAnsi="Times New Roman" w:cs="Times New Roman"/>
                <w:b/>
                <w:sz w:val="28"/>
                <w:szCs w:val="28"/>
              </w:rPr>
              <w:t>№</w:t>
            </w:r>
          </w:p>
          <w:p w:rsidR="00524F07" w:rsidRPr="00524F07" w:rsidRDefault="00524F07" w:rsidP="00B01DA4">
            <w:pPr>
              <w:jc w:val="center"/>
              <w:rPr>
                <w:rFonts w:ascii="Times New Roman" w:hAnsi="Times New Roman" w:cs="Times New Roman"/>
                <w:b/>
                <w:sz w:val="28"/>
                <w:szCs w:val="28"/>
              </w:rPr>
            </w:pPr>
            <w:proofErr w:type="gramStart"/>
            <w:r w:rsidRPr="00524F07">
              <w:rPr>
                <w:rFonts w:ascii="Times New Roman" w:hAnsi="Times New Roman" w:cs="Times New Roman"/>
                <w:b/>
                <w:sz w:val="28"/>
                <w:szCs w:val="28"/>
              </w:rPr>
              <w:t>п</w:t>
            </w:r>
            <w:proofErr w:type="gramEnd"/>
            <w:r w:rsidRPr="00524F07">
              <w:rPr>
                <w:rFonts w:ascii="Times New Roman" w:hAnsi="Times New Roman" w:cs="Times New Roman"/>
                <w:b/>
                <w:sz w:val="28"/>
                <w:szCs w:val="28"/>
              </w:rPr>
              <w:t>/п</w:t>
            </w:r>
          </w:p>
        </w:tc>
        <w:tc>
          <w:tcPr>
            <w:tcW w:w="9356" w:type="dxa"/>
          </w:tcPr>
          <w:p w:rsidR="00524F07" w:rsidRPr="00524F07" w:rsidRDefault="00524F07" w:rsidP="00B01DA4">
            <w:pPr>
              <w:jc w:val="center"/>
              <w:rPr>
                <w:rFonts w:ascii="Times New Roman" w:hAnsi="Times New Roman" w:cs="Times New Roman"/>
                <w:b/>
                <w:sz w:val="28"/>
                <w:szCs w:val="28"/>
              </w:rPr>
            </w:pPr>
            <w:r w:rsidRPr="00524F07">
              <w:rPr>
                <w:rFonts w:ascii="Times New Roman" w:hAnsi="Times New Roman" w:cs="Times New Roman"/>
                <w:b/>
                <w:sz w:val="28"/>
                <w:szCs w:val="28"/>
              </w:rPr>
              <w:t xml:space="preserve">Перечень услуг, которые являются необходимыми и обязательными </w:t>
            </w:r>
          </w:p>
          <w:p w:rsidR="00524F07" w:rsidRPr="00524F07" w:rsidRDefault="00354205" w:rsidP="00B01DA4">
            <w:pPr>
              <w:jc w:val="center"/>
              <w:rPr>
                <w:rFonts w:ascii="Times New Roman" w:hAnsi="Times New Roman" w:cs="Times New Roman"/>
                <w:b/>
                <w:sz w:val="28"/>
                <w:szCs w:val="28"/>
              </w:rPr>
            </w:pPr>
            <w:r>
              <w:rPr>
                <w:rFonts w:ascii="Times New Roman" w:hAnsi="Times New Roman" w:cs="Times New Roman"/>
                <w:b/>
                <w:sz w:val="28"/>
                <w:szCs w:val="28"/>
              </w:rPr>
              <w:t>для предоставления муниципальных услуг</w:t>
            </w:r>
            <w:bookmarkStart w:id="0" w:name="_GoBack"/>
            <w:bookmarkEnd w:id="0"/>
          </w:p>
        </w:tc>
      </w:tr>
      <w:tr w:rsidR="00524F07" w:rsidRPr="003673F1" w:rsidTr="00524F07">
        <w:tc>
          <w:tcPr>
            <w:tcW w:w="851" w:type="dxa"/>
          </w:tcPr>
          <w:p w:rsidR="00524F07" w:rsidRPr="00524F07" w:rsidRDefault="00524F07" w:rsidP="00B01DA4">
            <w:pPr>
              <w:jc w:val="center"/>
              <w:rPr>
                <w:rFonts w:ascii="Times New Roman" w:hAnsi="Times New Roman" w:cs="Times New Roman"/>
                <w:b/>
                <w:sz w:val="28"/>
                <w:szCs w:val="28"/>
              </w:rPr>
            </w:pPr>
            <w:r w:rsidRPr="00524F07">
              <w:rPr>
                <w:rFonts w:ascii="Times New Roman" w:hAnsi="Times New Roman" w:cs="Times New Roman"/>
                <w:b/>
                <w:sz w:val="28"/>
                <w:szCs w:val="28"/>
              </w:rPr>
              <w:t>1</w:t>
            </w:r>
          </w:p>
        </w:tc>
        <w:tc>
          <w:tcPr>
            <w:tcW w:w="9356" w:type="dxa"/>
          </w:tcPr>
          <w:p w:rsidR="00524F07" w:rsidRPr="00524F07" w:rsidRDefault="00524F07" w:rsidP="00B01DA4">
            <w:pPr>
              <w:jc w:val="center"/>
              <w:rPr>
                <w:rFonts w:ascii="Times New Roman" w:hAnsi="Times New Roman" w:cs="Times New Roman"/>
                <w:b/>
                <w:sz w:val="28"/>
                <w:szCs w:val="28"/>
              </w:rPr>
            </w:pPr>
            <w:r w:rsidRPr="00524F07">
              <w:rPr>
                <w:rFonts w:ascii="Times New Roman" w:hAnsi="Times New Roman" w:cs="Times New Roman"/>
                <w:b/>
                <w:sz w:val="28"/>
                <w:szCs w:val="28"/>
              </w:rPr>
              <w:t>2</w:t>
            </w:r>
          </w:p>
        </w:tc>
      </w:tr>
      <w:tr w:rsidR="00524F07" w:rsidRPr="003673F1" w:rsidTr="00524F07">
        <w:tc>
          <w:tcPr>
            <w:tcW w:w="851" w:type="dxa"/>
          </w:tcPr>
          <w:p w:rsidR="00524F07" w:rsidRPr="00524F07" w:rsidRDefault="00524F07" w:rsidP="00B01DA4">
            <w:pPr>
              <w:jc w:val="center"/>
              <w:rPr>
                <w:rFonts w:ascii="Times New Roman" w:hAnsi="Times New Roman" w:cs="Times New Roman"/>
                <w:sz w:val="24"/>
                <w:szCs w:val="24"/>
              </w:rPr>
            </w:pPr>
            <w:r w:rsidRPr="00524F07">
              <w:rPr>
                <w:rFonts w:ascii="Times New Roman" w:hAnsi="Times New Roman" w:cs="Times New Roman"/>
                <w:sz w:val="24"/>
                <w:szCs w:val="24"/>
              </w:rPr>
              <w:t>1</w:t>
            </w:r>
          </w:p>
        </w:tc>
        <w:tc>
          <w:tcPr>
            <w:tcW w:w="9356" w:type="dxa"/>
          </w:tcPr>
          <w:p w:rsidR="00524F07" w:rsidRPr="00524F07" w:rsidRDefault="00524F07" w:rsidP="00B01DA4">
            <w:pPr>
              <w:jc w:val="both"/>
              <w:rPr>
                <w:rFonts w:ascii="Times New Roman" w:hAnsi="Times New Roman" w:cs="Times New Roman"/>
                <w:b/>
                <w:sz w:val="28"/>
                <w:szCs w:val="28"/>
              </w:rPr>
            </w:pPr>
            <w:r w:rsidRPr="00524F07">
              <w:rPr>
                <w:rFonts w:ascii="Times New Roman" w:hAnsi="Times New Roman" w:cs="Times New Roman"/>
                <w:b/>
                <w:sz w:val="28"/>
                <w:szCs w:val="28"/>
              </w:rPr>
              <w:t>Муниципальная услуга по оформлению Почетной грамоты и Благодарственного письма главы администрации Лужского городского поселения</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1.1</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сведений о социально-экономических, научных и иных достижениях</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1.2</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при награждении в связи с юбилейной датой – сведений о дате образования организации</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1.3</w:t>
            </w:r>
          </w:p>
        </w:tc>
        <w:tc>
          <w:tcPr>
            <w:tcW w:w="9356" w:type="dxa"/>
          </w:tcPr>
          <w:p w:rsidR="00524F07" w:rsidRPr="00524F07" w:rsidRDefault="00524F07" w:rsidP="00B01DA4">
            <w:pPr>
              <w:widowControl w:val="0"/>
              <w:suppressAutoHyphens/>
              <w:autoSpaceDE w:val="0"/>
              <w:jc w:val="both"/>
              <w:rPr>
                <w:rFonts w:ascii="Times New Roman" w:eastAsia="Times New Roman" w:hAnsi="Times New Roman" w:cs="Times New Roman"/>
                <w:sz w:val="28"/>
                <w:szCs w:val="28"/>
                <w:lang w:eastAsia="ru-RU"/>
              </w:rPr>
            </w:pPr>
            <w:r w:rsidRPr="00524F07">
              <w:rPr>
                <w:rFonts w:ascii="Times New Roman" w:hAnsi="Times New Roman" w:cs="Times New Roman"/>
                <w:sz w:val="28"/>
                <w:szCs w:val="28"/>
              </w:rPr>
              <w:t>Предоставление характеристики представляемого на награждение гражданина с указанием конкретных заслуг и сведений о трудовой деятельности</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2</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b/>
                <w:sz w:val="28"/>
                <w:szCs w:val="28"/>
              </w:rPr>
              <w:t>Муниципальная услуга по выдаче разрешения на проведение земляных работ при возведении объектов производственно-гражданского назначения, строительства и реконструкции подземных сооружений</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2.1</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заявки установленной формы, которая должна быть заверена подписями и печатями Заказчика (Застройщика) и Подрядчика работ, согласована со всеми организациями, регулирующими вопросы, связанные с производством работ. При этом в заявке делается запись с указанием даты и ставится печать или штамп организации, согласовавшей производство работ. На момент представления заявки в ОЖКХ и транспорта срок каждого согласования заявки не должен превышать 1 года</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2.2</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чертежей генерального плана, плана благоустройства, сводного плана инженерных сетей, согласованного с владельцами Инженерных коммуникаций</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2.3</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проекта организации строительства (проект организации производства работ)</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2.4</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схемы организации Дорожного движения при работах в границах Красных линий улиц</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2.5</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технологического регламента по обращению со строительными отходами, утвержденного в установленном порядке (в случае образования строительных отходов в процессе работ)</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3</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b/>
                <w:sz w:val="28"/>
                <w:szCs w:val="28"/>
              </w:rPr>
              <w:t>Муниципальная услуга по выдаче разрешения на право производства аварийно-восстановительных работ на инженерных коммуникациях</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3.1</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 xml:space="preserve">Предоставление заявки установленной формы, которая должна быть заверена подписями и печатями Заказчика (Застройщика) и Подрядчика работ, согласована со всеми организациями, регулирующими вопросы, связанные с производством Работ. При этом в заявке делается запись с указанием даты и ставится печать или штамп организации, согласовавшей </w:t>
            </w:r>
            <w:r w:rsidRPr="00524F07">
              <w:rPr>
                <w:rFonts w:ascii="Times New Roman" w:hAnsi="Times New Roman" w:cs="Times New Roman"/>
                <w:sz w:val="28"/>
                <w:szCs w:val="28"/>
              </w:rPr>
              <w:lastRenderedPageBreak/>
              <w:t>производство работ. На момент представления заявки в ОЖКХ  и транспорта срок каждого согласования заявки не должен превышать 1 года;</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lastRenderedPageBreak/>
              <w:t>3.2</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чертежей генерального плана, плана благоустройства, сводного плана инженерных сетей, согласованного с владельцами Инженерных коммуникаций</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3.3</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проекта организации производства работ</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3.4</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схемы организации Дорожного движения при работах в границах Красных линий улиц</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3.5</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технологического регламента по обращению со строительными отходами, утвержденного в установленном порядке (в случае образования строительных отходов в процессе работ)</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4</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b/>
                <w:sz w:val="28"/>
                <w:szCs w:val="28"/>
              </w:rPr>
              <w:t>Муниципальная услуга по выдаче разрешения на снос зеленых насаждений на территории Лужского городского поселения</w:t>
            </w:r>
          </w:p>
        </w:tc>
      </w:tr>
      <w:tr w:rsidR="00524F07" w:rsidRPr="003673F1" w:rsidTr="00B01DA4">
        <w:tc>
          <w:tcPr>
            <w:tcW w:w="10207" w:type="dxa"/>
            <w:gridSpan w:val="2"/>
          </w:tcPr>
          <w:p w:rsidR="00524F07" w:rsidRPr="00524F07" w:rsidRDefault="00524F07" w:rsidP="00B01DA4">
            <w:pPr>
              <w:jc w:val="both"/>
              <w:rPr>
                <w:rFonts w:ascii="Times New Roman" w:hAnsi="Times New Roman" w:cs="Times New Roman"/>
                <w:sz w:val="24"/>
                <w:szCs w:val="24"/>
              </w:rPr>
            </w:pPr>
            <w:r w:rsidRPr="00524F07">
              <w:rPr>
                <w:rFonts w:ascii="Times New Roman" w:eastAsia="Times New Roman" w:hAnsi="Times New Roman" w:cs="Times New Roman"/>
                <w:sz w:val="24"/>
                <w:szCs w:val="24"/>
                <w:lang w:eastAsia="ru-RU"/>
              </w:rPr>
              <w:t>4.1. В связи с  капитальным строительством (реконструкцией)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4.1.1</w:t>
            </w:r>
          </w:p>
        </w:tc>
        <w:tc>
          <w:tcPr>
            <w:tcW w:w="9356" w:type="dxa"/>
          </w:tcPr>
          <w:p w:rsidR="00524F07" w:rsidRPr="00524F07" w:rsidRDefault="00524F07" w:rsidP="00B01DA4">
            <w:pPr>
              <w:jc w:val="both"/>
              <w:rPr>
                <w:rFonts w:ascii="Times New Roman" w:eastAsia="Times New Roman" w:hAnsi="Times New Roman" w:cs="Times New Roman"/>
                <w:sz w:val="28"/>
                <w:szCs w:val="28"/>
                <w:lang w:eastAsia="ru-RU"/>
              </w:rPr>
            </w:pPr>
            <w:r w:rsidRPr="00524F07">
              <w:rPr>
                <w:rFonts w:ascii="Times New Roman" w:eastAsia="Times New Roman" w:hAnsi="Times New Roman" w:cs="Times New Roman"/>
                <w:sz w:val="28"/>
                <w:szCs w:val="28"/>
                <w:lang w:eastAsia="ru-RU"/>
              </w:rPr>
              <w:t>Предоставление копии разрешения на строительство</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4.1.2</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Times New Roman" w:hAnsi="Times New Roman" w:cs="Times New Roman"/>
                <w:sz w:val="28"/>
                <w:szCs w:val="28"/>
                <w:lang w:eastAsia="ru-RU"/>
              </w:rPr>
              <w:t>Предоставление копии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4.1.3</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Times New Roman" w:hAnsi="Times New Roman" w:cs="Times New Roman"/>
                <w:sz w:val="28"/>
                <w:szCs w:val="28"/>
                <w:lang w:eastAsia="ru-RU"/>
              </w:rPr>
              <w:t>Предоставление плана-схемы зеленых насаждений, находящихся на земельном участке, в том числе зеленых насаждений, подлежащих  сносу</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4.1.4</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Times New Roman" w:hAnsi="Times New Roman" w:cs="Times New Roman"/>
                <w:sz w:val="28"/>
                <w:szCs w:val="28"/>
                <w:lang w:eastAsia="ru-RU"/>
              </w:rPr>
              <w:t xml:space="preserve">Предоставление </w:t>
            </w:r>
            <w:proofErr w:type="spellStart"/>
            <w:r w:rsidRPr="00524F07">
              <w:rPr>
                <w:rFonts w:ascii="Times New Roman" w:eastAsia="Times New Roman" w:hAnsi="Times New Roman" w:cs="Times New Roman"/>
                <w:sz w:val="28"/>
                <w:szCs w:val="28"/>
                <w:lang w:eastAsia="ru-RU"/>
              </w:rPr>
              <w:t>дендроплана</w:t>
            </w:r>
            <w:proofErr w:type="spellEnd"/>
            <w:r w:rsidRPr="00524F07">
              <w:rPr>
                <w:rFonts w:ascii="Times New Roman" w:eastAsia="Times New Roman" w:hAnsi="Times New Roman" w:cs="Times New Roman"/>
                <w:sz w:val="28"/>
                <w:szCs w:val="28"/>
                <w:lang w:eastAsia="ru-RU"/>
              </w:rPr>
              <w:t xml:space="preserve"> компенсационного озеленения</w:t>
            </w:r>
          </w:p>
        </w:tc>
      </w:tr>
      <w:tr w:rsidR="00524F07" w:rsidRPr="003673F1" w:rsidTr="00B01DA4">
        <w:tc>
          <w:tcPr>
            <w:tcW w:w="10207" w:type="dxa"/>
            <w:gridSpan w:val="2"/>
          </w:tcPr>
          <w:p w:rsidR="00524F07" w:rsidRPr="00524F07" w:rsidRDefault="00524F07" w:rsidP="00B01DA4">
            <w:pPr>
              <w:jc w:val="both"/>
              <w:rPr>
                <w:rFonts w:ascii="Times New Roman" w:hAnsi="Times New Roman" w:cs="Times New Roman"/>
                <w:sz w:val="24"/>
                <w:szCs w:val="24"/>
              </w:rPr>
            </w:pPr>
            <w:r w:rsidRPr="00524F07">
              <w:rPr>
                <w:rFonts w:ascii="Times New Roman" w:eastAsia="Times New Roman" w:hAnsi="Times New Roman" w:cs="Times New Roman"/>
                <w:sz w:val="24"/>
                <w:szCs w:val="24"/>
                <w:lang w:eastAsia="ru-RU"/>
              </w:rPr>
              <w:t>4.2. В связи с производством земляных работ, проведением инженерных изысканий для подготовки проектной документации, размещением временных сооружений</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4.2.1</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Times New Roman" w:hAnsi="Times New Roman" w:cs="Times New Roman"/>
                <w:sz w:val="28"/>
                <w:szCs w:val="28"/>
                <w:lang w:eastAsia="ru-RU"/>
              </w:rPr>
              <w:t>Предоставление копии документа, подтверждающего производство земляных работ, проведение инженерных изысканий</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4.2.2</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Times New Roman" w:hAnsi="Times New Roman" w:cs="Times New Roman"/>
                <w:sz w:val="28"/>
                <w:szCs w:val="28"/>
                <w:lang w:eastAsia="ru-RU"/>
              </w:rPr>
              <w:t>Предоставление копии правоустанавливающего документа на земельный участок</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4.2.3</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Times New Roman" w:hAnsi="Times New Roman" w:cs="Times New Roman"/>
                <w:sz w:val="28"/>
                <w:szCs w:val="28"/>
                <w:lang w:eastAsia="ru-RU"/>
              </w:rPr>
              <w:t>Предоставление плана-схемы зеленых насаждений, находящихся на земельном участке, в том числе зеленых насаждений, подлежащих  сносу</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4.2.4</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Times New Roman" w:hAnsi="Times New Roman" w:cs="Times New Roman"/>
                <w:sz w:val="28"/>
                <w:szCs w:val="28"/>
                <w:lang w:eastAsia="ru-RU"/>
              </w:rPr>
              <w:t xml:space="preserve">Предоставление </w:t>
            </w:r>
            <w:proofErr w:type="spellStart"/>
            <w:r w:rsidRPr="00524F07">
              <w:rPr>
                <w:rFonts w:ascii="Times New Roman" w:eastAsia="Times New Roman" w:hAnsi="Times New Roman" w:cs="Times New Roman"/>
                <w:sz w:val="28"/>
                <w:szCs w:val="28"/>
                <w:lang w:eastAsia="ru-RU"/>
              </w:rPr>
              <w:t>дендроплана</w:t>
            </w:r>
            <w:proofErr w:type="spellEnd"/>
            <w:r w:rsidRPr="00524F07">
              <w:rPr>
                <w:rFonts w:ascii="Times New Roman" w:eastAsia="Times New Roman" w:hAnsi="Times New Roman" w:cs="Times New Roman"/>
                <w:sz w:val="28"/>
                <w:szCs w:val="28"/>
                <w:lang w:eastAsia="ru-RU"/>
              </w:rPr>
              <w:t xml:space="preserve"> компенсационного озеленения</w:t>
            </w:r>
          </w:p>
        </w:tc>
      </w:tr>
      <w:tr w:rsidR="00524F07" w:rsidRPr="003673F1" w:rsidTr="00B01DA4">
        <w:tc>
          <w:tcPr>
            <w:tcW w:w="10207" w:type="dxa"/>
            <w:gridSpan w:val="2"/>
          </w:tcPr>
          <w:p w:rsidR="00524F07" w:rsidRPr="00524F07" w:rsidRDefault="00524F07" w:rsidP="00B01DA4">
            <w:pPr>
              <w:jc w:val="both"/>
              <w:rPr>
                <w:rFonts w:ascii="Times New Roman" w:hAnsi="Times New Roman" w:cs="Times New Roman"/>
                <w:sz w:val="24"/>
                <w:szCs w:val="24"/>
              </w:rPr>
            </w:pPr>
            <w:r w:rsidRPr="00524F07">
              <w:rPr>
                <w:rFonts w:ascii="Times New Roman" w:eastAsia="Times New Roman" w:hAnsi="Times New Roman" w:cs="Times New Roman"/>
                <w:sz w:val="24"/>
                <w:szCs w:val="24"/>
                <w:lang w:eastAsia="ru-RU"/>
              </w:rPr>
              <w:t>4.3. Для предупреждения последствий, вызванных падением аварийных деревьев</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4.3.1</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Times New Roman" w:hAnsi="Times New Roman" w:cs="Times New Roman"/>
                <w:sz w:val="28"/>
                <w:szCs w:val="28"/>
                <w:lang w:eastAsia="ru-RU"/>
              </w:rPr>
              <w:t>Предоставление плана-схемы зеленых насаждений, находящихся на земельном участке, в том числе с указанием зеленых насаждений, подлежащих сносу</w:t>
            </w:r>
          </w:p>
        </w:tc>
      </w:tr>
      <w:tr w:rsidR="00524F07" w:rsidRPr="003673F1" w:rsidTr="00B01DA4">
        <w:tc>
          <w:tcPr>
            <w:tcW w:w="10207" w:type="dxa"/>
            <w:gridSpan w:val="2"/>
          </w:tcPr>
          <w:p w:rsidR="00524F07" w:rsidRPr="00524F07" w:rsidRDefault="00524F07" w:rsidP="00B01DA4">
            <w:pPr>
              <w:jc w:val="both"/>
              <w:rPr>
                <w:rFonts w:ascii="Times New Roman" w:hAnsi="Times New Roman" w:cs="Times New Roman"/>
                <w:sz w:val="24"/>
                <w:szCs w:val="24"/>
              </w:rPr>
            </w:pPr>
            <w:r w:rsidRPr="00524F07">
              <w:rPr>
                <w:rFonts w:ascii="Times New Roman" w:eastAsia="Times New Roman" w:hAnsi="Times New Roman" w:cs="Times New Roman"/>
                <w:sz w:val="24"/>
                <w:szCs w:val="24"/>
                <w:lang w:eastAsia="ru-RU"/>
              </w:rPr>
              <w:t>4.4.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4.4.1</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Times New Roman" w:hAnsi="Times New Roman" w:cs="Times New Roman"/>
                <w:sz w:val="28"/>
                <w:szCs w:val="28"/>
                <w:lang w:eastAsia="ru-RU"/>
              </w:rPr>
              <w:t>Предоставление плана-схемы зеленых насаждений, находящихся на земельном участке, в том числе с указанием зеленых насаждений, подлежащих сносу</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4.4.2</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Times New Roman" w:hAnsi="Times New Roman" w:cs="Times New Roman"/>
                <w:sz w:val="28"/>
                <w:szCs w:val="28"/>
                <w:lang w:eastAsia="ru-RU"/>
              </w:rPr>
              <w:t>Предоставление заключения органов Роспотребнадзора, подтверждающее произрастание зеленого насаждения с  нарушение санитарных норм и правил</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4.4.3</w:t>
            </w:r>
          </w:p>
        </w:tc>
        <w:tc>
          <w:tcPr>
            <w:tcW w:w="9356" w:type="dxa"/>
          </w:tcPr>
          <w:p w:rsidR="00524F07" w:rsidRPr="00524F07" w:rsidRDefault="00524F07" w:rsidP="00B01DA4">
            <w:pPr>
              <w:widowControl w:val="0"/>
              <w:suppressAutoHyphens/>
              <w:autoSpaceDE w:val="0"/>
              <w:jc w:val="both"/>
              <w:rPr>
                <w:rFonts w:ascii="Times New Roman" w:hAnsi="Times New Roman" w:cs="Times New Roman"/>
                <w:sz w:val="28"/>
                <w:szCs w:val="28"/>
              </w:rPr>
            </w:pPr>
            <w:r w:rsidRPr="00524F07">
              <w:rPr>
                <w:rFonts w:ascii="Times New Roman" w:eastAsia="Times New Roman" w:hAnsi="Times New Roman" w:cs="Times New Roman"/>
                <w:sz w:val="28"/>
                <w:szCs w:val="28"/>
                <w:lang w:eastAsia="ru-RU"/>
              </w:rPr>
              <w:t xml:space="preserve">Предоставление </w:t>
            </w:r>
            <w:proofErr w:type="spellStart"/>
            <w:r w:rsidRPr="00524F07">
              <w:rPr>
                <w:rFonts w:ascii="Times New Roman" w:eastAsia="Times New Roman" w:hAnsi="Times New Roman" w:cs="Times New Roman"/>
                <w:sz w:val="28"/>
                <w:szCs w:val="28"/>
                <w:lang w:eastAsia="ru-RU"/>
              </w:rPr>
              <w:t>дендроплана</w:t>
            </w:r>
            <w:proofErr w:type="spellEnd"/>
            <w:r w:rsidRPr="00524F07">
              <w:rPr>
                <w:rFonts w:ascii="Times New Roman" w:eastAsia="Times New Roman" w:hAnsi="Times New Roman" w:cs="Times New Roman"/>
                <w:sz w:val="28"/>
                <w:szCs w:val="28"/>
                <w:lang w:eastAsia="ru-RU"/>
              </w:rPr>
              <w:t xml:space="preserve"> компенсационного озеленения</w:t>
            </w:r>
          </w:p>
        </w:tc>
      </w:tr>
      <w:tr w:rsidR="00524F07" w:rsidRPr="003673F1" w:rsidTr="00B01DA4">
        <w:tc>
          <w:tcPr>
            <w:tcW w:w="10207" w:type="dxa"/>
            <w:gridSpan w:val="2"/>
          </w:tcPr>
          <w:p w:rsidR="00524F07" w:rsidRPr="00524F07" w:rsidRDefault="00524F07" w:rsidP="00B01DA4">
            <w:pPr>
              <w:jc w:val="both"/>
              <w:rPr>
                <w:rFonts w:ascii="Times New Roman" w:hAnsi="Times New Roman" w:cs="Times New Roman"/>
                <w:sz w:val="24"/>
                <w:szCs w:val="24"/>
              </w:rPr>
            </w:pPr>
            <w:r w:rsidRPr="00524F07">
              <w:rPr>
                <w:rFonts w:ascii="Times New Roman" w:eastAsia="Times New Roman" w:hAnsi="Times New Roman" w:cs="Times New Roman"/>
                <w:sz w:val="24"/>
                <w:szCs w:val="24"/>
                <w:lang w:eastAsia="ru-RU"/>
              </w:rPr>
              <w:t>4.5. При реконструкции зеленых насаждений</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lastRenderedPageBreak/>
              <w:t>4.5.1</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Times New Roman" w:hAnsi="Times New Roman" w:cs="Times New Roman"/>
                <w:sz w:val="28"/>
                <w:szCs w:val="28"/>
                <w:lang w:eastAsia="ru-RU"/>
              </w:rPr>
              <w:t>Предоставление плана-схемы зеленых насаждений, находящихся на земельном участке, в том числе с указанием зеленых насаждений, подлежащих сносу</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4.5.2</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Times New Roman" w:hAnsi="Times New Roman" w:cs="Times New Roman"/>
                <w:sz w:val="28"/>
                <w:szCs w:val="28"/>
                <w:lang w:eastAsia="ru-RU"/>
              </w:rPr>
              <w:t>Предоставление плана реконструкции зеленых насаждений</w:t>
            </w:r>
          </w:p>
        </w:tc>
      </w:tr>
      <w:tr w:rsidR="00524F07" w:rsidRPr="003673F1" w:rsidTr="00B01DA4">
        <w:tc>
          <w:tcPr>
            <w:tcW w:w="10207" w:type="dxa"/>
            <w:gridSpan w:val="2"/>
          </w:tcPr>
          <w:p w:rsidR="00524F07" w:rsidRPr="00524F07" w:rsidRDefault="00524F07" w:rsidP="00B01DA4">
            <w:pPr>
              <w:jc w:val="both"/>
              <w:rPr>
                <w:rFonts w:ascii="Times New Roman" w:hAnsi="Times New Roman" w:cs="Times New Roman"/>
                <w:sz w:val="24"/>
                <w:szCs w:val="24"/>
              </w:rPr>
            </w:pPr>
            <w:r w:rsidRPr="00524F07">
              <w:rPr>
                <w:rFonts w:ascii="Times New Roman" w:eastAsia="Times New Roman" w:hAnsi="Times New Roman" w:cs="Times New Roman"/>
                <w:sz w:val="24"/>
                <w:szCs w:val="24"/>
                <w:lang w:eastAsia="ru-RU"/>
              </w:rPr>
              <w:t>4.6. В целях получения разрешения на пересадку зеленых насаждений </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4.6.1</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Times New Roman" w:hAnsi="Times New Roman" w:cs="Times New Roman"/>
                <w:sz w:val="28"/>
                <w:szCs w:val="28"/>
                <w:lang w:eastAsia="ru-RU"/>
              </w:rPr>
              <w:t>Предоставление плана-схемы зеленых насаждений, подлежащих пересадке</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4.6.2</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Times New Roman" w:hAnsi="Times New Roman" w:cs="Times New Roman"/>
                <w:sz w:val="28"/>
                <w:szCs w:val="28"/>
                <w:lang w:eastAsia="ru-RU"/>
              </w:rPr>
              <w:t xml:space="preserve">Предоставление </w:t>
            </w:r>
            <w:proofErr w:type="spellStart"/>
            <w:r w:rsidRPr="00524F07">
              <w:rPr>
                <w:rFonts w:ascii="Times New Roman" w:eastAsia="Times New Roman" w:hAnsi="Times New Roman" w:cs="Times New Roman"/>
                <w:sz w:val="28"/>
                <w:szCs w:val="28"/>
                <w:lang w:eastAsia="ru-RU"/>
              </w:rPr>
              <w:t>дендроплана</w:t>
            </w:r>
            <w:proofErr w:type="spellEnd"/>
            <w:r w:rsidRPr="00524F07">
              <w:rPr>
                <w:rFonts w:ascii="Times New Roman" w:eastAsia="Times New Roman" w:hAnsi="Times New Roman" w:cs="Times New Roman"/>
                <w:sz w:val="28"/>
                <w:szCs w:val="28"/>
                <w:lang w:eastAsia="ru-RU"/>
              </w:rPr>
              <w:t xml:space="preserve"> компенсационного озеленения</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4.6.3</w:t>
            </w:r>
          </w:p>
        </w:tc>
        <w:tc>
          <w:tcPr>
            <w:tcW w:w="9356" w:type="dxa"/>
          </w:tcPr>
          <w:p w:rsidR="00524F07" w:rsidRPr="00524F07" w:rsidRDefault="00524F07" w:rsidP="00B01DA4">
            <w:pPr>
              <w:jc w:val="both"/>
              <w:rPr>
                <w:rFonts w:ascii="Times New Roman" w:eastAsia="Times New Roman" w:hAnsi="Times New Roman" w:cs="Times New Roman"/>
                <w:sz w:val="28"/>
                <w:szCs w:val="28"/>
                <w:lang w:eastAsia="ru-RU"/>
              </w:rPr>
            </w:pPr>
            <w:r w:rsidRPr="00524F07">
              <w:rPr>
                <w:rFonts w:ascii="Times New Roman" w:eastAsia="Times New Roman" w:hAnsi="Times New Roman" w:cs="Times New Roman"/>
                <w:sz w:val="28"/>
                <w:szCs w:val="28"/>
                <w:lang w:eastAsia="ru-RU"/>
              </w:rPr>
              <w:t>Предоставление документов, подтверждающих основания пересадки зеленых насаждений </w:t>
            </w:r>
          </w:p>
        </w:tc>
      </w:tr>
      <w:tr w:rsidR="00524F07" w:rsidRPr="003673F1" w:rsidTr="00B01DA4">
        <w:tc>
          <w:tcPr>
            <w:tcW w:w="10207" w:type="dxa"/>
            <w:gridSpan w:val="2"/>
          </w:tcPr>
          <w:p w:rsidR="00524F07" w:rsidRPr="00524F07" w:rsidRDefault="00524F07" w:rsidP="00B01DA4">
            <w:pPr>
              <w:jc w:val="both"/>
              <w:rPr>
                <w:rFonts w:ascii="Times New Roman" w:hAnsi="Times New Roman" w:cs="Times New Roman"/>
                <w:sz w:val="24"/>
                <w:szCs w:val="24"/>
              </w:rPr>
            </w:pPr>
            <w:r w:rsidRPr="00524F07">
              <w:rPr>
                <w:rFonts w:ascii="Times New Roman" w:eastAsia="Times New Roman" w:hAnsi="Times New Roman" w:cs="Times New Roman"/>
                <w:sz w:val="24"/>
                <w:szCs w:val="24"/>
                <w:lang w:eastAsia="ru-RU"/>
              </w:rPr>
              <w:t>4.7. В целях получения разрешения на омолаживающую или санитарную обрезку зеленых насаждений </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4.7.1</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Times New Roman" w:hAnsi="Times New Roman" w:cs="Times New Roman"/>
                <w:sz w:val="28"/>
                <w:szCs w:val="28"/>
                <w:lang w:eastAsia="ru-RU"/>
              </w:rPr>
              <w:t>Предоставление плана-схемы зеленых насаждений, подлежащих омолаживающей или санитарной обрезке</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5</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b/>
                <w:sz w:val="28"/>
                <w:szCs w:val="28"/>
              </w:rPr>
              <w:t>Муниципальная услуга по принятию граждан на учет в качестве нуждающихся в жилых помещениях, предоставляемых по договорам социального найма</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5.1</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копии  паспорта или иного документа, удостоверяющего личность заявителя и членов его семьи</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5.2</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копии свидетельства о рождении, свидетельства о браке, решения об усыновлении (удочерении), судебного решения о признании членом семьи</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5.3</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документов, содержащих сведения о доходах заявителя и членов его семьи за двадцать четыре месяца, предшествующих обращению о приеме на учет</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5.4</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документов, содержащих сведения о стоимости находящегося в собственности  заявителя и членов его семьи имущества, подлежащего налогообложению</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5.5</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характеристики занимаемой заявителем жилой площади  (Ф.7)</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5.6</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справки о регистрации по месту жительства по форме Ф-9, либо выписки из домовой книги</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5.7</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выписки из финансового лицевого счета, с указанием количества проживающих граждан</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5.8</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выписки из Единого государственного реестра прав на недвижимое имущество и сделок с ним о правах гражданина и (или) членов его семьи на имеющиеся и имевшиеся у них объекты недвижимого имущества</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5.9</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справки о наличии (отсутствии) у заявителя и членов его семьи жилого помещения на праве собственности по месту постоянного жительства, полученные в органах, осуществляющих государственный технический учет и техническую инвентаризацию объектов градостроительной деятельности;</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5.10</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копии документов, подтверждающих право пользования жилым помещением, занимаемым заявителем и членами его семьи (договор, ордер, решение о предоставлении жилого помещения, свидетельства о праве собственности на жилое помещение и т.п.);</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lastRenderedPageBreak/>
              <w:t>5.11</w:t>
            </w:r>
          </w:p>
        </w:tc>
        <w:tc>
          <w:tcPr>
            <w:tcW w:w="9356" w:type="dxa"/>
          </w:tcPr>
          <w:p w:rsidR="00524F07" w:rsidRPr="00524F07" w:rsidRDefault="00524F07" w:rsidP="00B01DA4">
            <w:pPr>
              <w:jc w:val="both"/>
              <w:rPr>
                <w:rFonts w:ascii="Times New Roman" w:eastAsia="Times New Roman" w:hAnsi="Times New Roman" w:cs="Times New Roman"/>
                <w:sz w:val="28"/>
                <w:szCs w:val="28"/>
                <w:lang w:eastAsia="ru-RU"/>
              </w:rPr>
            </w:pPr>
            <w:r w:rsidRPr="00524F07">
              <w:rPr>
                <w:rFonts w:ascii="Times New Roman" w:eastAsia="Times New Roman" w:hAnsi="Times New Roman" w:cs="Times New Roman"/>
                <w:sz w:val="28"/>
                <w:szCs w:val="28"/>
                <w:lang w:eastAsia="ru-RU"/>
              </w:rPr>
              <w:t xml:space="preserve">Предоставление акта межведомственной комиссии о </w:t>
            </w:r>
            <w:proofErr w:type="gramStart"/>
            <w:r w:rsidRPr="00524F07">
              <w:rPr>
                <w:rFonts w:ascii="Times New Roman" w:eastAsia="Times New Roman" w:hAnsi="Times New Roman" w:cs="Times New Roman"/>
                <w:sz w:val="28"/>
                <w:szCs w:val="28"/>
                <w:lang w:eastAsia="ru-RU"/>
              </w:rPr>
              <w:t>непригодности</w:t>
            </w:r>
            <w:proofErr w:type="gramEnd"/>
            <w:r w:rsidRPr="00524F07">
              <w:rPr>
                <w:rFonts w:ascii="Times New Roman" w:eastAsia="Times New Roman" w:hAnsi="Times New Roman" w:cs="Times New Roman"/>
                <w:sz w:val="28"/>
                <w:szCs w:val="28"/>
                <w:lang w:eastAsia="ru-RU"/>
              </w:rPr>
              <w:t xml:space="preserve"> имеющегося у гражданина жилья для проживания (в случае если гражданин имеет право на получение жилого помещения вне очереди в соответствии с пунктами 1 части 2 статьи 57 Жилищного кодекса РФ);</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5.12</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документов, выданных медицинским учреждением (в случае, если гражданин имеет право на получение жилого помещения вне очереди  в соответствии пунктом 3 части 2 статьи 57 Жилищного кодекса РФ);</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5.13</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заключения органов опеки и попечительства (в случае, если гражданин имеет право на получение жилой  помещения вне очереди в соответствии с пунктом 2 части 2 статьи 57 Жилищного кодекса РФ).</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6</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b/>
                <w:sz w:val="28"/>
                <w:szCs w:val="28"/>
              </w:rPr>
              <w:t>Муниципальная услуга по предоставлению помещений по договорам социального найма</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6.1</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Times New Roman" w:hAnsi="Times New Roman" w:cs="Times New Roman"/>
                <w:sz w:val="28"/>
                <w:szCs w:val="28"/>
                <w:lang w:eastAsia="ru-RU"/>
              </w:rPr>
              <w:t>Предоставление копии  паспорта или иного документа, удостоверяющего личность заявителя и членов его семьи</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6.2</w:t>
            </w:r>
          </w:p>
        </w:tc>
        <w:tc>
          <w:tcPr>
            <w:tcW w:w="9356" w:type="dxa"/>
          </w:tcPr>
          <w:p w:rsidR="00524F07" w:rsidRPr="00524F07" w:rsidRDefault="00524F07" w:rsidP="00B01DA4">
            <w:pPr>
              <w:jc w:val="both"/>
              <w:rPr>
                <w:rFonts w:ascii="Times New Roman" w:eastAsia="Times New Roman" w:hAnsi="Times New Roman" w:cs="Times New Roman"/>
                <w:sz w:val="28"/>
                <w:szCs w:val="28"/>
                <w:lang w:eastAsia="ru-RU"/>
              </w:rPr>
            </w:pPr>
            <w:r w:rsidRPr="00524F07">
              <w:rPr>
                <w:rFonts w:ascii="Times New Roman" w:eastAsia="Times New Roman" w:hAnsi="Times New Roman" w:cs="Times New Roman"/>
                <w:sz w:val="28"/>
                <w:szCs w:val="28"/>
                <w:lang w:eastAsia="ru-RU"/>
              </w:rPr>
              <w:t>Предоставление копии свидетельства о рождении, свидетельства о браке, решения об усыновлении (удочерении), судебного решения о признании членом семьи</w:t>
            </w:r>
          </w:p>
          <w:p w:rsidR="00524F07" w:rsidRPr="00524F07" w:rsidRDefault="00524F07" w:rsidP="00B01DA4">
            <w:pPr>
              <w:jc w:val="both"/>
              <w:rPr>
                <w:rFonts w:ascii="Times New Roman" w:hAnsi="Times New Roman" w:cs="Times New Roman"/>
                <w:sz w:val="28"/>
                <w:szCs w:val="28"/>
              </w:rPr>
            </w:pP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6.3</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Times New Roman" w:hAnsi="Times New Roman" w:cs="Times New Roman"/>
                <w:sz w:val="28"/>
                <w:szCs w:val="28"/>
                <w:lang w:eastAsia="ru-RU"/>
              </w:rPr>
              <w:t>Предоставление документов, содержащих сведения о доходах заявителя и членов его семьи за двадцать четыре месяца, предшествующих обращению о приеме на учет</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6.4</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Times New Roman" w:hAnsi="Times New Roman" w:cs="Times New Roman"/>
                <w:sz w:val="28"/>
                <w:szCs w:val="28"/>
                <w:lang w:eastAsia="ru-RU"/>
              </w:rPr>
              <w:t>Предоставление характеристики занимаемой заявителем жилой площади  (Ф.7)</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6.5</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Times New Roman" w:hAnsi="Times New Roman" w:cs="Times New Roman"/>
                <w:sz w:val="28"/>
                <w:szCs w:val="28"/>
                <w:lang w:eastAsia="ru-RU"/>
              </w:rPr>
              <w:t>Предоставление справки о регистрации по месту жительства по форме Ф-9, либо выписки из домовой книги</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6.6</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Times New Roman" w:hAnsi="Times New Roman" w:cs="Times New Roman"/>
                <w:sz w:val="28"/>
                <w:szCs w:val="28"/>
                <w:lang w:eastAsia="ru-RU"/>
              </w:rPr>
              <w:t>Предоставление выписки из финансового лицевого счета, с указанием количества проживающих граждан;</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6.7</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Times New Roman" w:hAnsi="Times New Roman" w:cs="Times New Roman"/>
                <w:sz w:val="28"/>
                <w:szCs w:val="28"/>
                <w:lang w:eastAsia="ru-RU"/>
              </w:rPr>
              <w:t>Предоставление выписки из Единого государственного реестра прав на недвижимое имущество и сделок с ним о правах гражданина и (или) членов его семьи на имеющиеся и имевшиеся у них объекты недвижимого имущества</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6.8</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Times New Roman" w:hAnsi="Times New Roman" w:cs="Times New Roman"/>
                <w:sz w:val="28"/>
                <w:szCs w:val="28"/>
                <w:lang w:eastAsia="ru-RU"/>
              </w:rPr>
              <w:t>Предоставление справки о наличии (отсутствии) у заявителя и членов его семьи жилого помещения, полученные в органах, осуществляющих государственный технический учет и техническую инвентаризацию объектов градостроительной деятельности</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6.9</w:t>
            </w:r>
          </w:p>
        </w:tc>
        <w:tc>
          <w:tcPr>
            <w:tcW w:w="9356" w:type="dxa"/>
          </w:tcPr>
          <w:p w:rsidR="00524F07" w:rsidRPr="00524F07" w:rsidRDefault="00524F07" w:rsidP="00B01DA4">
            <w:pPr>
              <w:jc w:val="both"/>
              <w:rPr>
                <w:rFonts w:ascii="Times New Roman" w:hAnsi="Times New Roman" w:cs="Times New Roman"/>
                <w:sz w:val="28"/>
                <w:szCs w:val="28"/>
              </w:rPr>
            </w:pPr>
            <w:proofErr w:type="gramStart"/>
            <w:r w:rsidRPr="00524F07">
              <w:rPr>
                <w:rFonts w:ascii="Times New Roman" w:eastAsia="Times New Roman" w:hAnsi="Times New Roman" w:cs="Times New Roman"/>
                <w:sz w:val="28"/>
                <w:szCs w:val="28"/>
                <w:lang w:eastAsia="ru-RU"/>
              </w:rPr>
              <w:t>Предоставлении</w:t>
            </w:r>
            <w:proofErr w:type="gramEnd"/>
            <w:r w:rsidRPr="00524F07">
              <w:rPr>
                <w:rFonts w:ascii="Times New Roman" w:eastAsia="Times New Roman" w:hAnsi="Times New Roman" w:cs="Times New Roman"/>
                <w:sz w:val="28"/>
                <w:szCs w:val="28"/>
                <w:lang w:eastAsia="ru-RU"/>
              </w:rPr>
              <w:t xml:space="preserve"> копии документов, подтверждающих право пользования жилым помещением, занимаемым заявителем и членами его семьи (договор, ордер, решение о предоставлении жилого помещения, свидетельства о праве собственности на жилое помещение и т.п.)</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6.10</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Times New Roman" w:hAnsi="Times New Roman" w:cs="Times New Roman"/>
                <w:sz w:val="28"/>
                <w:szCs w:val="28"/>
                <w:lang w:eastAsia="ru-RU"/>
              </w:rPr>
              <w:t>Предоставление документов, выданных медицинским учреждением (в случае, если гражданин имеет право на дополнительную жилую площадь)</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6.11</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документов, содержащих сведения о стоимости имущества, подлежащего налогообложению, находящегося в собственности заявителя и членов его семьи</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6.12</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Заключение договора социального найма</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lastRenderedPageBreak/>
              <w:t>7</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b/>
                <w:sz w:val="28"/>
                <w:szCs w:val="28"/>
              </w:rPr>
              <w:t>Муниципальная услуга по переоформлению, изменению действующих договоров социального найма</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7.1</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Times New Roman" w:hAnsi="Times New Roman" w:cs="Times New Roman"/>
                <w:sz w:val="28"/>
                <w:szCs w:val="28"/>
                <w:lang w:eastAsia="ru-RU"/>
              </w:rPr>
              <w:t>Предоставление копии  паспорта или иного документа, удостоверяющего личность заявителя и членов его семьи</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7.2</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Times New Roman" w:hAnsi="Times New Roman" w:cs="Times New Roman"/>
                <w:sz w:val="28"/>
                <w:szCs w:val="28"/>
                <w:lang w:eastAsia="ru-RU"/>
              </w:rPr>
              <w:t>Предоставление сведений о составе семьи: свидетельства о рождении, свидетельство о браке, решение об усыновлении (удочерении), судебное решение о признании членом семьи</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7.3</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Times New Roman" w:hAnsi="Times New Roman" w:cs="Times New Roman"/>
                <w:sz w:val="28"/>
                <w:szCs w:val="28"/>
                <w:lang w:eastAsia="ru-RU"/>
              </w:rPr>
              <w:t>Предоставление характеристики занимаемой заявителем жилой площади  (Ф.7)</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7.4</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Times New Roman" w:hAnsi="Times New Roman" w:cs="Times New Roman"/>
                <w:sz w:val="28"/>
                <w:szCs w:val="28"/>
                <w:lang w:eastAsia="ru-RU"/>
              </w:rPr>
              <w:t>Предоставление справки о регистрации по месту жительства по форме Ф-9, либо выписки из домовой книги</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7.5</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Times New Roman" w:hAnsi="Times New Roman" w:cs="Times New Roman"/>
                <w:sz w:val="28"/>
                <w:szCs w:val="28"/>
                <w:lang w:eastAsia="ru-RU"/>
              </w:rPr>
              <w:t>Предоставление выписки из финансового лицевого счета, с указанием количества проживающих граждан</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7.6</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Times New Roman" w:hAnsi="Times New Roman" w:cs="Times New Roman"/>
                <w:sz w:val="28"/>
                <w:szCs w:val="28"/>
                <w:lang w:eastAsia="ru-RU"/>
              </w:rPr>
              <w:t>Предоставление копии ордера, либо имеющегося договора социального найма, решения о предоставлении жилого помещения</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7.7</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Times New Roman" w:hAnsi="Times New Roman" w:cs="Times New Roman"/>
                <w:sz w:val="28"/>
                <w:szCs w:val="28"/>
                <w:lang w:eastAsia="ru-RU"/>
              </w:rPr>
              <w:t>Предоставление справки о том, что занимаемая жилая площадь не приватизирована</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7.8</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Times New Roman" w:hAnsi="Times New Roman" w:cs="Times New Roman"/>
                <w:color w:val="000000"/>
                <w:sz w:val="28"/>
                <w:szCs w:val="28"/>
                <w:lang w:eastAsia="ru-RU"/>
              </w:rPr>
              <w:t>Предоставление сведений о выбывшем нанимателе</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7.9</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Заключение договора социального найма</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8</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b/>
                <w:sz w:val="28"/>
                <w:szCs w:val="28"/>
              </w:rPr>
              <w:t>Муниципальная услуга по получению согласия на вселение в муниципальный жилищный фонд</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8.1</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Times New Roman" w:hAnsi="Times New Roman" w:cs="Times New Roman"/>
                <w:sz w:val="28"/>
                <w:szCs w:val="28"/>
                <w:lang w:eastAsia="ru-RU"/>
              </w:rPr>
              <w:t>Предоставление копии  паспорта или иного документа, удостоверяющего личность заявителя и членов его семьи</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8.2</w:t>
            </w:r>
          </w:p>
        </w:tc>
        <w:tc>
          <w:tcPr>
            <w:tcW w:w="9356" w:type="dxa"/>
          </w:tcPr>
          <w:p w:rsidR="00524F07" w:rsidRPr="00524F07" w:rsidRDefault="00524F07" w:rsidP="00B01DA4">
            <w:pPr>
              <w:jc w:val="both"/>
              <w:rPr>
                <w:rFonts w:ascii="Times New Roman" w:eastAsia="Times New Roman" w:hAnsi="Times New Roman" w:cs="Times New Roman"/>
                <w:sz w:val="28"/>
                <w:szCs w:val="28"/>
                <w:lang w:eastAsia="ru-RU"/>
              </w:rPr>
            </w:pPr>
            <w:r w:rsidRPr="00524F07">
              <w:rPr>
                <w:rFonts w:ascii="Times New Roman" w:eastAsia="Times New Roman" w:hAnsi="Times New Roman" w:cs="Times New Roman"/>
                <w:sz w:val="28"/>
                <w:szCs w:val="28"/>
                <w:lang w:eastAsia="ru-RU"/>
              </w:rPr>
              <w:t>Предоставление справки о регистрации по месту жительства по форме Ф-9, либо выписки из домовой книги</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8.3</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Times New Roman" w:hAnsi="Times New Roman" w:cs="Times New Roman"/>
                <w:sz w:val="28"/>
                <w:szCs w:val="28"/>
                <w:lang w:eastAsia="ru-RU"/>
              </w:rPr>
              <w:t>Предоставление характеристики занимаемой заявителем жилой площади  (Ф.7)</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8.4</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Times New Roman" w:hAnsi="Times New Roman" w:cs="Times New Roman"/>
                <w:sz w:val="28"/>
                <w:szCs w:val="28"/>
                <w:lang w:eastAsia="ru-RU"/>
              </w:rPr>
              <w:t>Предоставление копии ордера, либо имеющегося договора социального найма</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8.5</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 xml:space="preserve">Предоставление копий документов, подтверждающих родственные отношения вселяемых граждан с нанимателями жилого помещения </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9</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b/>
                <w:sz w:val="28"/>
                <w:szCs w:val="28"/>
              </w:rPr>
              <w:t>Муниципальная услуга по получению отказа от преимущественного права покупки доли квартиры, жилого дома, в случаях не приобретения жилья в муниципальную собственность</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9.1</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Times New Roman" w:hAnsi="Times New Roman" w:cs="Times New Roman"/>
                <w:sz w:val="28"/>
                <w:szCs w:val="28"/>
                <w:lang w:eastAsia="ru-RU"/>
              </w:rPr>
              <w:t>Предоставление копии  паспорта или иного документа, удостоверяющего личность заявителя и членов его семьи</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9.2</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Times New Roman" w:hAnsi="Times New Roman" w:cs="Times New Roman"/>
                <w:sz w:val="28"/>
                <w:szCs w:val="28"/>
                <w:lang w:eastAsia="ru-RU"/>
              </w:rPr>
              <w:t>Предоставление справки о регистрации по месту жительства по форме Ф-9 с указанием проживающих соседей по коммунальной квартире, либо по дому</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9.3</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копии правоустанавливающих документов на выставляемое на продажу жилье</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9.4</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выписки из единого реестра прав и сделок с недвижимостью по выставляемому на продажу жилью</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9.5</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справки о собственниках квартиры</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10</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b/>
                <w:sz w:val="28"/>
                <w:szCs w:val="28"/>
              </w:rPr>
              <w:t xml:space="preserve">Муниципальная услуга </w:t>
            </w:r>
            <w:proofErr w:type="gramStart"/>
            <w:r w:rsidRPr="00524F07">
              <w:rPr>
                <w:rFonts w:ascii="Times New Roman" w:hAnsi="Times New Roman" w:cs="Times New Roman"/>
                <w:b/>
                <w:sz w:val="28"/>
                <w:szCs w:val="28"/>
              </w:rPr>
              <w:t xml:space="preserve">по признанию граждан нуждающимися в </w:t>
            </w:r>
            <w:r w:rsidRPr="00524F07">
              <w:rPr>
                <w:rFonts w:ascii="Times New Roman" w:hAnsi="Times New Roman" w:cs="Times New Roman"/>
                <w:b/>
                <w:sz w:val="28"/>
                <w:szCs w:val="28"/>
              </w:rPr>
              <w:lastRenderedPageBreak/>
              <w:t>жилых помещениях с целью обеспечения жилыми помещениями в соответствии с Федеральными законами</w:t>
            </w:r>
            <w:proofErr w:type="gramEnd"/>
            <w:r w:rsidRPr="00524F07">
              <w:rPr>
                <w:rFonts w:ascii="Times New Roman" w:hAnsi="Times New Roman" w:cs="Times New Roman"/>
                <w:b/>
                <w:sz w:val="28"/>
                <w:szCs w:val="28"/>
              </w:rPr>
              <w:t xml:space="preserve"> и для участия в федеральных и региональных программах</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lastRenderedPageBreak/>
              <w:t>10.1</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Times New Roman" w:hAnsi="Times New Roman" w:cs="Times New Roman"/>
                <w:sz w:val="28"/>
                <w:szCs w:val="28"/>
                <w:lang w:eastAsia="ru-RU"/>
              </w:rPr>
              <w:t>Предоставление копии  паспорта или иного документа, удостоверяющего личность заявителя и членов его семьи</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10.2</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Times New Roman" w:hAnsi="Times New Roman" w:cs="Times New Roman"/>
                <w:sz w:val="28"/>
                <w:szCs w:val="28"/>
                <w:lang w:eastAsia="ru-RU"/>
              </w:rPr>
              <w:t>Предоставление сведени</w:t>
            </w:r>
            <w:proofErr w:type="gramStart"/>
            <w:r w:rsidRPr="00524F07">
              <w:rPr>
                <w:rFonts w:ascii="Times New Roman" w:eastAsia="Times New Roman" w:hAnsi="Times New Roman" w:cs="Times New Roman"/>
                <w:sz w:val="28"/>
                <w:szCs w:val="28"/>
                <w:lang w:eastAsia="ru-RU"/>
              </w:rPr>
              <w:t>й(</w:t>
            </w:r>
            <w:proofErr w:type="gramEnd"/>
            <w:r w:rsidRPr="00524F07">
              <w:rPr>
                <w:rFonts w:ascii="Times New Roman" w:eastAsia="Times New Roman" w:hAnsi="Times New Roman" w:cs="Times New Roman"/>
                <w:sz w:val="28"/>
                <w:szCs w:val="28"/>
                <w:lang w:eastAsia="ru-RU"/>
              </w:rPr>
              <w:t>копий документов) о составе семьи: свидетельства о рождении, свидетельство о браке, решение об усыновлении (удочерении), судебное решение о признании членом семьи;</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10.3</w:t>
            </w:r>
          </w:p>
        </w:tc>
        <w:tc>
          <w:tcPr>
            <w:tcW w:w="9356" w:type="dxa"/>
          </w:tcPr>
          <w:p w:rsidR="00524F07" w:rsidRPr="00524F07" w:rsidRDefault="00524F07" w:rsidP="00B01DA4">
            <w:pPr>
              <w:jc w:val="both"/>
              <w:rPr>
                <w:rFonts w:ascii="Times New Roman" w:eastAsia="Times New Roman" w:hAnsi="Times New Roman" w:cs="Times New Roman"/>
                <w:sz w:val="28"/>
                <w:szCs w:val="28"/>
                <w:lang w:eastAsia="ru-RU"/>
              </w:rPr>
            </w:pPr>
            <w:r w:rsidRPr="00524F07">
              <w:rPr>
                <w:rFonts w:ascii="Times New Roman" w:eastAsia="Times New Roman" w:hAnsi="Times New Roman" w:cs="Times New Roman"/>
                <w:sz w:val="28"/>
                <w:szCs w:val="28"/>
                <w:lang w:eastAsia="ru-RU"/>
              </w:rPr>
              <w:t>Предоставление характеристики занимаемой заявителем жилой площади  (Ф.7)</w:t>
            </w:r>
          </w:p>
          <w:p w:rsidR="00524F07" w:rsidRPr="00524F07" w:rsidRDefault="00524F07" w:rsidP="00B01DA4">
            <w:pPr>
              <w:jc w:val="both"/>
              <w:rPr>
                <w:rFonts w:ascii="Times New Roman" w:hAnsi="Times New Roman" w:cs="Times New Roman"/>
                <w:sz w:val="28"/>
                <w:szCs w:val="28"/>
              </w:rPr>
            </w:pP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10.4</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Times New Roman" w:hAnsi="Times New Roman" w:cs="Times New Roman"/>
                <w:sz w:val="28"/>
                <w:szCs w:val="28"/>
                <w:lang w:eastAsia="ru-RU"/>
              </w:rPr>
              <w:t>Предоставление справки о регистрации по месту жительства по форме Ф-9, либо выписки из домовой книги</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10.5</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Times New Roman" w:hAnsi="Times New Roman" w:cs="Times New Roman"/>
                <w:sz w:val="28"/>
                <w:szCs w:val="28"/>
                <w:lang w:eastAsia="ru-RU"/>
              </w:rPr>
              <w:t>Предоставление выписки из финансового лицевого счета, с указанием количества проживающих граждан</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10.6</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 xml:space="preserve">Предоставление копии удостоверения подтверждающего право на льготы и преимущества для ветеранов </w:t>
            </w:r>
            <w:proofErr w:type="spellStart"/>
            <w:r w:rsidRPr="00524F07">
              <w:rPr>
                <w:rFonts w:ascii="Times New Roman" w:hAnsi="Times New Roman" w:cs="Times New Roman"/>
                <w:sz w:val="28"/>
                <w:szCs w:val="28"/>
              </w:rPr>
              <w:t>ВОв</w:t>
            </w:r>
            <w:proofErr w:type="spellEnd"/>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10.7</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Times New Roman" w:hAnsi="Times New Roman" w:cs="Times New Roman"/>
                <w:sz w:val="28"/>
                <w:szCs w:val="28"/>
                <w:lang w:eastAsia="ru-RU"/>
              </w:rPr>
              <w:t>Предоставление выписки из Единого государственного реестра прав на недвижимое имущество и сделок с ним о правах гражданина и (или) членов его семьи на имеющиеся и имевшиеся у них объекты недвижимого имущества</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10.8</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Times New Roman" w:hAnsi="Times New Roman" w:cs="Times New Roman"/>
                <w:sz w:val="28"/>
                <w:szCs w:val="28"/>
                <w:lang w:eastAsia="ru-RU"/>
              </w:rPr>
              <w:t>Предоставление справки о наличии (отсутствии) у заявителя и членов его семьи жилого помещения на праве собственности по месту постоянного места жительства, полученные в органах, осуществляющих государственный технический учет и техническую инвентаризацию объектов градостроительной деятельности</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10.9</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копий документов, подтверждающих право пользования жилым помещением, занимаемым заявителем и членами его семьи (ордер, договор, решение о предоставлении жилого помещения, свидетельство о праве собственности)</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11</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b/>
                <w:sz w:val="28"/>
                <w:szCs w:val="28"/>
              </w:rPr>
              <w:t>Муниципальная услуга по передаче жилого помещения в собственность граждан (приватизация)</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11.1</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Заявление по форме</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11.2</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Times New Roman" w:hAnsi="Times New Roman" w:cs="Times New Roman"/>
                <w:sz w:val="28"/>
                <w:szCs w:val="28"/>
                <w:lang w:eastAsia="ru-RU"/>
              </w:rPr>
              <w:t>Предоставление копии  паспорта или иного документа, удостоверяющего личность заявителя и членов его семьи</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11.3</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Times New Roman" w:hAnsi="Times New Roman" w:cs="Times New Roman"/>
                <w:sz w:val="28"/>
                <w:szCs w:val="28"/>
                <w:lang w:eastAsia="ru-RU"/>
              </w:rPr>
              <w:t>Предоставление характеристики занимаемой заявителем жилой площади  (Ф.7)</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11.4</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Times New Roman" w:hAnsi="Times New Roman" w:cs="Times New Roman"/>
                <w:sz w:val="28"/>
                <w:szCs w:val="28"/>
                <w:lang w:eastAsia="ru-RU"/>
              </w:rPr>
              <w:t>Предоставление справки о регистрации по месту жительства по форме Ф-9, либо выписки из домовой книги</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11.5</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копии ордера или договора социального найма</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11.6</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справки о том, что квартира не приватизирована (либо о собственниках квартиры, если заявитель занимает комнату в квартире)</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11.7</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сведений о выбывшем нанимателе (свидетельство о смерти, справка с нового места жительства)</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11.8</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 xml:space="preserve">Предоставление документов подтверждающих родство с прежним </w:t>
            </w:r>
            <w:r w:rsidRPr="00524F07">
              <w:rPr>
                <w:rFonts w:ascii="Times New Roman" w:hAnsi="Times New Roman" w:cs="Times New Roman"/>
                <w:sz w:val="28"/>
                <w:szCs w:val="28"/>
              </w:rPr>
              <w:lastRenderedPageBreak/>
              <w:t>нанимателем в случае выбытия нанимателя на новое место жительства (свидетельство о рождении, о браке, о расторжении брака)</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lastRenderedPageBreak/>
              <w:t>11.9</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сведений о не использовании права приватизации ранее занимаемых жилых помещений в случае приватизации жилого помещения после 11.07.1991 года (архивная справка о регистрации по месту жительства)</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12</w:t>
            </w:r>
          </w:p>
        </w:tc>
        <w:tc>
          <w:tcPr>
            <w:tcW w:w="9356" w:type="dxa"/>
          </w:tcPr>
          <w:p w:rsidR="00524F07" w:rsidRPr="00524F07" w:rsidRDefault="00524F07" w:rsidP="00B01DA4">
            <w:pPr>
              <w:jc w:val="both"/>
              <w:rPr>
                <w:rFonts w:ascii="Times New Roman" w:hAnsi="Times New Roman" w:cs="Times New Roman"/>
                <w:b/>
                <w:sz w:val="28"/>
                <w:szCs w:val="28"/>
              </w:rPr>
            </w:pPr>
            <w:r w:rsidRPr="00524F07">
              <w:rPr>
                <w:rFonts w:ascii="Times New Roman" w:hAnsi="Times New Roman" w:cs="Times New Roman"/>
                <w:b/>
                <w:sz w:val="28"/>
                <w:szCs w:val="28"/>
              </w:rPr>
              <w:t>Муниципальная услуга по выдаче разрешения на ввод объекта в эксплуатацию</w:t>
            </w:r>
          </w:p>
          <w:p w:rsidR="00524F07" w:rsidRPr="00524F07" w:rsidRDefault="00524F07" w:rsidP="00B01DA4">
            <w:pPr>
              <w:jc w:val="both"/>
              <w:rPr>
                <w:rFonts w:ascii="Times New Roman" w:hAnsi="Times New Roman" w:cs="Times New Roman"/>
                <w:sz w:val="28"/>
                <w:szCs w:val="28"/>
              </w:rPr>
            </w:pPr>
          </w:p>
        </w:tc>
      </w:tr>
      <w:tr w:rsidR="00524F07" w:rsidRPr="003673F1" w:rsidTr="00B01DA4">
        <w:tc>
          <w:tcPr>
            <w:tcW w:w="10207" w:type="dxa"/>
            <w:gridSpan w:val="2"/>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12.1. Для ввода объектов капитального строительства</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12.1.1</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правоустанавливающих документов на земельный участок</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12.1.2</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lang w:eastAsia="ar-SA"/>
              </w:rPr>
              <w:t>Предоставление градостроительного плана земельного участка или в случае строительства, реконструкции, капитального ремонта линейного объекта проект планировки территории и проект межевания территории</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12.1.3</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разрешения на строительство</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12.1.4</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акта приемки объекта капитального строительства (в случае осуществления строительства, реконструкции, капитального ремонта на основании договора)</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12.1.5</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документа, подтверждающего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подписанного лицом, осуществляющим строительство</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12.1.6</w:t>
            </w:r>
          </w:p>
        </w:tc>
        <w:tc>
          <w:tcPr>
            <w:tcW w:w="9356" w:type="dxa"/>
          </w:tcPr>
          <w:p w:rsidR="00524F07" w:rsidRPr="00524F07" w:rsidRDefault="00524F07" w:rsidP="00B01DA4">
            <w:pPr>
              <w:widowControl w:val="0"/>
              <w:suppressAutoHyphens/>
              <w:autoSpaceDE w:val="0"/>
              <w:jc w:val="both"/>
              <w:rPr>
                <w:rFonts w:ascii="Times New Roman" w:eastAsia="Times New Roman" w:hAnsi="Times New Roman" w:cs="Times New Roman"/>
                <w:sz w:val="28"/>
                <w:szCs w:val="28"/>
                <w:lang w:eastAsia="ru-RU"/>
              </w:rPr>
            </w:pPr>
            <w:proofErr w:type="gramStart"/>
            <w:r w:rsidRPr="00524F07">
              <w:rPr>
                <w:rFonts w:ascii="Times New Roman" w:eastAsia="Times New Roman" w:hAnsi="Times New Roman" w:cs="Times New Roman"/>
                <w:sz w:val="28"/>
                <w:szCs w:val="28"/>
                <w:lang w:eastAsia="ru-RU"/>
              </w:rPr>
              <w:t>Предоставление документа, подтверждающего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w:t>
            </w:r>
            <w:proofErr w:type="gramEnd"/>
            <w:r w:rsidRPr="00524F07">
              <w:rPr>
                <w:rFonts w:ascii="Times New Roman" w:eastAsia="Times New Roman" w:hAnsi="Times New Roman" w:cs="Times New Roman"/>
                <w:sz w:val="28"/>
                <w:szCs w:val="28"/>
                <w:lang w:eastAsia="ru-RU"/>
              </w:rPr>
              <w:t xml:space="preserve"> объектов  индивидуального жилищного строительства</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12.1.7</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документов, подтверждающих соответствие построенного, реконструированного, отремонтированного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12.1.8</w:t>
            </w:r>
          </w:p>
        </w:tc>
        <w:tc>
          <w:tcPr>
            <w:tcW w:w="9356" w:type="dxa"/>
          </w:tcPr>
          <w:p w:rsidR="00524F07" w:rsidRPr="00524F07" w:rsidRDefault="00524F07" w:rsidP="00B01DA4">
            <w:pPr>
              <w:jc w:val="both"/>
              <w:rPr>
                <w:rFonts w:ascii="Times New Roman" w:hAnsi="Times New Roman" w:cs="Times New Roman"/>
                <w:sz w:val="28"/>
                <w:szCs w:val="28"/>
              </w:rPr>
            </w:pPr>
            <w:proofErr w:type="gramStart"/>
            <w:r w:rsidRPr="00524F07">
              <w:rPr>
                <w:rFonts w:ascii="Times New Roman" w:hAnsi="Times New Roman" w:cs="Times New Roman"/>
                <w:sz w:val="28"/>
                <w:szCs w:val="28"/>
              </w:rPr>
              <w:t xml:space="preserve">Предоставление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строительства, </w:t>
            </w:r>
            <w:r w:rsidRPr="00524F07">
              <w:rPr>
                <w:rFonts w:ascii="Times New Roman" w:hAnsi="Times New Roman" w:cs="Times New Roman"/>
                <w:sz w:val="28"/>
                <w:szCs w:val="28"/>
              </w:rPr>
              <w:lastRenderedPageBreak/>
              <w:t>реконструкции, капитального ремонта линейного объекта</w:t>
            </w:r>
            <w:proofErr w:type="gramEnd"/>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lastRenderedPageBreak/>
              <w:t>12.1.9</w:t>
            </w:r>
          </w:p>
        </w:tc>
        <w:tc>
          <w:tcPr>
            <w:tcW w:w="9356" w:type="dxa"/>
          </w:tcPr>
          <w:p w:rsidR="00524F07" w:rsidRPr="00524F07" w:rsidRDefault="00524F07" w:rsidP="00B01DA4">
            <w:pPr>
              <w:widowControl w:val="0"/>
              <w:suppressAutoHyphens/>
              <w:autoSpaceDE w:val="0"/>
              <w:jc w:val="both"/>
              <w:rPr>
                <w:rFonts w:ascii="Times New Roman" w:eastAsia="Times New Roman" w:hAnsi="Times New Roman" w:cs="Times New Roman"/>
                <w:sz w:val="28"/>
                <w:szCs w:val="28"/>
                <w:lang w:eastAsia="ru-RU"/>
              </w:rPr>
            </w:pPr>
            <w:proofErr w:type="gramStart"/>
            <w:r w:rsidRPr="00524F07">
              <w:rPr>
                <w:rFonts w:ascii="Times New Roman" w:eastAsia="Times New Roman" w:hAnsi="Times New Roman" w:cs="Times New Roman"/>
                <w:sz w:val="28"/>
                <w:szCs w:val="28"/>
                <w:lang w:eastAsia="ru-RU"/>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Российский Федерации</w:t>
            </w:r>
            <w:proofErr w:type="gramEnd"/>
          </w:p>
        </w:tc>
      </w:tr>
      <w:tr w:rsidR="00524F07" w:rsidRPr="003673F1" w:rsidTr="00B01DA4">
        <w:tc>
          <w:tcPr>
            <w:tcW w:w="10207" w:type="dxa"/>
            <w:gridSpan w:val="2"/>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1.2. Для ввода объекта индивидуального жилищного строительства</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Не требуется до 2015 года</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13</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b/>
                <w:sz w:val="28"/>
                <w:szCs w:val="28"/>
              </w:rPr>
              <w:t>Муниципальная услуга по выдаче разрешения на строительство</w:t>
            </w:r>
          </w:p>
        </w:tc>
      </w:tr>
      <w:tr w:rsidR="00524F07" w:rsidRPr="003673F1" w:rsidTr="00B01DA4">
        <w:tc>
          <w:tcPr>
            <w:tcW w:w="10207" w:type="dxa"/>
            <w:gridSpan w:val="2"/>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13.1. Для получения разрешения на строительство, реконструкцию, капитальный ремонт объекта капитального строительства</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13.1.1</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правоустанавливающих документов на земельный участок (договор аренды земельного участка, свидетельство о праве собственности на земельный участок и т.п.)</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13.1.2</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lang w:eastAsia="ar-SA"/>
              </w:rPr>
              <w:t>Предоставление градостроительного плана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13.1.3</w:t>
            </w:r>
          </w:p>
        </w:tc>
        <w:tc>
          <w:tcPr>
            <w:tcW w:w="9356" w:type="dxa"/>
          </w:tcPr>
          <w:p w:rsidR="00524F07" w:rsidRPr="00524F07" w:rsidRDefault="00524F07" w:rsidP="00B01DA4">
            <w:pPr>
              <w:widowControl w:val="0"/>
              <w:suppressAutoHyphens/>
              <w:autoSpaceDE w:val="0"/>
              <w:ind w:hanging="30"/>
              <w:jc w:val="both"/>
              <w:rPr>
                <w:rFonts w:ascii="Times New Roman" w:eastAsia="Times New Roman" w:hAnsi="Times New Roman" w:cs="Times New Roman"/>
                <w:sz w:val="28"/>
                <w:szCs w:val="28"/>
                <w:lang w:eastAsia="ru-RU"/>
              </w:rPr>
            </w:pPr>
            <w:r w:rsidRPr="00524F07">
              <w:rPr>
                <w:rFonts w:ascii="Times New Roman" w:eastAsia="Times New Roman" w:hAnsi="Times New Roman" w:cs="Times New Roman"/>
                <w:sz w:val="28"/>
                <w:szCs w:val="28"/>
                <w:lang w:eastAsia="ru-RU"/>
              </w:rPr>
              <w:t>Предоставление материалов, содержащихся в проектной документации:</w:t>
            </w:r>
          </w:p>
          <w:p w:rsidR="00524F07" w:rsidRPr="00524F07" w:rsidRDefault="00524F07" w:rsidP="00B01DA4">
            <w:pPr>
              <w:widowControl w:val="0"/>
              <w:suppressAutoHyphens/>
              <w:autoSpaceDE w:val="0"/>
              <w:ind w:hanging="30"/>
              <w:jc w:val="both"/>
              <w:rPr>
                <w:rFonts w:ascii="Times New Roman" w:eastAsia="Times New Roman" w:hAnsi="Times New Roman" w:cs="Times New Roman"/>
                <w:sz w:val="28"/>
                <w:szCs w:val="28"/>
                <w:lang w:eastAsia="ru-RU"/>
              </w:rPr>
            </w:pPr>
            <w:r w:rsidRPr="00524F07">
              <w:rPr>
                <w:rFonts w:ascii="Times New Roman" w:eastAsia="Times New Roman" w:hAnsi="Times New Roman" w:cs="Times New Roman"/>
                <w:sz w:val="28"/>
                <w:szCs w:val="28"/>
                <w:lang w:eastAsia="ru-RU"/>
              </w:rPr>
              <w:t>а) пояснительная записка;</w:t>
            </w:r>
          </w:p>
          <w:p w:rsidR="00524F07" w:rsidRPr="00524F07" w:rsidRDefault="00524F07" w:rsidP="00B01DA4">
            <w:pPr>
              <w:widowControl w:val="0"/>
              <w:suppressAutoHyphens/>
              <w:autoSpaceDE w:val="0"/>
              <w:ind w:hanging="30"/>
              <w:jc w:val="both"/>
              <w:rPr>
                <w:rFonts w:ascii="Times New Roman" w:eastAsia="Times New Roman" w:hAnsi="Times New Roman" w:cs="Times New Roman"/>
                <w:sz w:val="28"/>
                <w:szCs w:val="28"/>
                <w:lang w:eastAsia="ru-RU"/>
              </w:rPr>
            </w:pPr>
            <w:r w:rsidRPr="00524F07">
              <w:rPr>
                <w:rFonts w:ascii="Times New Roman" w:eastAsia="Times New Roman" w:hAnsi="Times New Roman" w:cs="Times New Roman"/>
                <w:sz w:val="28"/>
                <w:szCs w:val="28"/>
                <w:lang w:eastAsia="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24F07" w:rsidRPr="00524F07" w:rsidRDefault="00524F07" w:rsidP="00B01DA4">
            <w:pPr>
              <w:widowControl w:val="0"/>
              <w:suppressAutoHyphens/>
              <w:autoSpaceDE w:val="0"/>
              <w:ind w:hanging="30"/>
              <w:jc w:val="both"/>
              <w:rPr>
                <w:rFonts w:ascii="Times New Roman" w:eastAsia="Times New Roman" w:hAnsi="Times New Roman" w:cs="Times New Roman"/>
                <w:sz w:val="28"/>
                <w:szCs w:val="28"/>
                <w:lang w:eastAsia="ru-RU"/>
              </w:rPr>
            </w:pPr>
            <w:r w:rsidRPr="00524F07">
              <w:rPr>
                <w:rFonts w:ascii="Times New Roman" w:eastAsia="Times New Roman" w:hAnsi="Times New Roman" w:cs="Times New Roman"/>
                <w:sz w:val="28"/>
                <w:szCs w:val="28"/>
                <w:lang w:eastAsia="ru-RU"/>
              </w:rPr>
              <w:t>в) схема планировочной организации земельного участка, подтверждающая расположение линейного объекта в пределах красных линий, утверждённых в составе документации по планировке территории применительно к линейным объектам;</w:t>
            </w:r>
          </w:p>
          <w:p w:rsidR="00524F07" w:rsidRPr="00524F07" w:rsidRDefault="00524F07" w:rsidP="00B01DA4">
            <w:pPr>
              <w:widowControl w:val="0"/>
              <w:suppressAutoHyphens/>
              <w:autoSpaceDE w:val="0"/>
              <w:ind w:hanging="30"/>
              <w:jc w:val="both"/>
              <w:rPr>
                <w:rFonts w:ascii="Times New Roman" w:eastAsia="Times New Roman" w:hAnsi="Times New Roman" w:cs="Times New Roman"/>
                <w:sz w:val="28"/>
                <w:szCs w:val="28"/>
                <w:lang w:eastAsia="ru-RU"/>
              </w:rPr>
            </w:pPr>
            <w:r w:rsidRPr="00524F07">
              <w:rPr>
                <w:rFonts w:ascii="Times New Roman" w:eastAsia="Times New Roman" w:hAnsi="Times New Roman" w:cs="Times New Roman"/>
                <w:sz w:val="28"/>
                <w:szCs w:val="28"/>
                <w:lang w:eastAsia="ru-RU"/>
              </w:rPr>
              <w:t>г) схемы, отображающие архитектурные решения;</w:t>
            </w:r>
          </w:p>
          <w:p w:rsidR="00524F07" w:rsidRPr="00524F07" w:rsidRDefault="00524F07" w:rsidP="00B01DA4">
            <w:pPr>
              <w:widowControl w:val="0"/>
              <w:suppressAutoHyphens/>
              <w:autoSpaceDE w:val="0"/>
              <w:ind w:hanging="30"/>
              <w:jc w:val="both"/>
              <w:rPr>
                <w:rFonts w:ascii="Times New Roman" w:eastAsia="Times New Roman" w:hAnsi="Times New Roman" w:cs="Times New Roman"/>
                <w:sz w:val="28"/>
                <w:szCs w:val="28"/>
                <w:lang w:eastAsia="ru-RU"/>
              </w:rPr>
            </w:pPr>
            <w:r w:rsidRPr="00524F07">
              <w:rPr>
                <w:rFonts w:ascii="Times New Roman" w:eastAsia="Times New Roman" w:hAnsi="Times New Roman" w:cs="Times New Roman"/>
                <w:sz w:val="28"/>
                <w:szCs w:val="28"/>
                <w:lang w:eastAsia="ru-RU"/>
              </w:rPr>
              <w:t>д) сведения об инженерном оборудовании, сводный план сетей инженерно - технического обеспечения с обозначением мест подключения проектируемого объекта капитального строительства к сетям инженерно - технического обеспечения;</w:t>
            </w:r>
          </w:p>
          <w:p w:rsidR="00524F07" w:rsidRPr="00524F07" w:rsidRDefault="00524F07" w:rsidP="00B01DA4">
            <w:pPr>
              <w:widowControl w:val="0"/>
              <w:suppressAutoHyphens/>
              <w:autoSpaceDE w:val="0"/>
              <w:ind w:hanging="30"/>
              <w:jc w:val="both"/>
              <w:rPr>
                <w:rFonts w:ascii="Times New Roman" w:eastAsia="Times New Roman" w:hAnsi="Times New Roman" w:cs="Times New Roman"/>
                <w:sz w:val="28"/>
                <w:szCs w:val="28"/>
                <w:lang w:eastAsia="ru-RU"/>
              </w:rPr>
            </w:pPr>
            <w:r w:rsidRPr="00524F07">
              <w:rPr>
                <w:rFonts w:ascii="Times New Roman" w:eastAsia="Times New Roman" w:hAnsi="Times New Roman" w:cs="Times New Roman"/>
                <w:sz w:val="28"/>
                <w:szCs w:val="28"/>
                <w:lang w:eastAsia="ru-RU"/>
              </w:rPr>
              <w:t>е) проект организации строительства объекта капитального строительства;</w:t>
            </w:r>
          </w:p>
          <w:p w:rsidR="00524F07" w:rsidRPr="00524F07" w:rsidRDefault="00524F07" w:rsidP="00B01DA4">
            <w:pPr>
              <w:widowControl w:val="0"/>
              <w:suppressAutoHyphens/>
              <w:autoSpaceDE w:val="0"/>
              <w:ind w:hanging="30"/>
              <w:jc w:val="both"/>
              <w:rPr>
                <w:rFonts w:ascii="Times New Roman" w:eastAsia="Times New Roman" w:hAnsi="Times New Roman" w:cs="Times New Roman"/>
                <w:sz w:val="28"/>
                <w:szCs w:val="28"/>
                <w:lang w:eastAsia="ru-RU"/>
              </w:rPr>
            </w:pPr>
            <w:r w:rsidRPr="00524F07">
              <w:rPr>
                <w:rFonts w:ascii="Times New Roman" w:eastAsia="Times New Roman" w:hAnsi="Times New Roman" w:cs="Times New Roman"/>
                <w:sz w:val="28"/>
                <w:szCs w:val="28"/>
                <w:lang w:eastAsia="ru-RU"/>
              </w:rPr>
              <w:t>ж) проект организации работ по сносу или демонтажу объектов капитального строительства, их частей</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13.1.4</w:t>
            </w:r>
          </w:p>
        </w:tc>
        <w:tc>
          <w:tcPr>
            <w:tcW w:w="9356" w:type="dxa"/>
          </w:tcPr>
          <w:p w:rsidR="00524F07" w:rsidRPr="00524F07" w:rsidRDefault="00524F07" w:rsidP="00B01DA4">
            <w:pPr>
              <w:widowControl w:val="0"/>
              <w:suppressAutoHyphens/>
              <w:autoSpaceDE w:val="0"/>
              <w:ind w:hanging="30"/>
              <w:jc w:val="both"/>
              <w:rPr>
                <w:rFonts w:ascii="Times New Roman" w:eastAsia="Times New Roman" w:hAnsi="Times New Roman" w:cs="Times New Roman"/>
                <w:sz w:val="28"/>
                <w:szCs w:val="28"/>
                <w:lang w:eastAsia="ru-RU"/>
              </w:rPr>
            </w:pPr>
            <w:r w:rsidRPr="00524F07">
              <w:rPr>
                <w:rFonts w:ascii="Times New Roman" w:eastAsia="Times New Roman" w:hAnsi="Times New Roman" w:cs="Times New Roman"/>
                <w:sz w:val="28"/>
                <w:szCs w:val="28"/>
                <w:lang w:eastAsia="ru-RU"/>
              </w:rPr>
              <w:t xml:space="preserve">Предоставление положительного заключения государственной экспертизы проектной документации (применительно к проектной документации объектов, предусмотренной ст.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w:t>
            </w:r>
            <w:r w:rsidRPr="00524F07">
              <w:rPr>
                <w:rFonts w:ascii="Times New Roman" w:eastAsia="Times New Roman" w:hAnsi="Times New Roman" w:cs="Times New Roman"/>
                <w:sz w:val="28"/>
                <w:szCs w:val="28"/>
                <w:lang w:eastAsia="ru-RU"/>
              </w:rPr>
              <w:lastRenderedPageBreak/>
              <w:t>статьи 49 Градостроительного кодекса Российской Федерации</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lastRenderedPageBreak/>
              <w:t>13.1.5</w:t>
            </w:r>
          </w:p>
        </w:tc>
        <w:tc>
          <w:tcPr>
            <w:tcW w:w="9356" w:type="dxa"/>
          </w:tcPr>
          <w:p w:rsidR="00524F07" w:rsidRPr="00524F07" w:rsidRDefault="00524F07" w:rsidP="00B01DA4">
            <w:pPr>
              <w:widowControl w:val="0"/>
              <w:suppressAutoHyphens/>
              <w:autoSpaceDE w:val="0"/>
              <w:ind w:hanging="30"/>
              <w:jc w:val="both"/>
              <w:rPr>
                <w:rFonts w:ascii="Times New Roman" w:eastAsia="Times New Roman" w:hAnsi="Times New Roman" w:cs="Times New Roman"/>
                <w:sz w:val="28"/>
                <w:szCs w:val="28"/>
                <w:lang w:eastAsia="ru-RU"/>
              </w:rPr>
            </w:pPr>
            <w:r w:rsidRPr="00524F07">
              <w:rPr>
                <w:rFonts w:ascii="Times New Roman" w:eastAsia="Times New Roman" w:hAnsi="Times New Roman" w:cs="Times New Roman"/>
                <w:sz w:val="28"/>
                <w:szCs w:val="28"/>
                <w:lang w:eastAsia="ru-RU"/>
              </w:rPr>
              <w:t>Предоставление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13.1.6</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Times New Roman" w:hAnsi="Times New Roman" w:cs="Times New Roman"/>
                <w:sz w:val="28"/>
                <w:szCs w:val="28"/>
                <w:lang w:eastAsia="ru-RU"/>
              </w:rPr>
              <w:t>Предоставление согласия всех правообладателей объекта капитального строительства в случае реконструкции такого объекта.</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13.1.7</w:t>
            </w:r>
          </w:p>
        </w:tc>
        <w:tc>
          <w:tcPr>
            <w:tcW w:w="9356" w:type="dxa"/>
          </w:tcPr>
          <w:p w:rsidR="00524F07" w:rsidRPr="00524F07" w:rsidRDefault="00524F07" w:rsidP="00B01DA4">
            <w:pPr>
              <w:widowControl w:val="0"/>
              <w:suppressAutoHyphens/>
              <w:autoSpaceDE w:val="0"/>
              <w:ind w:left="-30"/>
              <w:jc w:val="both"/>
              <w:rPr>
                <w:rFonts w:ascii="Times New Roman" w:eastAsia="Times New Roman" w:hAnsi="Times New Roman" w:cs="Times New Roman"/>
                <w:sz w:val="28"/>
                <w:szCs w:val="28"/>
                <w:lang w:eastAsia="ru-RU"/>
              </w:rPr>
            </w:pPr>
            <w:r w:rsidRPr="00524F07">
              <w:rPr>
                <w:rFonts w:ascii="Times New Roman" w:eastAsia="Times New Roman" w:hAnsi="Times New Roman" w:cs="Times New Roman"/>
                <w:sz w:val="28"/>
                <w:szCs w:val="28"/>
                <w:lang w:eastAsia="ru-RU"/>
              </w:rPr>
              <w:t>Предоставление копии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13.1.8</w:t>
            </w:r>
          </w:p>
        </w:tc>
        <w:tc>
          <w:tcPr>
            <w:tcW w:w="9356" w:type="dxa"/>
          </w:tcPr>
          <w:p w:rsidR="00524F07" w:rsidRPr="00524F07" w:rsidRDefault="00524F07" w:rsidP="00B01DA4">
            <w:pPr>
              <w:widowControl w:val="0"/>
              <w:suppressAutoHyphens/>
              <w:autoSpaceDE w:val="0"/>
              <w:ind w:hanging="30"/>
              <w:jc w:val="both"/>
              <w:rPr>
                <w:rFonts w:ascii="Times New Roman" w:eastAsia="Times New Roman" w:hAnsi="Times New Roman" w:cs="Times New Roman"/>
                <w:sz w:val="28"/>
                <w:szCs w:val="28"/>
                <w:lang w:eastAsia="ru-RU"/>
              </w:rPr>
            </w:pPr>
            <w:proofErr w:type="gramStart"/>
            <w:r w:rsidRPr="00524F07">
              <w:rPr>
                <w:rFonts w:ascii="Times New Roman" w:eastAsia="Times New Roman" w:hAnsi="Times New Roman" w:cs="Times New Roman"/>
                <w:sz w:val="28"/>
                <w:szCs w:val="28"/>
                <w:lang w:eastAsia="ru-RU"/>
              </w:rPr>
              <w:t>В случаях, когда правовой режим земельного участка, на который не распространяется действие градостроительного регламента или для которого не устанавливается градостроительный регламент, предусматривает получение согласования соответствующих органов государственной власти, уполномоченных на осуществление функций управления территориями или зонами, в состав которых входит данный земельный участок, или их охраны, к заявлению прилагается согласие указанных органов на осуществление строительства, реконструкции, капитального ремонта.</w:t>
            </w:r>
            <w:proofErr w:type="gramEnd"/>
          </w:p>
        </w:tc>
      </w:tr>
      <w:tr w:rsidR="00524F07" w:rsidRPr="003673F1" w:rsidTr="00B01DA4">
        <w:tc>
          <w:tcPr>
            <w:tcW w:w="10207" w:type="dxa"/>
            <w:gridSpan w:val="2"/>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13.2. Для получения разрешения на строительство, реконструкцию объекта индивидуального жилищного строительства</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13.2.1</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правоустанавливающих документов на земельный участок (договор аренды земельного участка, свидетельство о праве собственности на земельный участок и т.п.)</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13.2.2</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градостроительного плана земельного участка</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13.2.3</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схемы планировочной организации земельного участка с обозначением места размещения объекта индивидуального жилищного строительства</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14</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b/>
                <w:sz w:val="28"/>
                <w:szCs w:val="28"/>
              </w:rPr>
              <w:t>Муниципальная услуга по приему заявлений и выдаче документов о согласовании переустройства и (или) перепланировки жилого помещения</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14.1</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Arial" w:hAnsi="Times New Roman" w:cs="Times New Roman"/>
                <w:sz w:val="28"/>
                <w:szCs w:val="28"/>
                <w:lang w:eastAsia="ar-SA"/>
              </w:rPr>
              <w:t>Предоставление правоустанавливающих документов на переустраиваемое и (или) перепланируемое жилое помещение (подлинники или засвидетельствованные в нотариальном порядке копии);</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14.2</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Arial" w:hAnsi="Times New Roman" w:cs="Times New Roman"/>
                <w:sz w:val="28"/>
                <w:szCs w:val="28"/>
                <w:lang w:eastAsia="ar-SA"/>
              </w:rPr>
              <w:t>Предоставление подготовленного и оформленного в установленном порядке проекта переустройства и (или) перепланировки переустраиваемого и (или) перепланируемого жилого помещения</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14.3</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Arial" w:hAnsi="Times New Roman" w:cs="Times New Roman"/>
                <w:sz w:val="28"/>
                <w:szCs w:val="28"/>
                <w:lang w:eastAsia="ar-SA"/>
              </w:rPr>
              <w:t>Предоставление технического паспорта переустраиваемого и (или) перепланируемого жилого помещения</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14.4</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Arial" w:hAnsi="Times New Roman" w:cs="Times New Roman"/>
                <w:sz w:val="28"/>
                <w:szCs w:val="28"/>
                <w:lang w:eastAsia="ar-SA"/>
              </w:rPr>
              <w:t>Предоставление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15</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b/>
                <w:sz w:val="28"/>
                <w:szCs w:val="28"/>
              </w:rPr>
              <w:t xml:space="preserve">Муниципальная услуга по приему заявлений и выдаче решений о переводе или об отказе в переводе жилого помещения в </w:t>
            </w:r>
            <w:proofErr w:type="gramStart"/>
            <w:r w:rsidRPr="00524F07">
              <w:rPr>
                <w:rFonts w:ascii="Times New Roman" w:hAnsi="Times New Roman" w:cs="Times New Roman"/>
                <w:b/>
                <w:sz w:val="28"/>
                <w:szCs w:val="28"/>
              </w:rPr>
              <w:t>нежилое</w:t>
            </w:r>
            <w:proofErr w:type="gramEnd"/>
            <w:r w:rsidRPr="00524F07">
              <w:rPr>
                <w:rFonts w:ascii="Times New Roman" w:hAnsi="Times New Roman" w:cs="Times New Roman"/>
                <w:b/>
                <w:sz w:val="28"/>
                <w:szCs w:val="28"/>
              </w:rPr>
              <w:t xml:space="preserve"> или </w:t>
            </w:r>
            <w:r w:rsidRPr="00524F07">
              <w:rPr>
                <w:rFonts w:ascii="Times New Roman" w:hAnsi="Times New Roman" w:cs="Times New Roman"/>
                <w:b/>
                <w:sz w:val="28"/>
                <w:szCs w:val="28"/>
              </w:rPr>
              <w:lastRenderedPageBreak/>
              <w:t>нежилого в жилое</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lastRenderedPageBreak/>
              <w:t>15.1</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Arial" w:hAnsi="Times New Roman" w:cs="Times New Roman"/>
                <w:sz w:val="28"/>
                <w:szCs w:val="28"/>
                <w:lang w:eastAsia="ar-SA"/>
              </w:rPr>
              <w:t>Предоставление правоустанавливающих документов на переводимое помещение (подлинники или засвидетельствованные в нотариальном порядке копии)</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15.2</w:t>
            </w:r>
          </w:p>
        </w:tc>
        <w:tc>
          <w:tcPr>
            <w:tcW w:w="9356" w:type="dxa"/>
          </w:tcPr>
          <w:p w:rsidR="00524F07" w:rsidRPr="00524F07" w:rsidRDefault="00524F07" w:rsidP="00B01DA4">
            <w:pPr>
              <w:jc w:val="both"/>
              <w:rPr>
                <w:rFonts w:ascii="Times New Roman" w:eastAsia="Arial" w:hAnsi="Times New Roman" w:cs="Times New Roman"/>
                <w:sz w:val="28"/>
                <w:szCs w:val="28"/>
                <w:lang w:eastAsia="ar-SA"/>
              </w:rPr>
            </w:pPr>
            <w:r w:rsidRPr="00524F07">
              <w:rPr>
                <w:rFonts w:ascii="Times New Roman" w:eastAsia="Arial" w:hAnsi="Times New Roman" w:cs="Times New Roman"/>
                <w:sz w:val="28"/>
                <w:szCs w:val="28"/>
                <w:lang w:eastAsia="ar-SA"/>
              </w:rPr>
              <w:t>Предоставление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15.3</w:t>
            </w:r>
          </w:p>
        </w:tc>
        <w:tc>
          <w:tcPr>
            <w:tcW w:w="9356" w:type="dxa"/>
          </w:tcPr>
          <w:p w:rsidR="00524F07" w:rsidRPr="00524F07" w:rsidRDefault="00524F07" w:rsidP="00B01DA4">
            <w:pPr>
              <w:jc w:val="both"/>
              <w:rPr>
                <w:rFonts w:ascii="Times New Roman" w:eastAsia="Arial" w:hAnsi="Times New Roman" w:cs="Times New Roman"/>
                <w:sz w:val="28"/>
                <w:szCs w:val="28"/>
                <w:lang w:eastAsia="ar-SA"/>
              </w:rPr>
            </w:pPr>
            <w:r w:rsidRPr="00524F07">
              <w:rPr>
                <w:rFonts w:ascii="Times New Roman" w:eastAsia="Arial" w:hAnsi="Times New Roman" w:cs="Times New Roman"/>
                <w:sz w:val="28"/>
                <w:szCs w:val="28"/>
                <w:lang w:eastAsia="ar-SA"/>
              </w:rPr>
              <w:t>Предоставление поэтажного плана дома, в котором находится переводимое помещение</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15.4</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eastAsia="Arial" w:hAnsi="Times New Roman" w:cs="Times New Roman"/>
                <w:sz w:val="28"/>
                <w:szCs w:val="28"/>
                <w:lang w:eastAsia="ar-SA"/>
              </w:rPr>
              <w:t>Предоставление подготовленного и оформленного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16</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b/>
                <w:sz w:val="28"/>
                <w:szCs w:val="28"/>
              </w:rPr>
              <w:t>Муниципальная услуга по присвоению (уточнению) почтового адреса объектам недвижимости, земельным участкам и выдача соответствующих справок</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16.1</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lang w:eastAsia="ru-RU"/>
              </w:rPr>
              <w:t>Предоставление правоустанавливающих документов на земельный участок и объект недвижимости</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17</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b/>
                <w:sz w:val="28"/>
                <w:szCs w:val="28"/>
              </w:rPr>
              <w:t xml:space="preserve">Муниципальная услуга по </w:t>
            </w:r>
            <w:r w:rsidRPr="00524F07">
              <w:rPr>
                <w:rFonts w:ascii="Times New Roman" w:hAnsi="Times New Roman" w:cs="Times New Roman"/>
                <w:b/>
                <w:bCs/>
                <w:sz w:val="28"/>
                <w:szCs w:val="28"/>
              </w:rPr>
              <w:t>предоставлению компенсации расходов на оплату жилого помещения и коммунальных услуг гражданам, постоянно проживающим на территории Лужского городского поселения</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17.1</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оригинала документа, удостоверяющего личность</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17.2</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справки о составе семьи</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17.3</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справки о доходах за 6 месяцев, предыдущих месяцу обращения</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17.4</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трудовой книжки для неработающих граждан</w:t>
            </w:r>
          </w:p>
          <w:p w:rsidR="00524F07" w:rsidRPr="00524F07" w:rsidRDefault="00524F07" w:rsidP="00B01DA4">
            <w:pPr>
              <w:jc w:val="both"/>
              <w:rPr>
                <w:rFonts w:ascii="Times New Roman" w:hAnsi="Times New Roman" w:cs="Times New Roman"/>
                <w:sz w:val="28"/>
                <w:szCs w:val="28"/>
              </w:rPr>
            </w:pP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17.5</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документов подтверждающих законные основания владения и пользования заявителем жилым помещением</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17.6</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документов на льготу</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17.7</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документов о платежах за жилое помещение и коммунальные услуги за последний перед подачей заявления  месяц</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18</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b/>
                <w:sz w:val="28"/>
                <w:szCs w:val="28"/>
              </w:rPr>
              <w:t>Муниципальная услуга по консультированию граждан и организаций по вопросам установления и введения земельного налога, налога на имущество физических лиц</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18.1</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копий правоустанавливающих документов на землю и объекты имущества</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19</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b/>
                <w:sz w:val="28"/>
                <w:szCs w:val="28"/>
              </w:rPr>
              <w:t>Муниципальная услуга по консультированию граждан и организаций по вопросам исчисления арендной платы за объекты нежилого фонда и земельные участки</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19.1</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договора аренды объектов нежилого фонда</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20</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b/>
                <w:sz w:val="28"/>
                <w:szCs w:val="28"/>
              </w:rPr>
              <w:t xml:space="preserve">Муниципальная услуга по предоставлению информации об объектах муниципального имущества, находящихся в муниципальной </w:t>
            </w:r>
            <w:r w:rsidRPr="00524F07">
              <w:rPr>
                <w:rFonts w:ascii="Times New Roman" w:hAnsi="Times New Roman" w:cs="Times New Roman"/>
                <w:b/>
                <w:sz w:val="28"/>
                <w:szCs w:val="28"/>
              </w:rPr>
              <w:lastRenderedPageBreak/>
              <w:t>собственности и предназначенных для сдачи в аренду</w:t>
            </w:r>
          </w:p>
        </w:tc>
      </w:tr>
      <w:tr w:rsidR="00524F07" w:rsidRPr="003673F1" w:rsidTr="00B01DA4">
        <w:tc>
          <w:tcPr>
            <w:tcW w:w="10207" w:type="dxa"/>
            <w:gridSpan w:val="2"/>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lastRenderedPageBreak/>
              <w:t>20.1. Для юридического лица, индивидуального предпринимателя</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20.1.1</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 xml:space="preserve"> Предоставление копии учредительных документов со всеми изменениями и дополнениями на дату подачи заявления (для юридических лиц)</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20.1.2</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копии свидетельства о внесении записи в единый государственный реестр юридических лиц и индивидуальных предпринимателей</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20.1.3</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копии свидетельства о постановке на учет в налоговом органе</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20.1.4</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выписки из единого государственного реестра юридических лиц и индивидуальных предпринимателей на дату подачи заявления, выданную налоговым органом по месту учета заявителя</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20.1.5</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копии документа, удостоверяющего личность руководителя юридического лица или индивидуального предпринимателя</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20.1.6</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документа, подтверждающего полномочия руководителя (для  юридического лица)</w:t>
            </w:r>
          </w:p>
        </w:tc>
      </w:tr>
      <w:tr w:rsidR="00524F07" w:rsidRPr="003673F1" w:rsidTr="00B01DA4">
        <w:tc>
          <w:tcPr>
            <w:tcW w:w="10207" w:type="dxa"/>
            <w:gridSpan w:val="2"/>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20.2. Для физических лиц</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20.2.1</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 xml:space="preserve">Предоставление копии свидетельства </w:t>
            </w:r>
            <w:proofErr w:type="gramStart"/>
            <w:r w:rsidRPr="00524F07">
              <w:rPr>
                <w:rFonts w:ascii="Times New Roman" w:hAnsi="Times New Roman" w:cs="Times New Roman"/>
                <w:sz w:val="28"/>
                <w:szCs w:val="28"/>
              </w:rPr>
              <w:t>о постановке на учет в налоговом органе физического лица по месту жительства на территории</w:t>
            </w:r>
            <w:proofErr w:type="gramEnd"/>
            <w:r w:rsidRPr="00524F07">
              <w:rPr>
                <w:rFonts w:ascii="Times New Roman" w:hAnsi="Times New Roman" w:cs="Times New Roman"/>
                <w:sz w:val="28"/>
                <w:szCs w:val="28"/>
              </w:rPr>
              <w:t xml:space="preserve"> Российской Федерации</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20.2.2</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документа, подтверждающего статус заявителя как  субъекта малого и среднего предпринимательства в соответствии с пунктом 1 статьи 4  Федерального закона от  24 июля 2007 года  № 209-ФЗ «О развитии малого и среднего предпринимательства в Российской Федерации»,  в случае заключения договора аренды на новый срок, заключенного до 01 июля 2008 года</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20.2.3</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В случае подачи заявления представителем заявителя предъявляется надлежащим образом оформленная доверенность</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21</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b/>
                <w:sz w:val="28"/>
                <w:szCs w:val="28"/>
              </w:rPr>
              <w:t>Муниципальная услуга по предоставлению информации из реестра муниципальной собственности</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21.1</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color w:val="000000"/>
                <w:sz w:val="28"/>
                <w:szCs w:val="28"/>
              </w:rPr>
              <w:t>Предоставление подлинника и копии кадастрового паспорта объекта недвижимости</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21.2</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color w:val="000000"/>
                <w:sz w:val="28"/>
                <w:szCs w:val="28"/>
              </w:rPr>
              <w:t>Предоставление подлинника и копии доверенности на представителя заявителя</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22</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b/>
                <w:sz w:val="28"/>
                <w:szCs w:val="28"/>
              </w:rPr>
              <w:t>Муниципальная услуга по заключению договоров аренды и договоров безвозмездного пользования на пользование нежилыми помещениями муниципального фонда</w:t>
            </w:r>
          </w:p>
        </w:tc>
      </w:tr>
      <w:tr w:rsidR="00524F07" w:rsidRPr="003673F1" w:rsidTr="00B01DA4">
        <w:tc>
          <w:tcPr>
            <w:tcW w:w="10207" w:type="dxa"/>
            <w:gridSpan w:val="2"/>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22.1. Для юридического лица, индивидуального предпринимателя</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22.1.1</w:t>
            </w:r>
          </w:p>
        </w:tc>
        <w:tc>
          <w:tcPr>
            <w:tcW w:w="9356" w:type="dxa"/>
          </w:tcPr>
          <w:p w:rsidR="00524F07" w:rsidRPr="00524F07" w:rsidRDefault="00524F07" w:rsidP="00B01DA4">
            <w:pPr>
              <w:jc w:val="both"/>
              <w:rPr>
                <w:rFonts w:ascii="Times New Roman" w:hAnsi="Times New Roman" w:cs="Times New Roman"/>
                <w:color w:val="000000"/>
                <w:sz w:val="28"/>
                <w:szCs w:val="28"/>
              </w:rPr>
            </w:pPr>
            <w:r w:rsidRPr="00524F07">
              <w:rPr>
                <w:rFonts w:ascii="Times New Roman" w:hAnsi="Times New Roman" w:cs="Times New Roman"/>
                <w:sz w:val="28"/>
                <w:szCs w:val="28"/>
              </w:rPr>
              <w:t>Предоставление копии свидетельства о внесении записи в единый государственный реестр юридических лиц и индивидуальных предпринимателей</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22.1.2</w:t>
            </w:r>
          </w:p>
        </w:tc>
        <w:tc>
          <w:tcPr>
            <w:tcW w:w="9356" w:type="dxa"/>
          </w:tcPr>
          <w:p w:rsidR="00524F07" w:rsidRPr="00524F07" w:rsidRDefault="00524F07" w:rsidP="00B01DA4">
            <w:pPr>
              <w:jc w:val="both"/>
              <w:rPr>
                <w:rFonts w:ascii="Times New Roman" w:hAnsi="Times New Roman" w:cs="Times New Roman"/>
                <w:color w:val="000000"/>
                <w:sz w:val="28"/>
                <w:szCs w:val="28"/>
              </w:rPr>
            </w:pPr>
            <w:r w:rsidRPr="00524F07">
              <w:rPr>
                <w:rFonts w:ascii="Times New Roman" w:hAnsi="Times New Roman" w:cs="Times New Roman"/>
                <w:sz w:val="28"/>
                <w:szCs w:val="28"/>
              </w:rPr>
              <w:t>Предоставление копии свидетельства о постановке на учет в налоговом органе</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22.1.3</w:t>
            </w:r>
          </w:p>
        </w:tc>
        <w:tc>
          <w:tcPr>
            <w:tcW w:w="9356" w:type="dxa"/>
          </w:tcPr>
          <w:p w:rsidR="00524F07" w:rsidRPr="00524F07" w:rsidRDefault="00524F07" w:rsidP="00B01DA4">
            <w:pPr>
              <w:jc w:val="both"/>
              <w:rPr>
                <w:rFonts w:ascii="Times New Roman" w:hAnsi="Times New Roman" w:cs="Times New Roman"/>
                <w:color w:val="000000"/>
                <w:sz w:val="28"/>
                <w:szCs w:val="28"/>
              </w:rPr>
            </w:pPr>
            <w:r w:rsidRPr="00524F07">
              <w:rPr>
                <w:rFonts w:ascii="Times New Roman" w:hAnsi="Times New Roman" w:cs="Times New Roman"/>
                <w:sz w:val="28"/>
                <w:szCs w:val="28"/>
              </w:rPr>
              <w:t xml:space="preserve">Предоставление выписки из единого государственного реестра юридических лиц и индивидуальных предпринимателей на дату подачи заявления, </w:t>
            </w:r>
            <w:proofErr w:type="gramStart"/>
            <w:r w:rsidRPr="00524F07">
              <w:rPr>
                <w:rFonts w:ascii="Times New Roman" w:hAnsi="Times New Roman" w:cs="Times New Roman"/>
                <w:sz w:val="28"/>
                <w:szCs w:val="28"/>
              </w:rPr>
              <w:t>выданная</w:t>
            </w:r>
            <w:proofErr w:type="gramEnd"/>
            <w:r w:rsidRPr="00524F07">
              <w:rPr>
                <w:rFonts w:ascii="Times New Roman" w:hAnsi="Times New Roman" w:cs="Times New Roman"/>
                <w:sz w:val="28"/>
                <w:szCs w:val="28"/>
              </w:rPr>
              <w:t xml:space="preserve"> налоговым органом по месту учета заявителя</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lastRenderedPageBreak/>
              <w:t>22.1.4</w:t>
            </w:r>
          </w:p>
        </w:tc>
        <w:tc>
          <w:tcPr>
            <w:tcW w:w="9356" w:type="dxa"/>
          </w:tcPr>
          <w:p w:rsidR="00524F07" w:rsidRPr="00524F07" w:rsidRDefault="00524F07" w:rsidP="00B01DA4">
            <w:pPr>
              <w:jc w:val="both"/>
              <w:rPr>
                <w:rFonts w:ascii="Times New Roman" w:hAnsi="Times New Roman" w:cs="Times New Roman"/>
                <w:color w:val="000000"/>
                <w:sz w:val="28"/>
                <w:szCs w:val="28"/>
              </w:rPr>
            </w:pPr>
            <w:r w:rsidRPr="00524F07">
              <w:rPr>
                <w:rFonts w:ascii="Times New Roman" w:hAnsi="Times New Roman" w:cs="Times New Roman"/>
                <w:sz w:val="28"/>
                <w:szCs w:val="28"/>
              </w:rPr>
              <w:t>Предоставление документа, подтверждающего полномочия руководителя (для  юридического лица);</w:t>
            </w:r>
          </w:p>
        </w:tc>
      </w:tr>
      <w:tr w:rsidR="00524F07" w:rsidRPr="003673F1" w:rsidTr="00B01DA4">
        <w:tc>
          <w:tcPr>
            <w:tcW w:w="10207" w:type="dxa"/>
            <w:gridSpan w:val="2"/>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22.2. Для физического лица</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22.2.1</w:t>
            </w:r>
          </w:p>
        </w:tc>
        <w:tc>
          <w:tcPr>
            <w:tcW w:w="9356" w:type="dxa"/>
          </w:tcPr>
          <w:p w:rsidR="00524F07" w:rsidRPr="00524F07" w:rsidRDefault="00524F07" w:rsidP="00B01DA4">
            <w:pPr>
              <w:jc w:val="both"/>
              <w:rPr>
                <w:rFonts w:ascii="Times New Roman" w:hAnsi="Times New Roman" w:cs="Times New Roman"/>
                <w:color w:val="000000"/>
                <w:sz w:val="28"/>
                <w:szCs w:val="28"/>
              </w:rPr>
            </w:pPr>
            <w:r w:rsidRPr="00524F07">
              <w:rPr>
                <w:rFonts w:ascii="Times New Roman" w:hAnsi="Times New Roman" w:cs="Times New Roman"/>
                <w:sz w:val="28"/>
                <w:szCs w:val="28"/>
              </w:rPr>
              <w:t xml:space="preserve">копия свидетельства </w:t>
            </w:r>
            <w:proofErr w:type="gramStart"/>
            <w:r w:rsidRPr="00524F07">
              <w:rPr>
                <w:rFonts w:ascii="Times New Roman" w:hAnsi="Times New Roman" w:cs="Times New Roman"/>
                <w:sz w:val="28"/>
                <w:szCs w:val="28"/>
              </w:rPr>
              <w:t>о постановке на учет в налоговом органе физического лица по месту жительства на территории</w:t>
            </w:r>
            <w:proofErr w:type="gramEnd"/>
            <w:r w:rsidRPr="00524F07">
              <w:rPr>
                <w:rFonts w:ascii="Times New Roman" w:hAnsi="Times New Roman" w:cs="Times New Roman"/>
                <w:sz w:val="28"/>
                <w:szCs w:val="28"/>
              </w:rPr>
              <w:t xml:space="preserve"> Российской Федерации</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22.2.2</w:t>
            </w:r>
          </w:p>
        </w:tc>
        <w:tc>
          <w:tcPr>
            <w:tcW w:w="9356" w:type="dxa"/>
          </w:tcPr>
          <w:p w:rsidR="00524F07" w:rsidRPr="00524F07" w:rsidRDefault="00524F07" w:rsidP="00B01DA4">
            <w:pPr>
              <w:jc w:val="both"/>
              <w:rPr>
                <w:rFonts w:ascii="Times New Roman" w:hAnsi="Times New Roman" w:cs="Times New Roman"/>
                <w:color w:val="000000"/>
                <w:sz w:val="28"/>
                <w:szCs w:val="28"/>
              </w:rPr>
            </w:pPr>
            <w:proofErr w:type="gramStart"/>
            <w:r w:rsidRPr="00524F07">
              <w:rPr>
                <w:rFonts w:ascii="Times New Roman" w:hAnsi="Times New Roman" w:cs="Times New Roman"/>
                <w:sz w:val="28"/>
                <w:szCs w:val="28"/>
              </w:rPr>
              <w:t>предоставляется документ</w:t>
            </w:r>
            <w:proofErr w:type="gramEnd"/>
            <w:r w:rsidRPr="00524F07">
              <w:rPr>
                <w:rFonts w:ascii="Times New Roman" w:hAnsi="Times New Roman" w:cs="Times New Roman"/>
                <w:sz w:val="28"/>
                <w:szCs w:val="28"/>
              </w:rPr>
              <w:t>, подтверждающий статус заявителя как субъекта малого и среднего предпринимательства в соответствии с пунктом 1 статьи 4  Федерального закона от  24 июля 2007 года  № 209-ФЗ «О развитии малого и среднего предпринимательства в Российской Федерации», в случае заключения договора аренды на новый срок, заключенного до 01 июля 2008 года.</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22.2.3</w:t>
            </w:r>
          </w:p>
        </w:tc>
        <w:tc>
          <w:tcPr>
            <w:tcW w:w="9356" w:type="dxa"/>
          </w:tcPr>
          <w:p w:rsidR="00524F07" w:rsidRPr="00524F07" w:rsidRDefault="00524F07" w:rsidP="00B01DA4">
            <w:pPr>
              <w:jc w:val="both"/>
              <w:rPr>
                <w:rFonts w:ascii="Times New Roman" w:hAnsi="Times New Roman" w:cs="Times New Roman"/>
                <w:color w:val="000000"/>
                <w:sz w:val="28"/>
                <w:szCs w:val="28"/>
              </w:rPr>
            </w:pPr>
            <w:r w:rsidRPr="00524F07">
              <w:rPr>
                <w:rFonts w:ascii="Times New Roman" w:hAnsi="Times New Roman" w:cs="Times New Roman"/>
                <w:sz w:val="28"/>
                <w:szCs w:val="28"/>
              </w:rPr>
              <w:t>В случае подачи заявления представителем заявителя предъявляется надлежащим образом оформленная доверенность</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23</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b/>
                <w:sz w:val="28"/>
                <w:szCs w:val="28"/>
              </w:rPr>
              <w:t>Муниципальная услуга по выдаче разрешения на размещение нестационарных торговых объектов</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23.1</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плана – схемы размещения объектов потребительского рынка, а именно нестационарного торгового объекта</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24</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b/>
                <w:sz w:val="28"/>
                <w:szCs w:val="28"/>
              </w:rPr>
              <w:t>Муниципальная услуга по выдаче разрешения (уведомления об отказе в предоставлении разрешения) на право организации розничного рынка</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24.1</w:t>
            </w:r>
          </w:p>
        </w:tc>
        <w:tc>
          <w:tcPr>
            <w:tcW w:w="9356" w:type="dxa"/>
          </w:tcPr>
          <w:p w:rsidR="00524F07" w:rsidRPr="00524F07" w:rsidRDefault="00524F07" w:rsidP="00B01DA4">
            <w:pPr>
              <w:jc w:val="both"/>
              <w:rPr>
                <w:rFonts w:ascii="Times New Roman" w:hAnsi="Times New Roman" w:cs="Times New Roman"/>
                <w:sz w:val="28"/>
                <w:szCs w:val="28"/>
              </w:rPr>
            </w:pPr>
            <w:proofErr w:type="gramStart"/>
            <w:r w:rsidRPr="00524F07">
              <w:rPr>
                <w:rFonts w:ascii="Times New Roman" w:hAnsi="Times New Roman" w:cs="Times New Roman"/>
                <w:sz w:val="28"/>
                <w:szCs w:val="28"/>
              </w:rPr>
              <w:t>Предоставление копии учредительных документов (оригиналы учредительных документов в случае, если верность копий не удостоверена нотариально</w:t>
            </w:r>
            <w:proofErr w:type="gramEnd"/>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24.2</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выписки из единого государственного реестра юридических лиц или её нотариально заверенная копия;</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24.3</w:t>
            </w:r>
          </w:p>
        </w:tc>
        <w:tc>
          <w:tcPr>
            <w:tcW w:w="9356" w:type="dxa"/>
          </w:tcPr>
          <w:p w:rsidR="00524F07" w:rsidRPr="00524F07" w:rsidRDefault="00524F07" w:rsidP="00B01DA4">
            <w:pPr>
              <w:jc w:val="both"/>
              <w:rPr>
                <w:rFonts w:ascii="Times New Roman" w:hAnsi="Times New Roman" w:cs="Times New Roman"/>
                <w:sz w:val="28"/>
                <w:szCs w:val="28"/>
              </w:rPr>
            </w:pPr>
            <w:r w:rsidRPr="00524F07">
              <w:rPr>
                <w:rFonts w:ascii="Times New Roman" w:hAnsi="Times New Roman" w:cs="Times New Roman"/>
                <w:sz w:val="28"/>
                <w:szCs w:val="28"/>
              </w:rPr>
              <w:t>Предоставление оригинала или нотариально удостоверенной копии свидетельства о постановке юридического лица на учет в налоговом органе;</w:t>
            </w:r>
          </w:p>
        </w:tc>
      </w:tr>
      <w:tr w:rsidR="00524F07" w:rsidRPr="003673F1" w:rsidTr="00524F07">
        <w:tc>
          <w:tcPr>
            <w:tcW w:w="851" w:type="dxa"/>
          </w:tcPr>
          <w:p w:rsidR="00524F07" w:rsidRPr="00524F07" w:rsidRDefault="00524F07" w:rsidP="00B01DA4">
            <w:pPr>
              <w:jc w:val="both"/>
              <w:rPr>
                <w:rFonts w:ascii="Times New Roman" w:hAnsi="Times New Roman" w:cs="Times New Roman"/>
                <w:sz w:val="24"/>
                <w:szCs w:val="24"/>
              </w:rPr>
            </w:pPr>
            <w:r w:rsidRPr="00524F07">
              <w:rPr>
                <w:rFonts w:ascii="Times New Roman" w:hAnsi="Times New Roman" w:cs="Times New Roman"/>
                <w:sz w:val="24"/>
                <w:szCs w:val="24"/>
              </w:rPr>
              <w:t>24.4</w:t>
            </w:r>
          </w:p>
        </w:tc>
        <w:tc>
          <w:tcPr>
            <w:tcW w:w="9356" w:type="dxa"/>
          </w:tcPr>
          <w:p w:rsidR="00524F07" w:rsidRPr="00524F07" w:rsidRDefault="00524F07" w:rsidP="00B01DA4">
            <w:pPr>
              <w:jc w:val="both"/>
              <w:rPr>
                <w:rFonts w:ascii="Times New Roman" w:hAnsi="Times New Roman" w:cs="Times New Roman"/>
                <w:sz w:val="28"/>
                <w:szCs w:val="28"/>
              </w:rPr>
            </w:pPr>
            <w:proofErr w:type="gramStart"/>
            <w:r w:rsidRPr="00524F07">
              <w:rPr>
                <w:rFonts w:ascii="Times New Roman" w:hAnsi="Times New Roman" w:cs="Times New Roman"/>
                <w:sz w:val="28"/>
                <w:szCs w:val="28"/>
              </w:rPr>
              <w:t>Предоставление оригинала или нотариально удостоверенной копии документа, подтверждающего право на объект или объекты  недвижимости, расположенных на территории, в пределах которой предполагается организовать розничный рынок.</w:t>
            </w:r>
            <w:proofErr w:type="gramEnd"/>
          </w:p>
        </w:tc>
      </w:tr>
    </w:tbl>
    <w:p w:rsidR="00524F07" w:rsidRPr="00BA6B09" w:rsidRDefault="00524F07" w:rsidP="003811F5">
      <w:pPr>
        <w:spacing w:after="0" w:line="240" w:lineRule="auto"/>
        <w:jc w:val="both"/>
        <w:rPr>
          <w:rFonts w:ascii="Times New Roman" w:hAnsi="Times New Roman" w:cs="Times New Roman"/>
          <w:sz w:val="28"/>
          <w:szCs w:val="28"/>
        </w:rPr>
      </w:pPr>
    </w:p>
    <w:sectPr w:rsidR="00524F07" w:rsidRPr="00BA6B09" w:rsidSect="003811F5">
      <w:pgSz w:w="11906" w:h="16838"/>
      <w:pgMar w:top="1134"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5E32"/>
    <w:multiLevelType w:val="hybridMultilevel"/>
    <w:tmpl w:val="6F406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B456FE"/>
    <w:multiLevelType w:val="hybridMultilevel"/>
    <w:tmpl w:val="CA1C1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6C4DD6"/>
    <w:multiLevelType w:val="hybridMultilevel"/>
    <w:tmpl w:val="B1FECBA8"/>
    <w:lvl w:ilvl="0" w:tplc="0419000F">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4E25D75"/>
    <w:multiLevelType w:val="hybridMultilevel"/>
    <w:tmpl w:val="D0DC3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3F71E8"/>
    <w:multiLevelType w:val="hybridMultilevel"/>
    <w:tmpl w:val="6EF2D3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A613A"/>
    <w:rsid w:val="000C192A"/>
    <w:rsid w:val="000F4531"/>
    <w:rsid w:val="00163112"/>
    <w:rsid w:val="001A0BAB"/>
    <w:rsid w:val="001E168D"/>
    <w:rsid w:val="001F16D5"/>
    <w:rsid w:val="002362F3"/>
    <w:rsid w:val="0025063E"/>
    <w:rsid w:val="002C7137"/>
    <w:rsid w:val="002E145E"/>
    <w:rsid w:val="00302B70"/>
    <w:rsid w:val="00315C04"/>
    <w:rsid w:val="00354205"/>
    <w:rsid w:val="003811F5"/>
    <w:rsid w:val="00475F1B"/>
    <w:rsid w:val="004A613A"/>
    <w:rsid w:val="005048CB"/>
    <w:rsid w:val="00517424"/>
    <w:rsid w:val="00524F07"/>
    <w:rsid w:val="00611975"/>
    <w:rsid w:val="00626A6B"/>
    <w:rsid w:val="0064222F"/>
    <w:rsid w:val="006911E1"/>
    <w:rsid w:val="00790C2F"/>
    <w:rsid w:val="00794E35"/>
    <w:rsid w:val="007F0E92"/>
    <w:rsid w:val="00830D74"/>
    <w:rsid w:val="008504BD"/>
    <w:rsid w:val="008A6882"/>
    <w:rsid w:val="00912D01"/>
    <w:rsid w:val="0094584F"/>
    <w:rsid w:val="00982F42"/>
    <w:rsid w:val="009D7345"/>
    <w:rsid w:val="00A9115F"/>
    <w:rsid w:val="00B42A8F"/>
    <w:rsid w:val="00B531E6"/>
    <w:rsid w:val="00BA6B09"/>
    <w:rsid w:val="00C151C5"/>
    <w:rsid w:val="00C81810"/>
    <w:rsid w:val="00CE1E0D"/>
    <w:rsid w:val="00CE4401"/>
    <w:rsid w:val="00D6543E"/>
    <w:rsid w:val="00D76FA3"/>
    <w:rsid w:val="00E05A82"/>
    <w:rsid w:val="00E3401C"/>
    <w:rsid w:val="00E946E8"/>
    <w:rsid w:val="00E95DB1"/>
    <w:rsid w:val="00FA16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0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13A"/>
    <w:pPr>
      <w:ind w:left="720"/>
      <w:contextualSpacing/>
    </w:pPr>
  </w:style>
  <w:style w:type="paragraph" w:styleId="a4">
    <w:name w:val="Balloon Text"/>
    <w:basedOn w:val="a"/>
    <w:link w:val="a5"/>
    <w:uiPriority w:val="99"/>
    <w:semiHidden/>
    <w:unhideWhenUsed/>
    <w:rsid w:val="00B42A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2A8F"/>
    <w:rPr>
      <w:rFonts w:ascii="Tahoma" w:hAnsi="Tahoma" w:cs="Tahoma"/>
      <w:sz w:val="16"/>
      <w:szCs w:val="16"/>
    </w:rPr>
  </w:style>
  <w:style w:type="table" w:styleId="a6">
    <w:name w:val="Table Grid"/>
    <w:basedOn w:val="a1"/>
    <w:uiPriority w:val="59"/>
    <w:rsid w:val="00524F0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14</Pages>
  <Words>4632</Words>
  <Characters>26406</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лужского городского поселения</Company>
  <LinksUpToDate>false</LinksUpToDate>
  <CharactersWithSpaces>30977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Лаас Ольга Викторовна</dc:creator>
  <cp:keywords/>
  <dc:description/>
  <cp:lastModifiedBy>Машбюро</cp:lastModifiedBy>
  <cp:revision>18</cp:revision>
  <cp:lastPrinted>2012-06-04T11:53:00Z</cp:lastPrinted>
  <dcterms:created xsi:type="dcterms:W3CDTF">2011-01-28T05:00:00Z</dcterms:created>
  <dcterms:modified xsi:type="dcterms:W3CDTF">2012-06-04T11:54:00Z</dcterms:modified>
</cp:coreProperties>
</file>