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EB" w:rsidRDefault="00837325" w:rsidP="002D69EB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EB" w:rsidRPr="00DA508E" w:rsidRDefault="002D69EB" w:rsidP="002D69EB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2D69EB" w:rsidRDefault="002D69EB" w:rsidP="002D69EB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2D69EB" w:rsidRPr="00DA508E" w:rsidRDefault="002D69EB" w:rsidP="002D69EB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2D69EB" w:rsidRPr="00DA508E" w:rsidRDefault="002D69EB" w:rsidP="002D69EB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2D69EB" w:rsidRDefault="002D69EB" w:rsidP="002D69EB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2D69EB" w:rsidRPr="00DA508E" w:rsidRDefault="002D69EB" w:rsidP="002D69EB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2D69EB" w:rsidRDefault="002D69EB" w:rsidP="002D69EB">
      <w:pPr>
        <w:jc w:val="both"/>
        <w:rPr>
          <w:sz w:val="28"/>
          <w:szCs w:val="28"/>
        </w:rPr>
      </w:pPr>
    </w:p>
    <w:p w:rsidR="002D69EB" w:rsidRPr="002D69EB" w:rsidRDefault="002D69EB" w:rsidP="002D6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9E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22 октября 2014 г. </w:t>
      </w:r>
      <w:r w:rsidRPr="002D69E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36</w:t>
      </w:r>
      <w:r w:rsidR="00D9032B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2D69EB" w:rsidRPr="002D69EB" w:rsidRDefault="002D69EB" w:rsidP="002D69EB">
      <w:pPr>
        <w:jc w:val="both"/>
        <w:rPr>
          <w:sz w:val="28"/>
          <w:szCs w:val="28"/>
        </w:rPr>
      </w:pPr>
    </w:p>
    <w:p w:rsidR="002D69EB" w:rsidRPr="002D69EB" w:rsidRDefault="002D69EB" w:rsidP="002D69EB">
      <w:pPr>
        <w:jc w:val="both"/>
        <w:rPr>
          <w:sz w:val="28"/>
          <w:szCs w:val="28"/>
        </w:rPr>
      </w:pPr>
    </w:p>
    <w:p w:rsidR="002D69EB" w:rsidRPr="002D69EB" w:rsidRDefault="002D69EB" w:rsidP="002D69EB">
      <w:pPr>
        <w:jc w:val="both"/>
        <w:rPr>
          <w:sz w:val="28"/>
          <w:szCs w:val="28"/>
        </w:rPr>
        <w:sectPr w:rsidR="002D69EB" w:rsidRPr="002D69EB" w:rsidSect="002D6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A52305" w:rsidRPr="002D69EB" w:rsidRDefault="00E40B18" w:rsidP="002D69EB">
      <w:pPr>
        <w:jc w:val="both"/>
        <w:rPr>
          <w:sz w:val="28"/>
          <w:szCs w:val="28"/>
        </w:rPr>
      </w:pPr>
      <w:r w:rsidRPr="00E40B18">
        <w:rPr>
          <w:rFonts w:ascii="Century" w:hAnsi="Century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6.45pt;margin-top:4.35pt;width:83.6pt;height:49.5pt;z-index:251660288;mso-width-relative:margin;mso-height-relative:margin">
            <v:textbox>
              <w:txbxContent>
                <w:p w:rsidR="00433699" w:rsidRPr="00FE78A3" w:rsidRDefault="00433699" w:rsidP="002D69EB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2D69EB">
        <w:rPr>
          <w:sz w:val="28"/>
          <w:szCs w:val="28"/>
        </w:rPr>
        <w:tab/>
      </w:r>
      <w:r w:rsidR="004F436A" w:rsidRPr="002D69EB">
        <w:rPr>
          <w:sz w:val="28"/>
          <w:szCs w:val="28"/>
        </w:rPr>
        <w:t>О муниципальной программе</w:t>
      </w:r>
    </w:p>
    <w:p w:rsidR="00A52305" w:rsidRPr="002D69EB" w:rsidRDefault="002D69EB" w:rsidP="002D6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36A" w:rsidRPr="002D69EB">
        <w:rPr>
          <w:sz w:val="28"/>
          <w:szCs w:val="28"/>
        </w:rPr>
        <w:t>«Развитие и поддержка малого и среднего</w:t>
      </w:r>
    </w:p>
    <w:p w:rsidR="00A52305" w:rsidRPr="002D69EB" w:rsidRDefault="002D69EB" w:rsidP="002D6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36A" w:rsidRPr="002D69EB">
        <w:rPr>
          <w:sz w:val="28"/>
          <w:szCs w:val="28"/>
        </w:rPr>
        <w:t>предпринимательства в Лужском городском</w:t>
      </w:r>
    </w:p>
    <w:p w:rsidR="002D69EB" w:rsidRDefault="002D69EB" w:rsidP="002D6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36A" w:rsidRPr="002D69EB">
        <w:rPr>
          <w:sz w:val="28"/>
          <w:szCs w:val="28"/>
        </w:rPr>
        <w:t>поселении на 2015</w:t>
      </w:r>
      <w:r w:rsidR="00433699">
        <w:rPr>
          <w:sz w:val="28"/>
          <w:szCs w:val="28"/>
        </w:rPr>
        <w:t xml:space="preserve"> </w:t>
      </w:r>
      <w:r w:rsidR="004F436A" w:rsidRPr="002D69EB">
        <w:rPr>
          <w:sz w:val="28"/>
          <w:szCs w:val="28"/>
        </w:rPr>
        <w:t xml:space="preserve">год и плановый период </w:t>
      </w:r>
    </w:p>
    <w:p w:rsidR="00A52305" w:rsidRPr="002D69EB" w:rsidRDefault="002D69EB" w:rsidP="002D6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36A" w:rsidRPr="002D69EB">
        <w:rPr>
          <w:sz w:val="28"/>
          <w:szCs w:val="28"/>
        </w:rPr>
        <w:t>2016-2017 годы»</w:t>
      </w:r>
    </w:p>
    <w:p w:rsidR="00A52305" w:rsidRPr="002D69EB" w:rsidRDefault="00A52305" w:rsidP="002D69EB">
      <w:pPr>
        <w:jc w:val="both"/>
        <w:rPr>
          <w:sz w:val="28"/>
          <w:szCs w:val="28"/>
        </w:rPr>
      </w:pPr>
    </w:p>
    <w:p w:rsidR="00A52305" w:rsidRPr="002D69EB" w:rsidRDefault="002D69EB" w:rsidP="002D6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36A" w:rsidRPr="002D69EB">
        <w:rPr>
          <w:sz w:val="28"/>
          <w:szCs w:val="28"/>
        </w:rPr>
        <w:t>В соответствии со ст. 14 Федерального закона от 06</w:t>
      </w:r>
      <w:r>
        <w:rPr>
          <w:sz w:val="28"/>
          <w:szCs w:val="28"/>
        </w:rPr>
        <w:t>.1</w:t>
      </w:r>
      <w:r w:rsidR="004F436A" w:rsidRPr="002D69EB">
        <w:rPr>
          <w:sz w:val="28"/>
          <w:szCs w:val="28"/>
        </w:rPr>
        <w:t xml:space="preserve">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>д</w:t>
      </w:r>
      <w:r w:rsidR="004F436A" w:rsidRPr="002D69EB">
        <w:rPr>
          <w:sz w:val="28"/>
          <w:szCs w:val="28"/>
        </w:rPr>
        <w:t xml:space="preserve">ополнительным соглашением № 1к соглашению о передаче </w:t>
      </w:r>
      <w:r>
        <w:rPr>
          <w:sz w:val="28"/>
          <w:szCs w:val="28"/>
        </w:rPr>
        <w:t>а</w:t>
      </w:r>
      <w:r w:rsidR="004F436A" w:rsidRPr="002D69EB">
        <w:rPr>
          <w:sz w:val="28"/>
          <w:szCs w:val="28"/>
        </w:rPr>
        <w:t xml:space="preserve">дминистрации муниципального образования «Лужский муниципальный район Ленинградской области» осуществления части полномочий </w:t>
      </w:r>
      <w:r>
        <w:rPr>
          <w:sz w:val="28"/>
          <w:szCs w:val="28"/>
        </w:rPr>
        <w:t>а</w:t>
      </w:r>
      <w:r w:rsidR="004F436A" w:rsidRPr="002D69EB">
        <w:rPr>
          <w:sz w:val="28"/>
          <w:szCs w:val="28"/>
        </w:rPr>
        <w:t>дминистрации муниципального образования «Лужское городское поселение Лужского муниципального района Ленинградской области» по решению вопросов местного значения Лужского городского поселения № 4 от 01</w:t>
      </w:r>
      <w:r>
        <w:rPr>
          <w:sz w:val="28"/>
          <w:szCs w:val="28"/>
        </w:rPr>
        <w:t>.02.</w:t>
      </w:r>
      <w:r w:rsidR="004F436A" w:rsidRPr="002D69EB">
        <w:rPr>
          <w:sz w:val="28"/>
          <w:szCs w:val="28"/>
        </w:rPr>
        <w:t>2014, руководствуясь постановлением администрации Лужского муниципального района от 30.10.2013 № 3279 «Об утверждении Порядка разработки, реализации и оценки эффективности муниципальных программ Лужского муниципального района Ленинградской области</w:t>
      </w:r>
      <w:r>
        <w:rPr>
          <w:sz w:val="28"/>
          <w:szCs w:val="28"/>
        </w:rPr>
        <w:t>»</w:t>
      </w:r>
      <w:r w:rsidR="004F436A" w:rsidRPr="002D69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 о с т а н о в л я ю:</w:t>
      </w:r>
    </w:p>
    <w:p w:rsidR="00A52305" w:rsidRPr="002D69EB" w:rsidRDefault="002D69EB" w:rsidP="002D6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F436A" w:rsidRPr="002D69EB">
        <w:rPr>
          <w:sz w:val="28"/>
          <w:szCs w:val="28"/>
        </w:rPr>
        <w:t>Утвердить муниципальную программу «Развитие и поддержка малого и среднего предпринимательства в Лужском городском поселении на 2015 год и плановый период 2016-2017</w:t>
      </w:r>
      <w:r w:rsidR="00395544">
        <w:rPr>
          <w:sz w:val="28"/>
          <w:szCs w:val="28"/>
        </w:rPr>
        <w:t xml:space="preserve"> </w:t>
      </w:r>
      <w:r w:rsidR="004F436A" w:rsidRPr="002D69EB">
        <w:rPr>
          <w:sz w:val="28"/>
          <w:szCs w:val="28"/>
        </w:rPr>
        <w:t>годы» (приложение).</w:t>
      </w:r>
    </w:p>
    <w:p w:rsidR="00A52305" w:rsidRPr="002D69EB" w:rsidRDefault="002D69EB" w:rsidP="002D6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F436A" w:rsidRPr="002D69EB">
        <w:rPr>
          <w:sz w:val="28"/>
          <w:szCs w:val="28"/>
        </w:rPr>
        <w:t>Настоящее постановление подлежит официальному опубликованию.</w:t>
      </w:r>
    </w:p>
    <w:p w:rsidR="00A52305" w:rsidRDefault="002D69EB" w:rsidP="002D6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36A" w:rsidRPr="002D69E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F436A" w:rsidRPr="002D69EB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="004F436A" w:rsidRPr="002D69EB">
        <w:rPr>
          <w:sz w:val="28"/>
          <w:szCs w:val="28"/>
        </w:rPr>
        <w:t>первого заместителя главы администрации Лужского муниципального района</w:t>
      </w:r>
      <w:r>
        <w:rPr>
          <w:sz w:val="28"/>
          <w:szCs w:val="28"/>
        </w:rPr>
        <w:t xml:space="preserve"> </w:t>
      </w:r>
      <w:r w:rsidR="004F436A" w:rsidRPr="002D69EB">
        <w:rPr>
          <w:sz w:val="28"/>
          <w:szCs w:val="28"/>
        </w:rPr>
        <w:t>Годова С.А.</w:t>
      </w:r>
    </w:p>
    <w:p w:rsidR="002D69EB" w:rsidRDefault="002D69EB" w:rsidP="002D69EB">
      <w:pPr>
        <w:jc w:val="both"/>
        <w:rPr>
          <w:sz w:val="28"/>
          <w:szCs w:val="28"/>
        </w:rPr>
      </w:pPr>
    </w:p>
    <w:p w:rsidR="002D69EB" w:rsidRDefault="002D69EB" w:rsidP="002D69EB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890E57">
        <w:rPr>
          <w:sz w:val="28"/>
          <w:szCs w:val="28"/>
        </w:rPr>
        <w:t>о</w:t>
      </w:r>
      <w:r>
        <w:rPr>
          <w:sz w:val="28"/>
          <w:szCs w:val="28"/>
        </w:rPr>
        <w:t>. главы администрации</w:t>
      </w:r>
    </w:p>
    <w:p w:rsidR="002D69EB" w:rsidRDefault="002D69EB" w:rsidP="002D69EB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C04D9D" w:rsidRDefault="002D69EB" w:rsidP="002D69EB">
      <w:pPr>
        <w:jc w:val="both"/>
        <w:rPr>
          <w:sz w:val="28"/>
          <w:szCs w:val="28"/>
        </w:rPr>
        <w:sectPr w:rsidR="00C04D9D" w:rsidSect="002D69EB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Разослано: отд.АРиП – 4 экз., </w:t>
      </w:r>
      <w:r w:rsidR="005C100B">
        <w:rPr>
          <w:sz w:val="28"/>
          <w:szCs w:val="28"/>
        </w:rPr>
        <w:t>Г</w:t>
      </w:r>
      <w:r>
        <w:rPr>
          <w:sz w:val="28"/>
          <w:szCs w:val="28"/>
        </w:rPr>
        <w:t>одов С.А., КФ, Лужский СДЦ, прокуратура.</w:t>
      </w:r>
    </w:p>
    <w:tbl>
      <w:tblPr>
        <w:tblW w:w="0" w:type="auto"/>
        <w:tblLook w:val="04A0"/>
      </w:tblPr>
      <w:tblGrid>
        <w:gridCol w:w="4927"/>
        <w:gridCol w:w="4643"/>
      </w:tblGrid>
      <w:tr w:rsidR="0051633B" w:rsidTr="0051633B">
        <w:tc>
          <w:tcPr>
            <w:tcW w:w="4928" w:type="dxa"/>
          </w:tcPr>
          <w:p w:rsidR="0051633B" w:rsidRDefault="0051633B" w:rsidP="00433699"/>
        </w:tc>
        <w:tc>
          <w:tcPr>
            <w:tcW w:w="4643" w:type="dxa"/>
          </w:tcPr>
          <w:p w:rsidR="0051633B" w:rsidRDefault="0051633B" w:rsidP="00433699">
            <w:r>
              <w:t>УТВЕРЖДЕНА</w:t>
            </w:r>
          </w:p>
          <w:p w:rsidR="0051633B" w:rsidRDefault="0051633B" w:rsidP="00433699">
            <w:r>
              <w:t>постановлением администрации</w:t>
            </w:r>
          </w:p>
          <w:p w:rsidR="0051633B" w:rsidRDefault="0051633B" w:rsidP="00433699">
            <w:r>
              <w:t>Лужского муниципального района</w:t>
            </w:r>
          </w:p>
          <w:p w:rsidR="0051633B" w:rsidRDefault="0051633B" w:rsidP="00433699">
            <w:r>
              <w:t xml:space="preserve">от </w:t>
            </w:r>
            <w:r w:rsidR="0007009A">
              <w:t>22.10.2014</w:t>
            </w:r>
            <w:r>
              <w:t xml:space="preserve"> № </w:t>
            </w:r>
            <w:r w:rsidR="0007009A">
              <w:t>3641</w:t>
            </w:r>
          </w:p>
          <w:p w:rsidR="0051633B" w:rsidRDefault="0051633B" w:rsidP="00433699">
            <w:r>
              <w:t>(приложение)</w:t>
            </w:r>
          </w:p>
        </w:tc>
      </w:tr>
    </w:tbl>
    <w:p w:rsidR="0051633B" w:rsidRDefault="0051633B" w:rsidP="0051633B"/>
    <w:p w:rsidR="0051633B" w:rsidRDefault="0051633B" w:rsidP="0051633B">
      <w:pPr>
        <w:jc w:val="right"/>
      </w:pPr>
    </w:p>
    <w:p w:rsidR="0051633B" w:rsidRDefault="0051633B" w:rsidP="0051633B">
      <w:pPr>
        <w:jc w:val="right"/>
      </w:pPr>
    </w:p>
    <w:p w:rsidR="0051633B" w:rsidRDefault="0051633B" w:rsidP="0051633B">
      <w:pPr>
        <w:jc w:val="right"/>
      </w:pPr>
    </w:p>
    <w:p w:rsidR="0051633B" w:rsidRDefault="0051633B" w:rsidP="0051633B">
      <w:pPr>
        <w:jc w:val="right"/>
      </w:pPr>
    </w:p>
    <w:p w:rsidR="0051633B" w:rsidRDefault="0051633B" w:rsidP="0051633B">
      <w:pPr>
        <w:jc w:val="right"/>
      </w:pPr>
    </w:p>
    <w:p w:rsidR="0051633B" w:rsidRDefault="0051633B" w:rsidP="0051633B">
      <w:pPr>
        <w:jc w:val="right"/>
      </w:pPr>
    </w:p>
    <w:p w:rsidR="0051633B" w:rsidRDefault="0051633B" w:rsidP="0051633B">
      <w:pPr>
        <w:jc w:val="right"/>
      </w:pPr>
    </w:p>
    <w:p w:rsidR="0051633B" w:rsidRDefault="0051633B" w:rsidP="0051633B">
      <w:pPr>
        <w:jc w:val="right"/>
      </w:pPr>
    </w:p>
    <w:p w:rsidR="0051633B" w:rsidRDefault="0051633B" w:rsidP="0051633B">
      <w:pPr>
        <w:jc w:val="right"/>
      </w:pPr>
    </w:p>
    <w:p w:rsidR="0051633B" w:rsidRDefault="0051633B" w:rsidP="0051633B">
      <w:pPr>
        <w:jc w:val="right"/>
      </w:pPr>
    </w:p>
    <w:p w:rsidR="0051633B" w:rsidRDefault="0051633B" w:rsidP="0051633B">
      <w:pPr>
        <w:jc w:val="right"/>
      </w:pPr>
    </w:p>
    <w:p w:rsidR="0051633B" w:rsidRDefault="0051633B" w:rsidP="0051633B">
      <w:pPr>
        <w:jc w:val="right"/>
      </w:pPr>
    </w:p>
    <w:p w:rsidR="0051633B" w:rsidRDefault="0051633B" w:rsidP="0051633B">
      <w:pPr>
        <w:jc w:val="right"/>
      </w:pPr>
    </w:p>
    <w:p w:rsidR="0051633B" w:rsidRDefault="0051633B" w:rsidP="0051633B">
      <w:pPr>
        <w:jc w:val="center"/>
      </w:pPr>
    </w:p>
    <w:p w:rsidR="0051633B" w:rsidRPr="0007009A" w:rsidRDefault="0051633B" w:rsidP="0051633B">
      <w:pPr>
        <w:jc w:val="center"/>
        <w:rPr>
          <w:sz w:val="30"/>
          <w:szCs w:val="30"/>
        </w:rPr>
      </w:pPr>
      <w:r w:rsidRPr="0007009A">
        <w:rPr>
          <w:sz w:val="30"/>
          <w:szCs w:val="30"/>
        </w:rPr>
        <w:t>МУНИЦИПАЛЬНАЯ ПРОГРАММА</w:t>
      </w:r>
    </w:p>
    <w:p w:rsidR="0051633B" w:rsidRPr="0007009A" w:rsidRDefault="0051633B" w:rsidP="0051633B">
      <w:pPr>
        <w:jc w:val="center"/>
        <w:rPr>
          <w:sz w:val="30"/>
          <w:szCs w:val="30"/>
        </w:rPr>
      </w:pPr>
    </w:p>
    <w:p w:rsidR="0007009A" w:rsidRPr="0007009A" w:rsidRDefault="0051633B" w:rsidP="0051633B">
      <w:pPr>
        <w:jc w:val="center"/>
        <w:rPr>
          <w:sz w:val="30"/>
          <w:szCs w:val="30"/>
        </w:rPr>
      </w:pPr>
      <w:r w:rsidRPr="0007009A">
        <w:rPr>
          <w:sz w:val="30"/>
          <w:szCs w:val="30"/>
        </w:rPr>
        <w:t>«РАЗВИТИЕ И ПОДДЕРЖКА</w:t>
      </w:r>
      <w:r w:rsidRPr="0007009A">
        <w:rPr>
          <w:sz w:val="30"/>
          <w:szCs w:val="30"/>
        </w:rPr>
        <w:br/>
        <w:t xml:space="preserve">МАЛОГО И СРЕДНЕГО ПРЕДПРИНИМАТЕЛЬСТВА </w:t>
      </w:r>
    </w:p>
    <w:p w:rsidR="0007009A" w:rsidRPr="0007009A" w:rsidRDefault="0051633B" w:rsidP="0051633B">
      <w:pPr>
        <w:jc w:val="center"/>
        <w:rPr>
          <w:sz w:val="30"/>
          <w:szCs w:val="30"/>
        </w:rPr>
      </w:pPr>
      <w:r w:rsidRPr="0007009A">
        <w:rPr>
          <w:sz w:val="30"/>
          <w:szCs w:val="30"/>
        </w:rPr>
        <w:t xml:space="preserve">В ЛУЖСКОМ ГОРОДСКОМ ПОСЕЛЕНИИ </w:t>
      </w:r>
    </w:p>
    <w:p w:rsidR="0051633B" w:rsidRPr="0007009A" w:rsidRDefault="0051633B" w:rsidP="0051633B">
      <w:pPr>
        <w:jc w:val="center"/>
        <w:rPr>
          <w:sz w:val="30"/>
          <w:szCs w:val="30"/>
        </w:rPr>
      </w:pPr>
      <w:r w:rsidRPr="0007009A">
        <w:rPr>
          <w:sz w:val="30"/>
          <w:szCs w:val="30"/>
        </w:rPr>
        <w:t>НА 2015 ГОД И ПЛАНОВЫЙ ПЕРИОД 2016-2017</w:t>
      </w:r>
      <w:r w:rsidR="00630349">
        <w:rPr>
          <w:sz w:val="30"/>
          <w:szCs w:val="30"/>
        </w:rPr>
        <w:t xml:space="preserve"> </w:t>
      </w:r>
      <w:r w:rsidRPr="0007009A">
        <w:rPr>
          <w:sz w:val="30"/>
          <w:szCs w:val="30"/>
        </w:rPr>
        <w:t>годы</w:t>
      </w:r>
      <w:bookmarkStart w:id="0" w:name="_GoBack"/>
      <w:bookmarkEnd w:id="0"/>
      <w:r w:rsidRPr="0007009A">
        <w:rPr>
          <w:sz w:val="30"/>
          <w:szCs w:val="30"/>
        </w:rPr>
        <w:t xml:space="preserve">» </w:t>
      </w:r>
    </w:p>
    <w:p w:rsidR="002D69EB" w:rsidRPr="002D69EB" w:rsidRDefault="002D69EB" w:rsidP="002D69EB">
      <w:pPr>
        <w:jc w:val="both"/>
        <w:rPr>
          <w:sz w:val="28"/>
          <w:szCs w:val="28"/>
        </w:rPr>
      </w:pPr>
    </w:p>
    <w:p w:rsidR="00856C0D" w:rsidRDefault="00856C0D">
      <w:pPr>
        <w:widowControl/>
        <w:ind w:left="7992" w:right="1147"/>
        <w:sectPr w:rsidR="00856C0D" w:rsidSect="00C04D9D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BB7644" w:rsidRPr="00200BE8" w:rsidRDefault="00BB7644" w:rsidP="00BB7644">
      <w:pPr>
        <w:jc w:val="center"/>
        <w:rPr>
          <w:szCs w:val="28"/>
        </w:rPr>
      </w:pPr>
      <w:r w:rsidRPr="00200BE8">
        <w:rPr>
          <w:szCs w:val="28"/>
        </w:rPr>
        <w:lastRenderedPageBreak/>
        <w:t xml:space="preserve">ПАСПОРТ </w:t>
      </w:r>
    </w:p>
    <w:p w:rsidR="00BB7644" w:rsidRPr="00200BE8" w:rsidRDefault="00BB7644" w:rsidP="00BB7644">
      <w:pPr>
        <w:jc w:val="center"/>
        <w:rPr>
          <w:szCs w:val="28"/>
        </w:rPr>
      </w:pPr>
      <w:r w:rsidRPr="00200BE8">
        <w:rPr>
          <w:szCs w:val="28"/>
        </w:rPr>
        <w:t>Муниципальной программы</w:t>
      </w:r>
    </w:p>
    <w:p w:rsidR="0007009A" w:rsidRDefault="00BB7644" w:rsidP="00BB7644">
      <w:pPr>
        <w:jc w:val="center"/>
        <w:rPr>
          <w:szCs w:val="28"/>
        </w:rPr>
      </w:pPr>
      <w:r w:rsidRPr="00200BE8">
        <w:rPr>
          <w:szCs w:val="28"/>
        </w:rPr>
        <w:t xml:space="preserve">«Развитие </w:t>
      </w:r>
      <w:r>
        <w:rPr>
          <w:szCs w:val="28"/>
        </w:rPr>
        <w:t xml:space="preserve">и поддержка малого и среднего предпринимательства </w:t>
      </w:r>
    </w:p>
    <w:p w:rsidR="00BB7644" w:rsidRDefault="00BB7644" w:rsidP="00BB7644">
      <w:pPr>
        <w:jc w:val="center"/>
        <w:rPr>
          <w:szCs w:val="28"/>
        </w:rPr>
      </w:pPr>
      <w:r>
        <w:rPr>
          <w:szCs w:val="28"/>
        </w:rPr>
        <w:t>в Лужском городском поселении на 2015 год и плановый период 2016-2017годы</w:t>
      </w:r>
      <w:r w:rsidRPr="00200BE8">
        <w:rPr>
          <w:szCs w:val="28"/>
        </w:rPr>
        <w:t>»</w:t>
      </w:r>
    </w:p>
    <w:p w:rsidR="00BB7644" w:rsidRDefault="00BB7644" w:rsidP="00BB764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36"/>
        <w:gridCol w:w="5634"/>
      </w:tblGrid>
      <w:tr w:rsidR="00BB7644" w:rsidTr="00BB7644">
        <w:tc>
          <w:tcPr>
            <w:tcW w:w="3936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Полное наименование</w:t>
            </w:r>
          </w:p>
        </w:tc>
        <w:tc>
          <w:tcPr>
            <w:tcW w:w="5634" w:type="dxa"/>
          </w:tcPr>
          <w:p w:rsidR="00BB7644" w:rsidRPr="00BB7644" w:rsidRDefault="00BB7644" w:rsidP="00BB7644">
            <w:pPr>
              <w:jc w:val="center"/>
              <w:rPr>
                <w:szCs w:val="28"/>
              </w:rPr>
            </w:pPr>
            <w:r w:rsidRPr="00BB7644">
              <w:rPr>
                <w:szCs w:val="28"/>
              </w:rPr>
              <w:t>Развитие и поддержка малого и среднего предпринимательства в Лужском городском поселении на 2015год и плановый период 2016-2017годы»</w:t>
            </w:r>
          </w:p>
          <w:p w:rsidR="00BB7644" w:rsidRPr="00BB7644" w:rsidRDefault="00BB7644" w:rsidP="00433699">
            <w:pPr>
              <w:rPr>
                <w:szCs w:val="28"/>
              </w:rPr>
            </w:pPr>
          </w:p>
        </w:tc>
      </w:tr>
      <w:tr w:rsidR="00BB7644" w:rsidTr="00BB7644">
        <w:tc>
          <w:tcPr>
            <w:tcW w:w="3936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34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- Отдел аналитической работы и прогнозирования  комитета экономического развития и агропромышленного комплекса  администрации Лужского муниципального района</w:t>
            </w:r>
          </w:p>
        </w:tc>
      </w:tr>
      <w:tr w:rsidR="00BB7644" w:rsidTr="00BB7644">
        <w:tc>
          <w:tcPr>
            <w:tcW w:w="3936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5634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отсутствуют</w:t>
            </w:r>
          </w:p>
        </w:tc>
      </w:tr>
      <w:tr w:rsidR="00BB7644" w:rsidTr="00BB7644">
        <w:tc>
          <w:tcPr>
            <w:tcW w:w="3936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634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color w:val="C00000"/>
                <w:szCs w:val="28"/>
              </w:rPr>
              <w:t xml:space="preserve">- </w:t>
            </w:r>
            <w:r w:rsidRPr="00BB7644">
              <w:rPr>
                <w:szCs w:val="28"/>
              </w:rPr>
              <w:t>Отдел аналитической работы и прогнозирования  комитета экономического развития и агропромышленного комплекса администрации Лужского муниципального района</w:t>
            </w:r>
          </w:p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- Муниципальный фонд поддержки развития экономики и предпринимательства в Лужском районе  «Социально-деловой центр»</w:t>
            </w:r>
          </w:p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- субъекты малого и среднего предпринимательства</w:t>
            </w:r>
          </w:p>
        </w:tc>
      </w:tr>
      <w:tr w:rsidR="00BB7644" w:rsidTr="00BB7644">
        <w:tc>
          <w:tcPr>
            <w:tcW w:w="3936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Подпрограммы</w:t>
            </w:r>
          </w:p>
        </w:tc>
        <w:tc>
          <w:tcPr>
            <w:tcW w:w="5634" w:type="dxa"/>
          </w:tcPr>
          <w:p w:rsidR="00BB7644" w:rsidRPr="00BB7644" w:rsidRDefault="00BB7644" w:rsidP="00433699">
            <w:pPr>
              <w:rPr>
                <w:color w:val="C00000"/>
                <w:szCs w:val="28"/>
              </w:rPr>
            </w:pPr>
            <w:r w:rsidRPr="00BB7644">
              <w:rPr>
                <w:color w:val="C00000"/>
                <w:szCs w:val="28"/>
              </w:rPr>
              <w:t>Не предусмотрены</w:t>
            </w:r>
          </w:p>
        </w:tc>
      </w:tr>
      <w:tr w:rsidR="00BB7644" w:rsidTr="00BB7644">
        <w:tc>
          <w:tcPr>
            <w:tcW w:w="3936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9D4283">
              <w:t xml:space="preserve">Программно </w:t>
            </w:r>
            <w:r>
              <w:t>–</w:t>
            </w:r>
            <w:r w:rsidRPr="009D4283">
              <w:t xml:space="preserve"> целевые</w:t>
            </w:r>
            <w:r>
              <w:t xml:space="preserve"> </w:t>
            </w:r>
            <w:r w:rsidRPr="009D4283">
              <w:t xml:space="preserve">инструменты </w:t>
            </w:r>
            <w:r>
              <w:t xml:space="preserve">муниципальной </w:t>
            </w:r>
            <w:r w:rsidRPr="009D4283">
              <w:t xml:space="preserve">программы </w:t>
            </w:r>
          </w:p>
        </w:tc>
        <w:tc>
          <w:tcPr>
            <w:tcW w:w="5634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Не предусмотрены</w:t>
            </w:r>
          </w:p>
        </w:tc>
      </w:tr>
      <w:tr w:rsidR="00BB7644" w:rsidTr="00BB7644">
        <w:tc>
          <w:tcPr>
            <w:tcW w:w="3936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Цель муниципальной программы</w:t>
            </w:r>
          </w:p>
        </w:tc>
        <w:tc>
          <w:tcPr>
            <w:tcW w:w="5634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Создание условий для устойчивого функционирования и развития малого и среднего предпринимательства и увеличение его вклада в решение задач социально-экономического развития Лужского городского поселения</w:t>
            </w:r>
          </w:p>
        </w:tc>
      </w:tr>
      <w:tr w:rsidR="00BB7644" w:rsidTr="00BB7644">
        <w:tc>
          <w:tcPr>
            <w:tcW w:w="3936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634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- Формирование благоприятной внешней среды для развития предпринимательства</w:t>
            </w:r>
          </w:p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- Развитие деловой активности  населения Лужского  муниципального района  за счет повышения интереса к предпринимательской  деятельности</w:t>
            </w:r>
          </w:p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- Улучшение стартовых условий для предпринимательской деятельности  представителям социально незащищенных слоев населения и молодежи</w:t>
            </w:r>
          </w:p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- Облегчение доступа субъектов  малого и среднего предпринимательства  к  финансовым ресурсам</w:t>
            </w:r>
          </w:p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- Совершенствование  информационно-консультационной  поддержки  субъектов  малого и среднего предпринимательства путем расширения  видов и качества услуг  оказываемых  муниципальным фондом поддержки развития «Социально-делового центра»</w:t>
            </w:r>
          </w:p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 xml:space="preserve">- Популяризация и пропаганда идей малого и </w:t>
            </w:r>
            <w:r w:rsidRPr="00BB7644">
              <w:rPr>
                <w:szCs w:val="28"/>
              </w:rPr>
              <w:lastRenderedPageBreak/>
              <w:t>среднего предпринимательства, формирование среди населения положительного имиджа предпринимательства</w:t>
            </w:r>
          </w:p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 xml:space="preserve">  </w:t>
            </w:r>
          </w:p>
        </w:tc>
      </w:tr>
      <w:tr w:rsidR="00BB7644" w:rsidTr="00BB7644">
        <w:tc>
          <w:tcPr>
            <w:tcW w:w="3936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34" w:type="dxa"/>
          </w:tcPr>
          <w:p w:rsidR="00BB7644" w:rsidRPr="00BB7644" w:rsidRDefault="00BB7644" w:rsidP="00BB7644">
            <w:pPr>
              <w:pStyle w:val="aa"/>
              <w:numPr>
                <w:ilvl w:val="0"/>
                <w:numId w:val="2"/>
              </w:numPr>
              <w:rPr>
                <w:color w:val="C00000"/>
                <w:szCs w:val="28"/>
              </w:rPr>
            </w:pPr>
            <w:r w:rsidRPr="00BB7644">
              <w:rPr>
                <w:color w:val="C00000"/>
                <w:szCs w:val="28"/>
              </w:rPr>
              <w:t xml:space="preserve"> </w:t>
            </w:r>
            <w:r w:rsidRPr="00BB7644">
              <w:rPr>
                <w:szCs w:val="28"/>
              </w:rPr>
              <w:t>Прирост количества субъектов малого и среднего предпринимательства, осуществляющих деятельность на  территории Лужского городского поселения</w:t>
            </w:r>
            <w:r w:rsidRPr="00BB7644">
              <w:rPr>
                <w:color w:val="C00000"/>
                <w:szCs w:val="28"/>
              </w:rPr>
              <w:t xml:space="preserve"> </w:t>
            </w:r>
          </w:p>
          <w:p w:rsidR="00BB7644" w:rsidRPr="00BB7644" w:rsidRDefault="00BB7644" w:rsidP="00BB7644">
            <w:pPr>
              <w:pStyle w:val="aa"/>
              <w:numPr>
                <w:ilvl w:val="0"/>
                <w:numId w:val="2"/>
              </w:numPr>
              <w:rPr>
                <w:szCs w:val="28"/>
              </w:rPr>
            </w:pPr>
            <w:r w:rsidRPr="00BB7644">
              <w:rPr>
                <w:szCs w:val="28"/>
              </w:rPr>
              <w:t>Количество участников Дня предпринимателя</w:t>
            </w:r>
            <w:r w:rsidRPr="00BB7644">
              <w:rPr>
                <w:color w:val="C00000"/>
                <w:szCs w:val="28"/>
              </w:rPr>
              <w:t xml:space="preserve"> </w:t>
            </w:r>
          </w:p>
          <w:p w:rsidR="00BB7644" w:rsidRPr="00BB7644" w:rsidRDefault="00BB7644" w:rsidP="00BB7644">
            <w:pPr>
              <w:pStyle w:val="aa"/>
              <w:numPr>
                <w:ilvl w:val="0"/>
                <w:numId w:val="2"/>
              </w:numPr>
              <w:rPr>
                <w:szCs w:val="28"/>
              </w:rPr>
            </w:pPr>
            <w:r w:rsidRPr="00BB7644">
              <w:rPr>
                <w:szCs w:val="28"/>
              </w:rPr>
              <w:t>Количество  конкурсов профессионального мастерства</w:t>
            </w:r>
          </w:p>
          <w:p w:rsidR="00BB7644" w:rsidRPr="00BB7644" w:rsidRDefault="00BB7644" w:rsidP="00BB7644">
            <w:pPr>
              <w:pStyle w:val="aa"/>
              <w:numPr>
                <w:ilvl w:val="0"/>
                <w:numId w:val="2"/>
              </w:numPr>
              <w:rPr>
                <w:szCs w:val="28"/>
              </w:rPr>
            </w:pPr>
            <w:r w:rsidRPr="00BB7644">
              <w:rPr>
                <w:szCs w:val="28"/>
              </w:rPr>
              <w:t>Количество обучающих семинаров для молодежи</w:t>
            </w:r>
          </w:p>
          <w:p w:rsidR="00BB7644" w:rsidRPr="00BB7644" w:rsidRDefault="00BB7644" w:rsidP="00BB7644">
            <w:pPr>
              <w:pStyle w:val="aa"/>
              <w:numPr>
                <w:ilvl w:val="0"/>
                <w:numId w:val="2"/>
              </w:numPr>
              <w:rPr>
                <w:szCs w:val="28"/>
              </w:rPr>
            </w:pPr>
            <w:r w:rsidRPr="00BB7644">
              <w:rPr>
                <w:szCs w:val="28"/>
              </w:rPr>
              <w:t>Количество опубликованных информационно-справочных материалов</w:t>
            </w:r>
          </w:p>
          <w:p w:rsidR="00BB7644" w:rsidRPr="00BB7644" w:rsidRDefault="00BB7644" w:rsidP="00BB7644">
            <w:pPr>
              <w:pStyle w:val="aa"/>
              <w:numPr>
                <w:ilvl w:val="0"/>
                <w:numId w:val="2"/>
              </w:numPr>
              <w:rPr>
                <w:szCs w:val="28"/>
              </w:rPr>
            </w:pPr>
            <w:r w:rsidRPr="00BB7644">
              <w:rPr>
                <w:szCs w:val="28"/>
              </w:rPr>
              <w:t>Количество участников конкурса  по Новогоднему оформлению объектов малого и среднего предпринимательства</w:t>
            </w:r>
          </w:p>
          <w:p w:rsidR="00BB7644" w:rsidRPr="00BB7644" w:rsidRDefault="00BB7644" w:rsidP="00433699">
            <w:pPr>
              <w:rPr>
                <w:szCs w:val="28"/>
              </w:rPr>
            </w:pPr>
          </w:p>
        </w:tc>
      </w:tr>
      <w:tr w:rsidR="00BB7644" w:rsidTr="00BB7644">
        <w:tc>
          <w:tcPr>
            <w:tcW w:w="3936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Этапы и сроки реализации</w:t>
            </w:r>
          </w:p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муниципальной программы</w:t>
            </w:r>
          </w:p>
        </w:tc>
        <w:tc>
          <w:tcPr>
            <w:tcW w:w="5634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2015-2017 годы</w:t>
            </w:r>
          </w:p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Реализация в один этап</w:t>
            </w:r>
          </w:p>
        </w:tc>
      </w:tr>
      <w:tr w:rsidR="00BB7644" w:rsidTr="00BB7644">
        <w:tc>
          <w:tcPr>
            <w:tcW w:w="3936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</w:tcPr>
          <w:p w:rsidR="00BB7644" w:rsidRPr="00BB7644" w:rsidRDefault="00BB7644" w:rsidP="00433699">
            <w:pPr>
              <w:rPr>
                <w:color w:val="C00000"/>
                <w:szCs w:val="28"/>
              </w:rPr>
            </w:pPr>
            <w:r w:rsidRPr="00BB7644">
              <w:rPr>
                <w:color w:val="C00000"/>
                <w:szCs w:val="28"/>
              </w:rPr>
              <w:t>Общий объем финансирования Программы составляет: 1350,00 тыс. рублей,</w:t>
            </w:r>
          </w:p>
          <w:p w:rsidR="00BB7644" w:rsidRPr="00BB7644" w:rsidRDefault="00BB7644" w:rsidP="00433699">
            <w:pPr>
              <w:rPr>
                <w:color w:val="C00000"/>
                <w:szCs w:val="28"/>
              </w:rPr>
            </w:pPr>
            <w:r w:rsidRPr="00BB7644">
              <w:rPr>
                <w:color w:val="C00000"/>
                <w:szCs w:val="28"/>
              </w:rPr>
              <w:t>в 2015г-450 тыс.руб.</w:t>
            </w:r>
          </w:p>
          <w:p w:rsidR="00BB7644" w:rsidRPr="00BB7644" w:rsidRDefault="00BB7644" w:rsidP="00433699">
            <w:pPr>
              <w:rPr>
                <w:color w:val="C00000"/>
                <w:szCs w:val="28"/>
              </w:rPr>
            </w:pPr>
            <w:r w:rsidRPr="00BB7644">
              <w:rPr>
                <w:color w:val="C00000"/>
                <w:szCs w:val="28"/>
              </w:rPr>
              <w:t>в 2016г-450 тыс.руб</w:t>
            </w:r>
          </w:p>
          <w:p w:rsidR="00BB7644" w:rsidRPr="00BB7644" w:rsidRDefault="00BB7644" w:rsidP="00433699">
            <w:pPr>
              <w:rPr>
                <w:color w:val="C00000"/>
                <w:szCs w:val="28"/>
              </w:rPr>
            </w:pPr>
            <w:r w:rsidRPr="00BB7644">
              <w:rPr>
                <w:color w:val="C00000"/>
                <w:szCs w:val="28"/>
              </w:rPr>
              <w:t xml:space="preserve">в 2017г – 450 тыс.руб </w:t>
            </w:r>
          </w:p>
        </w:tc>
      </w:tr>
      <w:tr w:rsidR="00BB7644" w:rsidTr="00BB7644">
        <w:tc>
          <w:tcPr>
            <w:tcW w:w="3936" w:type="dxa"/>
          </w:tcPr>
          <w:p w:rsidR="00BB7644" w:rsidRPr="00BB7644" w:rsidRDefault="00BB7644" w:rsidP="00433699">
            <w:pPr>
              <w:rPr>
                <w:szCs w:val="28"/>
              </w:rPr>
            </w:pPr>
            <w:r w:rsidRPr="00BB7644"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634" w:type="dxa"/>
          </w:tcPr>
          <w:p w:rsidR="00BB7644" w:rsidRPr="00BB7644" w:rsidRDefault="00BB7644" w:rsidP="00BB7644">
            <w:pPr>
              <w:pStyle w:val="aa"/>
              <w:numPr>
                <w:ilvl w:val="0"/>
                <w:numId w:val="3"/>
              </w:numPr>
              <w:rPr>
                <w:color w:val="C00000"/>
                <w:szCs w:val="28"/>
              </w:rPr>
            </w:pPr>
            <w:r w:rsidRPr="00BB7644">
              <w:rPr>
                <w:szCs w:val="28"/>
              </w:rPr>
              <w:t>Прирост количества субъектов малого и среднего предпринимательства, осуществляющих деятельность на  территории Лужского городского поселения</w:t>
            </w:r>
            <w:r w:rsidRPr="00BB7644">
              <w:rPr>
                <w:color w:val="C00000"/>
                <w:szCs w:val="28"/>
              </w:rPr>
              <w:t xml:space="preserve">  к 2014году  на 1,3%</w:t>
            </w:r>
          </w:p>
          <w:p w:rsidR="00BB7644" w:rsidRPr="00BB7644" w:rsidRDefault="00BB7644" w:rsidP="00BB7644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  <w:r w:rsidRPr="00BB7644">
              <w:rPr>
                <w:szCs w:val="28"/>
              </w:rPr>
              <w:t>Количество участников Дня предпринимателя</w:t>
            </w:r>
            <w:r w:rsidRPr="00BB7644">
              <w:rPr>
                <w:color w:val="C00000"/>
                <w:szCs w:val="28"/>
              </w:rPr>
              <w:t xml:space="preserve"> до 35 человек</w:t>
            </w:r>
          </w:p>
          <w:p w:rsidR="00BB7644" w:rsidRPr="00BB7644" w:rsidRDefault="00BB7644" w:rsidP="00BB7644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  <w:r w:rsidRPr="00BB7644">
              <w:rPr>
                <w:szCs w:val="28"/>
              </w:rPr>
              <w:t>Количество  конкурсов профессионального мастерства -3</w:t>
            </w:r>
          </w:p>
          <w:p w:rsidR="00BB7644" w:rsidRPr="00BB7644" w:rsidRDefault="00BB7644" w:rsidP="00BB7644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  <w:r w:rsidRPr="00BB7644">
              <w:rPr>
                <w:szCs w:val="28"/>
              </w:rPr>
              <w:t>Количество обучающих семинаров для молодежи-3</w:t>
            </w:r>
          </w:p>
          <w:p w:rsidR="00BB7644" w:rsidRPr="00BB7644" w:rsidRDefault="00BB7644" w:rsidP="00BB7644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  <w:r w:rsidRPr="00BB7644">
              <w:rPr>
                <w:szCs w:val="28"/>
              </w:rPr>
              <w:t>Количество опубликованных информационно-справочных материалов -2</w:t>
            </w:r>
          </w:p>
          <w:p w:rsidR="00BB7644" w:rsidRPr="00BB7644" w:rsidRDefault="00BB7644" w:rsidP="00BB7644">
            <w:pPr>
              <w:pStyle w:val="aa"/>
              <w:numPr>
                <w:ilvl w:val="0"/>
                <w:numId w:val="3"/>
              </w:numPr>
              <w:rPr>
                <w:szCs w:val="28"/>
              </w:rPr>
            </w:pPr>
            <w:r w:rsidRPr="00BB7644">
              <w:rPr>
                <w:szCs w:val="28"/>
              </w:rPr>
              <w:t xml:space="preserve">Количество участников конкурса  по Новогоднему оформлению объектов </w:t>
            </w:r>
            <w:r w:rsidRPr="00BB7644">
              <w:rPr>
                <w:szCs w:val="28"/>
              </w:rPr>
              <w:lastRenderedPageBreak/>
              <w:t>малого и среднего предпринимательства -15</w:t>
            </w:r>
          </w:p>
          <w:p w:rsidR="00BB7644" w:rsidRPr="00BB7644" w:rsidRDefault="00BB7644" w:rsidP="00BB7644">
            <w:pPr>
              <w:ind w:left="720"/>
              <w:rPr>
                <w:szCs w:val="28"/>
              </w:rPr>
            </w:pPr>
          </w:p>
        </w:tc>
      </w:tr>
    </w:tbl>
    <w:p w:rsidR="00BB7644" w:rsidRDefault="00BB7644" w:rsidP="00BB7644">
      <w:pPr>
        <w:jc w:val="center"/>
        <w:rPr>
          <w:szCs w:val="28"/>
        </w:rPr>
      </w:pPr>
    </w:p>
    <w:p w:rsidR="00BB7644" w:rsidRPr="00C430E5" w:rsidRDefault="00BB7644" w:rsidP="00BB7644">
      <w:pPr>
        <w:rPr>
          <w:b/>
          <w:szCs w:val="28"/>
        </w:rPr>
      </w:pPr>
      <w:r>
        <w:rPr>
          <w:b/>
          <w:szCs w:val="28"/>
        </w:rPr>
        <w:t>1.</w:t>
      </w:r>
      <w:r w:rsidRPr="00C430E5">
        <w:rPr>
          <w:b/>
          <w:szCs w:val="28"/>
        </w:rPr>
        <w:t>Оценка и анализ исходной ситуации, обоснование необходимости программно-целевой проработки проблемы:</w:t>
      </w:r>
    </w:p>
    <w:p w:rsidR="00BB7644" w:rsidRPr="006375C3" w:rsidRDefault="00BB7644" w:rsidP="00BB7644">
      <w:pPr>
        <w:ind w:firstLine="708"/>
        <w:jc w:val="both"/>
        <w:rPr>
          <w:szCs w:val="28"/>
        </w:rPr>
      </w:pPr>
      <w:r w:rsidRPr="006375C3">
        <w:rPr>
          <w:szCs w:val="28"/>
        </w:rPr>
        <w:t xml:space="preserve">Малое предпринимательство - </w:t>
      </w:r>
      <w:r>
        <w:rPr>
          <w:szCs w:val="28"/>
        </w:rPr>
        <w:t>особое</w:t>
      </w:r>
      <w:r w:rsidRPr="006375C3">
        <w:rPr>
          <w:szCs w:val="28"/>
        </w:rPr>
        <w:t xml:space="preserve"> явление социально-экономической жизни Лужского городского поселения. Оно присутствует во </w:t>
      </w:r>
      <w:r>
        <w:rPr>
          <w:szCs w:val="28"/>
        </w:rPr>
        <w:t>всех</w:t>
      </w:r>
      <w:r w:rsidRPr="006375C3">
        <w:rPr>
          <w:szCs w:val="28"/>
        </w:rPr>
        <w:t xml:space="preserve"> отраслях экономики </w:t>
      </w:r>
      <w:r>
        <w:rPr>
          <w:szCs w:val="28"/>
        </w:rPr>
        <w:t>Лужского городского поселения</w:t>
      </w:r>
      <w:r w:rsidRPr="006375C3">
        <w:rPr>
          <w:szCs w:val="28"/>
        </w:rPr>
        <w:t xml:space="preserve">. В деятельность малых предприятий вовлечены практически все социальные группы населения. Развитие малого бизнеса в городе является стратегическим фактором, определяющим устойчивое развитие экономики города, и наоборот, свертывание малых предприятий может иметь серьезнейшие негативные последствия как экономического, так и социального характера. В силу указанных причин поддержка малого бизнеса рассматривается </w:t>
      </w:r>
      <w:r>
        <w:rPr>
          <w:szCs w:val="28"/>
        </w:rPr>
        <w:t xml:space="preserve">как </w:t>
      </w:r>
      <w:r w:rsidRPr="006375C3">
        <w:rPr>
          <w:szCs w:val="28"/>
        </w:rPr>
        <w:t>одно из приоритет</w:t>
      </w:r>
      <w:r>
        <w:rPr>
          <w:szCs w:val="28"/>
        </w:rPr>
        <w:t>ных направлений</w:t>
      </w:r>
      <w:r w:rsidRPr="006375C3">
        <w:rPr>
          <w:szCs w:val="28"/>
        </w:rPr>
        <w:t xml:space="preserve"> политики Лужского городского поселения.</w:t>
      </w:r>
    </w:p>
    <w:p w:rsidR="00BB7644" w:rsidRPr="006375C3" w:rsidRDefault="00BB7644" w:rsidP="00BB7644">
      <w:pPr>
        <w:ind w:firstLine="708"/>
        <w:jc w:val="both"/>
        <w:rPr>
          <w:szCs w:val="28"/>
        </w:rPr>
      </w:pPr>
      <w:r w:rsidRPr="006375C3">
        <w:rPr>
          <w:szCs w:val="28"/>
        </w:rPr>
        <w:t xml:space="preserve">Развитие малого предпринимательства в социальном аспекте </w:t>
      </w:r>
      <w:r>
        <w:rPr>
          <w:szCs w:val="28"/>
        </w:rPr>
        <w:t xml:space="preserve">обеспечивает </w:t>
      </w:r>
      <w:r w:rsidRPr="006375C3">
        <w:rPr>
          <w:szCs w:val="28"/>
        </w:rPr>
        <w:t xml:space="preserve">занятость </w:t>
      </w:r>
      <w:r>
        <w:rPr>
          <w:szCs w:val="28"/>
        </w:rPr>
        <w:t xml:space="preserve">населения </w:t>
      </w:r>
      <w:r w:rsidRPr="006375C3">
        <w:rPr>
          <w:szCs w:val="28"/>
        </w:rPr>
        <w:t xml:space="preserve">и </w:t>
      </w:r>
      <w:r>
        <w:rPr>
          <w:szCs w:val="28"/>
        </w:rPr>
        <w:t xml:space="preserve">уровень </w:t>
      </w:r>
      <w:r w:rsidRPr="006375C3">
        <w:rPr>
          <w:szCs w:val="28"/>
        </w:rPr>
        <w:t>качеств</w:t>
      </w:r>
      <w:r>
        <w:rPr>
          <w:szCs w:val="28"/>
        </w:rPr>
        <w:t>а</w:t>
      </w:r>
      <w:r w:rsidRPr="006375C3">
        <w:rPr>
          <w:szCs w:val="28"/>
        </w:rPr>
        <w:t xml:space="preserve"> жизни горожан, </w:t>
      </w:r>
      <w:r>
        <w:rPr>
          <w:szCs w:val="28"/>
        </w:rPr>
        <w:t xml:space="preserve">также влияет на </w:t>
      </w:r>
      <w:r w:rsidRPr="006375C3">
        <w:rPr>
          <w:szCs w:val="28"/>
        </w:rPr>
        <w:t>обеспечение их необходимыми товарами и услугами.</w:t>
      </w:r>
    </w:p>
    <w:p w:rsidR="00BB7644" w:rsidRPr="006375C3" w:rsidRDefault="00BB7644" w:rsidP="00BB7644">
      <w:pPr>
        <w:ind w:firstLine="450"/>
        <w:jc w:val="both"/>
        <w:rPr>
          <w:szCs w:val="28"/>
        </w:rPr>
      </w:pPr>
      <w:r w:rsidRPr="006375C3">
        <w:rPr>
          <w:szCs w:val="28"/>
        </w:rPr>
        <w:t xml:space="preserve">По данным Лужского отдела </w:t>
      </w:r>
      <w:r>
        <w:rPr>
          <w:szCs w:val="28"/>
        </w:rPr>
        <w:t>статистики по состоянию на 01.01.2014  г.</w:t>
      </w:r>
      <w:r w:rsidRPr="006375C3">
        <w:rPr>
          <w:szCs w:val="28"/>
        </w:rPr>
        <w:t xml:space="preserve"> на территории Лужского городского поселения </w:t>
      </w:r>
      <w:r>
        <w:rPr>
          <w:szCs w:val="28"/>
        </w:rPr>
        <w:t xml:space="preserve">зарегистрировано 51 </w:t>
      </w:r>
      <w:r w:rsidRPr="006375C3">
        <w:rPr>
          <w:szCs w:val="28"/>
        </w:rPr>
        <w:t>малых предприяти</w:t>
      </w:r>
      <w:r>
        <w:rPr>
          <w:szCs w:val="28"/>
        </w:rPr>
        <w:t>я</w:t>
      </w:r>
      <w:r w:rsidRPr="006375C3">
        <w:rPr>
          <w:szCs w:val="28"/>
        </w:rPr>
        <w:t xml:space="preserve">. </w:t>
      </w:r>
      <w:r>
        <w:rPr>
          <w:szCs w:val="28"/>
        </w:rPr>
        <w:t>В</w:t>
      </w:r>
      <w:r w:rsidRPr="006375C3">
        <w:rPr>
          <w:szCs w:val="28"/>
        </w:rPr>
        <w:t xml:space="preserve"> ИФНС России </w:t>
      </w:r>
      <w:r>
        <w:rPr>
          <w:szCs w:val="28"/>
        </w:rPr>
        <w:t xml:space="preserve">по Лужскому району </w:t>
      </w:r>
      <w:r w:rsidRPr="006375C3">
        <w:rPr>
          <w:szCs w:val="28"/>
        </w:rPr>
        <w:t>на 01.</w:t>
      </w:r>
      <w:r>
        <w:rPr>
          <w:szCs w:val="28"/>
        </w:rPr>
        <w:t>01</w:t>
      </w:r>
      <w:r w:rsidRPr="006375C3">
        <w:rPr>
          <w:szCs w:val="28"/>
        </w:rPr>
        <w:t>.201</w:t>
      </w:r>
      <w:r>
        <w:rPr>
          <w:szCs w:val="28"/>
        </w:rPr>
        <w:t>4</w:t>
      </w:r>
      <w:r w:rsidRPr="006375C3">
        <w:rPr>
          <w:szCs w:val="28"/>
        </w:rPr>
        <w:t xml:space="preserve"> г.</w:t>
      </w:r>
      <w:r>
        <w:rPr>
          <w:szCs w:val="28"/>
        </w:rPr>
        <w:t xml:space="preserve"> зарегистрировано </w:t>
      </w:r>
      <w:r>
        <w:rPr>
          <w:color w:val="C00000"/>
          <w:szCs w:val="28"/>
        </w:rPr>
        <w:t>1123</w:t>
      </w:r>
      <w:r w:rsidRPr="006375C3">
        <w:rPr>
          <w:szCs w:val="28"/>
        </w:rPr>
        <w:t xml:space="preserve"> индивидуальных предпринимателей. </w:t>
      </w:r>
    </w:p>
    <w:p w:rsidR="00BB7644" w:rsidRPr="006375C3" w:rsidRDefault="00BB7644" w:rsidP="00BB7644">
      <w:pPr>
        <w:jc w:val="both"/>
        <w:rPr>
          <w:szCs w:val="28"/>
        </w:rPr>
      </w:pPr>
    </w:p>
    <w:p w:rsidR="00BB7644" w:rsidRPr="0028062D" w:rsidRDefault="00BB7644" w:rsidP="00BB7644">
      <w:pPr>
        <w:pStyle w:val="aa"/>
        <w:ind w:left="450"/>
        <w:jc w:val="center"/>
        <w:rPr>
          <w:color w:val="C00000"/>
          <w:szCs w:val="28"/>
        </w:rPr>
      </w:pPr>
      <w:r w:rsidRPr="0028062D">
        <w:rPr>
          <w:color w:val="C00000"/>
          <w:szCs w:val="28"/>
        </w:rPr>
        <w:t>Динамика основных показателей, характеризующих деятельность субъектов малого предпринимательства Лужск</w:t>
      </w:r>
      <w:r>
        <w:rPr>
          <w:color w:val="C00000"/>
          <w:szCs w:val="28"/>
        </w:rPr>
        <w:t>ого городского поселения за 2012 – 2013</w:t>
      </w:r>
      <w:r w:rsidRPr="0028062D">
        <w:rPr>
          <w:color w:val="C00000"/>
          <w:szCs w:val="28"/>
        </w:rPr>
        <w:t xml:space="preserve"> годы</w:t>
      </w:r>
    </w:p>
    <w:p w:rsidR="00BB7644" w:rsidRPr="0028062D" w:rsidRDefault="00BB7644" w:rsidP="00BB7644">
      <w:pPr>
        <w:pStyle w:val="aa"/>
        <w:ind w:left="450"/>
        <w:jc w:val="center"/>
        <w:rPr>
          <w:color w:val="C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992"/>
        <w:gridCol w:w="1305"/>
        <w:gridCol w:w="1388"/>
        <w:gridCol w:w="1985"/>
      </w:tblGrid>
      <w:tr w:rsidR="00BB7644" w:rsidRPr="0028062D" w:rsidTr="00433699">
        <w:tc>
          <w:tcPr>
            <w:tcW w:w="3794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Основные показатели</w:t>
            </w:r>
          </w:p>
        </w:tc>
        <w:tc>
          <w:tcPr>
            <w:tcW w:w="992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Единица измерения</w:t>
            </w:r>
          </w:p>
        </w:tc>
        <w:tc>
          <w:tcPr>
            <w:tcW w:w="130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2012</w:t>
            </w:r>
          </w:p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год</w:t>
            </w:r>
          </w:p>
        </w:tc>
        <w:tc>
          <w:tcPr>
            <w:tcW w:w="1388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2013</w:t>
            </w:r>
          </w:p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год</w:t>
            </w:r>
          </w:p>
        </w:tc>
        <w:tc>
          <w:tcPr>
            <w:tcW w:w="198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Соотношение показателей в 2013 году по отношению к 2012</w:t>
            </w:r>
            <w:r w:rsidRPr="0028062D">
              <w:rPr>
                <w:color w:val="C00000"/>
                <w:szCs w:val="28"/>
              </w:rPr>
              <w:t xml:space="preserve"> году, %</w:t>
            </w:r>
          </w:p>
        </w:tc>
      </w:tr>
      <w:tr w:rsidR="00BB7644" w:rsidRPr="0028062D" w:rsidTr="00433699">
        <w:tc>
          <w:tcPr>
            <w:tcW w:w="3794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Субъекты малого предпринимательства, всего</w:t>
            </w:r>
          </w:p>
        </w:tc>
        <w:tc>
          <w:tcPr>
            <w:tcW w:w="992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ед.</w:t>
            </w:r>
          </w:p>
        </w:tc>
        <w:tc>
          <w:tcPr>
            <w:tcW w:w="130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1445</w:t>
            </w:r>
          </w:p>
        </w:tc>
        <w:tc>
          <w:tcPr>
            <w:tcW w:w="1388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1374</w:t>
            </w:r>
          </w:p>
        </w:tc>
        <w:tc>
          <w:tcPr>
            <w:tcW w:w="198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95,1</w:t>
            </w:r>
          </w:p>
        </w:tc>
      </w:tr>
      <w:tr w:rsidR="00BB7644" w:rsidRPr="0028062D" w:rsidTr="00433699">
        <w:tc>
          <w:tcPr>
            <w:tcW w:w="3794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 xml:space="preserve">В том числе </w:t>
            </w:r>
          </w:p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 xml:space="preserve">Малые предприятия </w:t>
            </w:r>
          </w:p>
        </w:tc>
        <w:tc>
          <w:tcPr>
            <w:tcW w:w="992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ед.</w:t>
            </w:r>
          </w:p>
        </w:tc>
        <w:tc>
          <w:tcPr>
            <w:tcW w:w="130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315</w:t>
            </w:r>
          </w:p>
        </w:tc>
        <w:tc>
          <w:tcPr>
            <w:tcW w:w="1388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324</w:t>
            </w:r>
          </w:p>
        </w:tc>
        <w:tc>
          <w:tcPr>
            <w:tcW w:w="198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102,9</w:t>
            </w:r>
          </w:p>
        </w:tc>
      </w:tr>
      <w:tr w:rsidR="00BB7644" w:rsidRPr="0028062D" w:rsidTr="00433699">
        <w:tc>
          <w:tcPr>
            <w:tcW w:w="3794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992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чел.</w:t>
            </w:r>
          </w:p>
        </w:tc>
        <w:tc>
          <w:tcPr>
            <w:tcW w:w="130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1130</w:t>
            </w:r>
          </w:p>
        </w:tc>
        <w:tc>
          <w:tcPr>
            <w:tcW w:w="1388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1050</w:t>
            </w:r>
          </w:p>
        </w:tc>
        <w:tc>
          <w:tcPr>
            <w:tcW w:w="198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92,9</w:t>
            </w:r>
          </w:p>
        </w:tc>
      </w:tr>
      <w:tr w:rsidR="00BB7644" w:rsidRPr="0028062D" w:rsidTr="00433699">
        <w:tc>
          <w:tcPr>
            <w:tcW w:w="3794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 xml:space="preserve">Средняя численность занятых в субъектах малого предпринимательства, всего </w:t>
            </w:r>
          </w:p>
        </w:tc>
        <w:tc>
          <w:tcPr>
            <w:tcW w:w="992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чел.</w:t>
            </w:r>
          </w:p>
        </w:tc>
        <w:tc>
          <w:tcPr>
            <w:tcW w:w="130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3100</w:t>
            </w:r>
          </w:p>
        </w:tc>
        <w:tc>
          <w:tcPr>
            <w:tcW w:w="1388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3210</w:t>
            </w:r>
          </w:p>
        </w:tc>
        <w:tc>
          <w:tcPr>
            <w:tcW w:w="198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103,6</w:t>
            </w:r>
          </w:p>
        </w:tc>
      </w:tr>
      <w:tr w:rsidR="00BB7644" w:rsidRPr="0028062D" w:rsidTr="00433699">
        <w:tc>
          <w:tcPr>
            <w:tcW w:w="3794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В том числе</w:t>
            </w:r>
          </w:p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 xml:space="preserve">   Среднесписочная численность занятых на малых предприятиях</w:t>
            </w:r>
          </w:p>
        </w:tc>
        <w:tc>
          <w:tcPr>
            <w:tcW w:w="992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чел</w:t>
            </w:r>
          </w:p>
        </w:tc>
        <w:tc>
          <w:tcPr>
            <w:tcW w:w="130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2815</w:t>
            </w:r>
          </w:p>
        </w:tc>
        <w:tc>
          <w:tcPr>
            <w:tcW w:w="1388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2885</w:t>
            </w:r>
          </w:p>
        </w:tc>
        <w:tc>
          <w:tcPr>
            <w:tcW w:w="198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102,5</w:t>
            </w:r>
          </w:p>
        </w:tc>
      </w:tr>
      <w:tr w:rsidR="00BB7644" w:rsidRPr="0028062D" w:rsidTr="00433699">
        <w:tc>
          <w:tcPr>
            <w:tcW w:w="3794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992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 xml:space="preserve">руб. </w:t>
            </w:r>
          </w:p>
        </w:tc>
        <w:tc>
          <w:tcPr>
            <w:tcW w:w="130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12700</w:t>
            </w:r>
          </w:p>
        </w:tc>
        <w:tc>
          <w:tcPr>
            <w:tcW w:w="1388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14800</w:t>
            </w:r>
          </w:p>
        </w:tc>
        <w:tc>
          <w:tcPr>
            <w:tcW w:w="198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116,5</w:t>
            </w:r>
          </w:p>
        </w:tc>
      </w:tr>
      <w:tr w:rsidR="00BB7644" w:rsidRPr="0028062D" w:rsidTr="00433699">
        <w:tc>
          <w:tcPr>
            <w:tcW w:w="3794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Оборот малых предприятий</w:t>
            </w:r>
          </w:p>
        </w:tc>
        <w:tc>
          <w:tcPr>
            <w:tcW w:w="992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 w:rsidRPr="0028062D">
              <w:rPr>
                <w:color w:val="C00000"/>
                <w:szCs w:val="28"/>
              </w:rPr>
              <w:t>Млн. руб.</w:t>
            </w:r>
          </w:p>
        </w:tc>
        <w:tc>
          <w:tcPr>
            <w:tcW w:w="130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4760</w:t>
            </w:r>
          </w:p>
        </w:tc>
        <w:tc>
          <w:tcPr>
            <w:tcW w:w="1388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5164</w:t>
            </w:r>
          </w:p>
        </w:tc>
        <w:tc>
          <w:tcPr>
            <w:tcW w:w="1985" w:type="dxa"/>
          </w:tcPr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108,5</w:t>
            </w:r>
          </w:p>
          <w:p w:rsidR="00BB7644" w:rsidRPr="0028062D" w:rsidRDefault="00BB7644" w:rsidP="00433699">
            <w:pPr>
              <w:jc w:val="both"/>
              <w:rPr>
                <w:color w:val="C00000"/>
                <w:szCs w:val="28"/>
              </w:rPr>
            </w:pPr>
          </w:p>
        </w:tc>
      </w:tr>
    </w:tbl>
    <w:p w:rsidR="00BB7644" w:rsidRDefault="00BB7644" w:rsidP="00BB7644">
      <w:pPr>
        <w:jc w:val="both"/>
        <w:rPr>
          <w:color w:val="C00000"/>
          <w:szCs w:val="28"/>
        </w:rPr>
      </w:pPr>
    </w:p>
    <w:p w:rsidR="00BB7644" w:rsidRDefault="00BB7644" w:rsidP="00BB7644">
      <w:pPr>
        <w:jc w:val="both"/>
        <w:rPr>
          <w:color w:val="C00000"/>
          <w:szCs w:val="28"/>
        </w:rPr>
      </w:pPr>
    </w:p>
    <w:p w:rsidR="00BB7644" w:rsidRPr="0028062D" w:rsidRDefault="00BB7644" w:rsidP="00BB7644">
      <w:pPr>
        <w:jc w:val="both"/>
        <w:rPr>
          <w:color w:val="C00000"/>
          <w:szCs w:val="28"/>
        </w:rPr>
      </w:pPr>
    </w:p>
    <w:p w:rsidR="00BB7644" w:rsidRPr="0028062D" w:rsidRDefault="00BB7644" w:rsidP="00BB7644">
      <w:pPr>
        <w:jc w:val="both"/>
        <w:rPr>
          <w:color w:val="C00000"/>
          <w:szCs w:val="28"/>
        </w:rPr>
      </w:pPr>
      <w:r>
        <w:rPr>
          <w:color w:val="C00000"/>
          <w:szCs w:val="28"/>
        </w:rPr>
        <w:t>По состоянию на 01.01.2014</w:t>
      </w:r>
      <w:r w:rsidRPr="0028062D">
        <w:rPr>
          <w:color w:val="C00000"/>
          <w:szCs w:val="28"/>
        </w:rPr>
        <w:t xml:space="preserve"> г. доля малых предприятий по видам экономической деятельности составляет: 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>- оптовая, розничная торговля, ремонт автотранспортных средств, мотоциклов, бытовых изделий и предметов личного пользования  - 28,6 %;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 xml:space="preserve">- обрабатывающее производство – 10,4 %; 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 xml:space="preserve">- строительство – 10,7 %; 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 xml:space="preserve">- операции с недвижимым имуществом, аренда и предоставление услуг -  24,3 %; 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 xml:space="preserve">- сельское хозяйство, охота и лесное хозяйство – 3,6 %; 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>- транспорт и связь – 7,2 %;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 xml:space="preserve">- предоставление прочих коммунальных, социальных и персональных услуг – 2,14 %; 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 xml:space="preserve">- гостиницы и рестораны – 4,6 %; 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>- добыча полезных ископаемых – 0,7 %;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>- здравоохранение и предоставление социальных услуг – 2,8 %;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 xml:space="preserve">- рыболовство и рыбоводство – 0,7 %; 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 xml:space="preserve">- производство и распределение электроэнергии, газа и воды – 1,8 %; 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>- образование – 1,1 %.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ab/>
        <w:t>Число зарегистрированных малых предприятий ведущих социально значимые виды деятельности (здравоохранение, социальные усл</w:t>
      </w:r>
      <w:r>
        <w:rPr>
          <w:color w:val="C00000"/>
          <w:szCs w:val="28"/>
        </w:rPr>
        <w:t>уги и образование) на 01.01.2014</w:t>
      </w:r>
      <w:r w:rsidRPr="0028062D">
        <w:rPr>
          <w:color w:val="C00000"/>
          <w:szCs w:val="28"/>
        </w:rPr>
        <w:t xml:space="preserve"> г. составляет 31 предприятие (6,75 % от общего количества малых предприятий), из них осуществляют деятельность -  17 предприятий (6,07 % от общего количества действующих малых предприятий), что недостаточно для удовлетворения потребности населения Лужского городского поселения в социально значимых видах услуг. 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ab/>
        <w:t>Среднесписочная численность заня</w:t>
      </w:r>
      <w:r>
        <w:rPr>
          <w:color w:val="C00000"/>
          <w:szCs w:val="28"/>
        </w:rPr>
        <w:t>тых на малых предприятиях в 2013</w:t>
      </w:r>
      <w:r w:rsidRPr="0028062D">
        <w:rPr>
          <w:color w:val="C00000"/>
          <w:szCs w:val="28"/>
        </w:rPr>
        <w:t xml:space="preserve"> году составила </w:t>
      </w:r>
      <w:r>
        <w:rPr>
          <w:color w:val="C00000"/>
          <w:szCs w:val="28"/>
        </w:rPr>
        <w:t>2885</w:t>
      </w:r>
      <w:r w:rsidRPr="0028062D">
        <w:rPr>
          <w:color w:val="C00000"/>
          <w:szCs w:val="28"/>
        </w:rPr>
        <w:t xml:space="preserve"> человека. Более половины работников малых предприятий работает в производственной сфере, строительстве, транспорте и связи, торговле и операциях с недвижимым имуществом. Количество рабочих мест создаваемых малыми предприятиями в сфере образования, здравоохранения, ЖКХ, транспорта, связи, является незначительным, что свидетельствует о высокой степени монополизации данных услуг. В связи с этим необходимо решать задачу изменения структуры видов деятельности малых предприятий, и стимулирования развития малых предприятий в образовательной сфере, здравоохранении, ЖКХ, транспорте.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ab/>
        <w:t>Доля среднесписочной численности занятых на малых предприятиях, в среднесписочной численности работающих на крупных и средних предприятиях Лужс</w:t>
      </w:r>
      <w:r>
        <w:rPr>
          <w:color w:val="C00000"/>
          <w:szCs w:val="28"/>
        </w:rPr>
        <w:t>кого городского поселения в 2013</w:t>
      </w:r>
      <w:r w:rsidRPr="0028062D">
        <w:rPr>
          <w:color w:val="C00000"/>
          <w:szCs w:val="28"/>
        </w:rPr>
        <w:t xml:space="preserve"> году составила </w:t>
      </w:r>
      <w:r>
        <w:rPr>
          <w:color w:val="C00000"/>
          <w:szCs w:val="28"/>
        </w:rPr>
        <w:t>36 процентов</w:t>
      </w:r>
      <w:r w:rsidRPr="0028062D">
        <w:rPr>
          <w:color w:val="C00000"/>
          <w:szCs w:val="28"/>
        </w:rPr>
        <w:t xml:space="preserve">. </w:t>
      </w:r>
    </w:p>
    <w:p w:rsidR="00BB7644" w:rsidRPr="0028062D" w:rsidRDefault="00BB7644" w:rsidP="00BB7644">
      <w:pPr>
        <w:ind w:firstLine="708"/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 xml:space="preserve">Экономический эффект от деятельности малого и среднего бизнеса оценивается с точки зрения его вклада в бюджет Лужского городского поселения, повышения качества и конкурентоспособности производимых товаров и оказываемых услуг, уровня активизации деятельности субъектов малого предпринимательства. </w:t>
      </w:r>
    </w:p>
    <w:p w:rsidR="00BB7644" w:rsidRPr="0028062D" w:rsidRDefault="00BB7644" w:rsidP="00BB7644">
      <w:pPr>
        <w:ind w:firstLine="708"/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 xml:space="preserve">Наиболее важными проблемами, затрудняющими оценку вклада малого бизнеса в общий уровень показателей, характеризующих экономическую деятельность на территории Лужского городского поселения в целом, является легализация деятельности субъектов малого предпринимательства,  недостоверность сведений о работающих на малых предприятиях и выплата «серых зарплат». Решение данных проблем поможет избежать социальных рисков и вести планомерную работу в отношении малого бизнеса. </w:t>
      </w:r>
    </w:p>
    <w:p w:rsidR="00BB7644" w:rsidRPr="0028062D" w:rsidRDefault="00BB7644" w:rsidP="00BB7644">
      <w:pPr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ab/>
      </w:r>
      <w:r w:rsidRPr="0028062D">
        <w:rPr>
          <w:color w:val="C00000"/>
          <w:szCs w:val="28"/>
        </w:rPr>
        <w:tab/>
        <w:t>Таким образом, развитие малого и среднего предпринимательства как рыночного института, призвано обеспечить решение целого комплекса экономических и социальных задач, в первую очередь формирование конкурентной среды, насыщение рынка товарами и услугами, обеспечение занятости, увеличение налоговых поступлений в бюджеты всех уровней.</w:t>
      </w:r>
    </w:p>
    <w:p w:rsidR="00BB7644" w:rsidRPr="0028062D" w:rsidRDefault="00BB7644" w:rsidP="00BB7644">
      <w:pPr>
        <w:ind w:firstLine="708"/>
        <w:jc w:val="both"/>
        <w:rPr>
          <w:color w:val="C00000"/>
          <w:szCs w:val="28"/>
        </w:rPr>
      </w:pPr>
      <w:r w:rsidRPr="0028062D">
        <w:rPr>
          <w:color w:val="C00000"/>
          <w:szCs w:val="28"/>
        </w:rPr>
        <w:t xml:space="preserve">Одной из важнейших мер для этого видится повышение престижа предпринимательской деятельности, формирующей комплекс мероприятий по пропаганде </w:t>
      </w:r>
      <w:r w:rsidRPr="0028062D">
        <w:rPr>
          <w:color w:val="C00000"/>
          <w:szCs w:val="28"/>
        </w:rPr>
        <w:lastRenderedPageBreak/>
        <w:t>предпринимательства в СМИ.</w:t>
      </w:r>
    </w:p>
    <w:p w:rsidR="00BB7644" w:rsidRPr="0028062D" w:rsidRDefault="00BB7644" w:rsidP="00BB7644">
      <w:pPr>
        <w:rPr>
          <w:b/>
          <w:color w:val="C00000"/>
          <w:szCs w:val="28"/>
        </w:rPr>
      </w:pPr>
    </w:p>
    <w:p w:rsidR="00BB7644" w:rsidRPr="00C430E5" w:rsidRDefault="00BB7644" w:rsidP="00BB7644">
      <w:pPr>
        <w:rPr>
          <w:b/>
          <w:szCs w:val="28"/>
        </w:rPr>
      </w:pPr>
      <w:r>
        <w:rPr>
          <w:b/>
          <w:szCs w:val="28"/>
        </w:rPr>
        <w:t>2.</w:t>
      </w:r>
      <w:r w:rsidRPr="00C430E5">
        <w:rPr>
          <w:b/>
          <w:szCs w:val="28"/>
        </w:rPr>
        <w:t>Цели программы, основные задачи и мероприятия программы</w:t>
      </w:r>
    </w:p>
    <w:p w:rsidR="00BB7644" w:rsidRDefault="00BB7644" w:rsidP="00BB7644">
      <w:pPr>
        <w:pStyle w:val="aa"/>
        <w:ind w:left="0"/>
        <w:rPr>
          <w:b/>
          <w:szCs w:val="28"/>
        </w:rPr>
      </w:pPr>
      <w:r>
        <w:rPr>
          <w:b/>
          <w:szCs w:val="28"/>
        </w:rPr>
        <w:t>2.1.Цель программы:</w:t>
      </w:r>
    </w:p>
    <w:p w:rsidR="00BB7644" w:rsidRDefault="00BB7644" w:rsidP="00BB7644">
      <w:pPr>
        <w:pStyle w:val="aa"/>
        <w:ind w:left="0"/>
        <w:jc w:val="both"/>
        <w:rPr>
          <w:szCs w:val="28"/>
        </w:rPr>
      </w:pPr>
      <w:r>
        <w:rPr>
          <w:szCs w:val="28"/>
        </w:rPr>
        <w:t>- Создание условий для устойчивого функционирования и развития малого и среднего предпринимательства и увеличение его вклада в решение задач социально – экономического развития города.</w:t>
      </w:r>
    </w:p>
    <w:p w:rsidR="00BB7644" w:rsidRPr="006B22C5" w:rsidRDefault="00BB7644" w:rsidP="00BB7644">
      <w:pPr>
        <w:jc w:val="both"/>
        <w:rPr>
          <w:b/>
          <w:szCs w:val="28"/>
        </w:rPr>
      </w:pPr>
      <w:r>
        <w:rPr>
          <w:b/>
          <w:szCs w:val="28"/>
        </w:rPr>
        <w:t>2.2.</w:t>
      </w:r>
      <w:r w:rsidRPr="006B22C5">
        <w:rPr>
          <w:b/>
          <w:szCs w:val="28"/>
        </w:rPr>
        <w:t xml:space="preserve">Основные задачи программы: </w:t>
      </w:r>
    </w:p>
    <w:p w:rsidR="00BB7644" w:rsidRDefault="00BB7644" w:rsidP="00BB7644">
      <w:pPr>
        <w:jc w:val="both"/>
        <w:rPr>
          <w:szCs w:val="28"/>
        </w:rPr>
      </w:pPr>
      <w:r>
        <w:rPr>
          <w:szCs w:val="28"/>
        </w:rPr>
        <w:t>- Формирование благоприятной внешней среды для развития предпринимательства;</w:t>
      </w:r>
    </w:p>
    <w:p w:rsidR="00BB7644" w:rsidRDefault="00BB7644" w:rsidP="00BB7644">
      <w:pPr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Развитие деловой активности населения Лужского городского поселения за счет повышения интереса к предпринимательской деятельности;</w:t>
      </w:r>
    </w:p>
    <w:p w:rsidR="00BB7644" w:rsidRDefault="00BB7644" w:rsidP="00BB7644">
      <w:pPr>
        <w:jc w:val="both"/>
        <w:rPr>
          <w:szCs w:val="28"/>
        </w:rPr>
      </w:pPr>
      <w:r>
        <w:rPr>
          <w:szCs w:val="28"/>
        </w:rPr>
        <w:t>- Улучшение стартовых условий для предпринимательской деятельности представителям социально – незащищенных слоев населения – молодежи;</w:t>
      </w:r>
    </w:p>
    <w:p w:rsidR="00BB7644" w:rsidRDefault="00BB7644" w:rsidP="00BB7644">
      <w:pPr>
        <w:jc w:val="both"/>
        <w:rPr>
          <w:szCs w:val="28"/>
        </w:rPr>
      </w:pPr>
      <w:r>
        <w:rPr>
          <w:szCs w:val="28"/>
        </w:rPr>
        <w:t xml:space="preserve">- Облегчение доступа субъектов малого и среднего предпринимательства к финансовым ресурсам; </w:t>
      </w:r>
    </w:p>
    <w:p w:rsidR="00BB7644" w:rsidRDefault="00BB7644" w:rsidP="00BB7644">
      <w:pPr>
        <w:rPr>
          <w:szCs w:val="28"/>
        </w:rPr>
      </w:pPr>
      <w:r>
        <w:rPr>
          <w:szCs w:val="28"/>
        </w:rPr>
        <w:t>-</w:t>
      </w:r>
      <w:r w:rsidRPr="001512B6">
        <w:rPr>
          <w:szCs w:val="28"/>
        </w:rPr>
        <w:t xml:space="preserve"> </w:t>
      </w:r>
      <w:r>
        <w:rPr>
          <w:szCs w:val="28"/>
        </w:rPr>
        <w:t>Совершенствование  информационно-консультационной  поддержки  субъектов  малого и среднего предпринимательства путем расширения  видов и качества услуг  оказываемых  муниципальным фондом поддержки развития «Социально-делового центра»</w:t>
      </w:r>
    </w:p>
    <w:p w:rsidR="00BB7644" w:rsidRDefault="00BB7644" w:rsidP="00BB7644">
      <w:pPr>
        <w:jc w:val="both"/>
        <w:rPr>
          <w:szCs w:val="28"/>
        </w:rPr>
      </w:pPr>
    </w:p>
    <w:p w:rsidR="00BB7644" w:rsidRDefault="00BB7644" w:rsidP="00BB7644">
      <w:pPr>
        <w:pStyle w:val="aa"/>
        <w:ind w:left="0"/>
        <w:jc w:val="both"/>
        <w:rPr>
          <w:b/>
          <w:szCs w:val="28"/>
        </w:rPr>
      </w:pPr>
      <w:r>
        <w:rPr>
          <w:szCs w:val="28"/>
        </w:rPr>
        <w:t>- Популяризация и пропаганда идей малого и среднего предпринимательства, формирование среди населения положительного имиджа предпринимательства.</w:t>
      </w:r>
    </w:p>
    <w:p w:rsidR="00BB7644" w:rsidRDefault="00BB7644" w:rsidP="00BB7644">
      <w:pPr>
        <w:pStyle w:val="aa"/>
        <w:ind w:left="0"/>
        <w:jc w:val="both"/>
        <w:rPr>
          <w:b/>
          <w:szCs w:val="28"/>
        </w:rPr>
      </w:pPr>
      <w:r>
        <w:rPr>
          <w:b/>
          <w:szCs w:val="28"/>
        </w:rPr>
        <w:t>2.3.Характеристика основных мероприятий муниципальной программы:</w:t>
      </w:r>
    </w:p>
    <w:p w:rsidR="00BB7644" w:rsidRPr="00D05BB5" w:rsidRDefault="00BB7644" w:rsidP="00BB7644">
      <w:pPr>
        <w:ind w:firstLine="720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color w:val="000000"/>
          <w:szCs w:val="28"/>
        </w:rPr>
        <w:t>Мероприятия муниципальной программы</w:t>
      </w:r>
      <w:r w:rsidRPr="003C5EA6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разделены на </w:t>
      </w:r>
      <w:r w:rsidRPr="003C5EA6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3</w:t>
      </w:r>
      <w:r w:rsidRPr="003C5EA6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раздела</w:t>
      </w:r>
      <w:r w:rsidRPr="003C5EA6">
        <w:rPr>
          <w:rFonts w:eastAsia="Calibri"/>
          <w:color w:val="000000"/>
          <w:szCs w:val="28"/>
        </w:rPr>
        <w:t>, реализация которых в комплексе</w:t>
      </w:r>
      <w:r>
        <w:rPr>
          <w:rFonts w:eastAsia="Calibri"/>
          <w:color w:val="000000"/>
          <w:szCs w:val="28"/>
        </w:rPr>
        <w:t>,</w:t>
      </w:r>
      <w:r w:rsidRPr="003C5EA6">
        <w:rPr>
          <w:rFonts w:eastAsia="Calibri"/>
          <w:color w:val="000000"/>
          <w:szCs w:val="28"/>
        </w:rPr>
        <w:t xml:space="preserve"> призвана обеспечить достижение цели </w:t>
      </w:r>
      <w:r>
        <w:rPr>
          <w:rFonts w:eastAsia="Calibri"/>
          <w:color w:val="000000"/>
          <w:szCs w:val="28"/>
        </w:rPr>
        <w:t>м</w:t>
      </w:r>
      <w:r w:rsidRPr="003C5EA6">
        <w:rPr>
          <w:rFonts w:eastAsia="Calibri"/>
          <w:color w:val="000000"/>
          <w:szCs w:val="28"/>
        </w:rPr>
        <w:t>униципальной программы и решение программных задач</w:t>
      </w:r>
      <w:r>
        <w:rPr>
          <w:rFonts w:eastAsia="Calibri"/>
          <w:color w:val="000000"/>
          <w:szCs w:val="28"/>
        </w:rPr>
        <w:t xml:space="preserve"> </w:t>
      </w:r>
      <w:r w:rsidRPr="003C5EA6">
        <w:rPr>
          <w:rFonts w:eastAsia="Calibri"/>
          <w:bCs/>
          <w:color w:val="000000"/>
          <w:szCs w:val="28"/>
        </w:rPr>
        <w:t>(</w:t>
      </w:r>
      <w:r>
        <w:rPr>
          <w:rFonts w:eastAsia="Calibri"/>
          <w:bCs/>
          <w:color w:val="000000"/>
          <w:szCs w:val="28"/>
        </w:rPr>
        <w:t>п</w:t>
      </w:r>
      <w:r w:rsidRPr="003C5EA6">
        <w:rPr>
          <w:rFonts w:eastAsia="Calibri"/>
          <w:bCs/>
          <w:color w:val="000000"/>
          <w:szCs w:val="28"/>
        </w:rPr>
        <w:t>риложение 1)</w:t>
      </w:r>
      <w:r>
        <w:rPr>
          <w:rFonts w:eastAsia="Calibri"/>
          <w:bCs/>
          <w:color w:val="000000"/>
          <w:szCs w:val="28"/>
        </w:rPr>
        <w:t>:</w:t>
      </w:r>
    </w:p>
    <w:p w:rsidR="00BB7644" w:rsidRDefault="00BB7644" w:rsidP="00BB76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056565">
        <w:rPr>
          <w:rFonts w:ascii="Times New Roman" w:hAnsi="Times New Roman" w:cs="Times New Roman"/>
          <w:sz w:val="28"/>
          <w:szCs w:val="28"/>
        </w:rPr>
        <w:t xml:space="preserve"> раздела 1</w:t>
      </w:r>
      <w:r>
        <w:rPr>
          <w:rFonts w:ascii="Times New Roman" w:hAnsi="Times New Roman" w:cs="Times New Roman"/>
          <w:sz w:val="28"/>
          <w:szCs w:val="28"/>
        </w:rPr>
        <w:t xml:space="preserve"> « Нормативно-правовое обеспечение программы»</w:t>
      </w:r>
    </w:p>
    <w:p w:rsidR="00BB7644" w:rsidRDefault="00BB7644" w:rsidP="00BB76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предусматривает: </w:t>
      </w:r>
    </w:p>
    <w:p w:rsidR="00BB7644" w:rsidRDefault="00BB7644" w:rsidP="00BB7644">
      <w:pPr>
        <w:pStyle w:val="aa"/>
        <w:ind w:left="0"/>
        <w:jc w:val="both"/>
        <w:rPr>
          <w:szCs w:val="28"/>
        </w:rPr>
      </w:pPr>
      <w:r>
        <w:rPr>
          <w:szCs w:val="28"/>
        </w:rPr>
        <w:t>-Информирование, консультирование предпринимателей Лужского городского поселения по проблемам организации и ведения бизнеса</w:t>
      </w:r>
    </w:p>
    <w:p w:rsidR="00BB7644" w:rsidRDefault="00BB7644" w:rsidP="00BB7644">
      <w:pPr>
        <w:pStyle w:val="aa"/>
        <w:ind w:left="0"/>
        <w:jc w:val="both"/>
        <w:rPr>
          <w:szCs w:val="28"/>
        </w:rPr>
      </w:pPr>
      <w:r>
        <w:rPr>
          <w:szCs w:val="28"/>
        </w:rPr>
        <w:t>-Мониторинг законодательства, разработка и приведение в соответствие действующих нормативно-правовых актов</w:t>
      </w:r>
    </w:p>
    <w:p w:rsidR="00BB7644" w:rsidRDefault="00BB7644" w:rsidP="00BB7644">
      <w:pPr>
        <w:pStyle w:val="aa"/>
        <w:ind w:left="0"/>
        <w:jc w:val="both"/>
        <w:rPr>
          <w:szCs w:val="28"/>
        </w:rPr>
      </w:pPr>
      <w:r>
        <w:rPr>
          <w:szCs w:val="28"/>
        </w:rPr>
        <w:t>Мероприятия раздела 2 «Мероприятия поддержки и развития предпринимательской деятельности» предусматривают:</w:t>
      </w:r>
    </w:p>
    <w:p w:rsidR="00BB7644" w:rsidRDefault="00BB7644" w:rsidP="00BB7644">
      <w:pPr>
        <w:pStyle w:val="aa"/>
        <w:ind w:left="0"/>
        <w:jc w:val="both"/>
        <w:rPr>
          <w:szCs w:val="28"/>
        </w:rPr>
      </w:pPr>
      <w:r>
        <w:t>-Подготовку</w:t>
      </w:r>
      <w:r w:rsidRPr="002A68DD">
        <w:t xml:space="preserve"> информационных</w:t>
      </w:r>
      <w:r>
        <w:t xml:space="preserve"> материалов, освещающих вопросы развития малого и среднего предпринимательства в Лужском городском поселении и направленных на формирование позитивного образа предпринимателя</w:t>
      </w:r>
    </w:p>
    <w:p w:rsidR="00BB7644" w:rsidRPr="004A2DF6" w:rsidRDefault="00BB7644" w:rsidP="00BB7644">
      <w:pPr>
        <w:jc w:val="both"/>
        <w:rPr>
          <w:szCs w:val="28"/>
        </w:rPr>
      </w:pPr>
      <w:r>
        <w:t>-Проведение Дня предпринимателя</w:t>
      </w:r>
    </w:p>
    <w:p w:rsidR="00BB7644" w:rsidRPr="00996A08" w:rsidRDefault="00BB7644" w:rsidP="00BB7644">
      <w:pPr>
        <w:jc w:val="both"/>
        <w:rPr>
          <w:szCs w:val="28"/>
        </w:rPr>
      </w:pPr>
      <w:r>
        <w:t>-Участие в Областных конкурсах профессионального мастерства</w:t>
      </w:r>
    </w:p>
    <w:p w:rsidR="00BB7644" w:rsidRDefault="00BB7644" w:rsidP="00BB7644">
      <w:pPr>
        <w:jc w:val="both"/>
      </w:pPr>
      <w:r>
        <w:t>- Организацию обучающих семинаров «Развитие малого и среднего предпринимательства в молодежной среде».</w:t>
      </w:r>
    </w:p>
    <w:p w:rsidR="00BB7644" w:rsidRPr="00B10661" w:rsidRDefault="00BB7644" w:rsidP="00BB7644">
      <w:pPr>
        <w:jc w:val="both"/>
        <w:rPr>
          <w:szCs w:val="28"/>
        </w:rPr>
      </w:pPr>
      <w:r>
        <w:t xml:space="preserve">  Организацию обучающих семинаров</w:t>
      </w:r>
    </w:p>
    <w:p w:rsidR="00BB7644" w:rsidRDefault="00BB7644" w:rsidP="00BB7644">
      <w:pPr>
        <w:pStyle w:val="aa"/>
        <w:ind w:left="0"/>
        <w:jc w:val="both"/>
      </w:pPr>
      <w:r>
        <w:t>-</w:t>
      </w:r>
      <w:r w:rsidRPr="009349EC">
        <w:t>Издание информационно-справочных материалов  по предпринимательству</w:t>
      </w:r>
    </w:p>
    <w:p w:rsidR="00BB7644" w:rsidRDefault="00BB7644" w:rsidP="00BB7644">
      <w:pPr>
        <w:pStyle w:val="aa"/>
        <w:ind w:left="0"/>
        <w:jc w:val="both"/>
        <w:rPr>
          <w:szCs w:val="28"/>
        </w:rPr>
      </w:pPr>
      <w:r>
        <w:t>-</w:t>
      </w:r>
      <w:r w:rsidRPr="0093482C">
        <w:t xml:space="preserve"> </w:t>
      </w:r>
      <w:r>
        <w:t>Проведение конкурса на Новогоднее оформление объектов малого и среднего предпринимательства</w:t>
      </w:r>
    </w:p>
    <w:p w:rsidR="00BB7644" w:rsidRDefault="00BB7644" w:rsidP="00BB7644">
      <w:pPr>
        <w:jc w:val="both"/>
        <w:rPr>
          <w:szCs w:val="28"/>
        </w:rPr>
      </w:pPr>
      <w:r w:rsidRPr="00734AB3">
        <w:rPr>
          <w:szCs w:val="28"/>
        </w:rPr>
        <w:t>Мероприятия раздела 3 «</w:t>
      </w:r>
      <w:r>
        <w:rPr>
          <w:szCs w:val="28"/>
        </w:rPr>
        <w:t>Мониторинг развития малого и среднего предпринимательства» предусматривают</w:t>
      </w:r>
    </w:p>
    <w:p w:rsidR="00BB7644" w:rsidRPr="00734AB3" w:rsidRDefault="00BB7644" w:rsidP="00BB7644">
      <w:pPr>
        <w:jc w:val="both"/>
        <w:rPr>
          <w:szCs w:val="28"/>
        </w:rPr>
      </w:pPr>
      <w:r w:rsidRPr="00734AB3">
        <w:rPr>
          <w:szCs w:val="28"/>
        </w:rPr>
        <w:lastRenderedPageBreak/>
        <w:t>- Мониторинг развития малого и среднего предпринимательства</w:t>
      </w:r>
    </w:p>
    <w:p w:rsidR="00BB7644" w:rsidRPr="00734AB3" w:rsidRDefault="00BB7644" w:rsidP="00BB7644">
      <w:pPr>
        <w:jc w:val="both"/>
        <w:rPr>
          <w:szCs w:val="28"/>
        </w:rPr>
      </w:pPr>
      <w:r w:rsidRPr="00734AB3">
        <w:rPr>
          <w:szCs w:val="28"/>
        </w:rPr>
        <w:t>- Формирование ежегодного перечня малых и средних предприятий</w:t>
      </w:r>
    </w:p>
    <w:p w:rsidR="00BB7644" w:rsidRDefault="00BB7644" w:rsidP="00BB7644">
      <w:pPr>
        <w:pStyle w:val="aa"/>
        <w:ind w:left="0"/>
        <w:jc w:val="both"/>
        <w:rPr>
          <w:szCs w:val="28"/>
        </w:rPr>
      </w:pPr>
      <w:r>
        <w:rPr>
          <w:szCs w:val="28"/>
        </w:rPr>
        <w:t>Направляемые на проведение мероприятий Программы средства бюджета Лужского городского поселения используются исключительно на проведение мероприятий указанных в данной программе.</w:t>
      </w:r>
    </w:p>
    <w:p w:rsidR="00BB7644" w:rsidRDefault="00BB7644" w:rsidP="00BB7644">
      <w:pPr>
        <w:pStyle w:val="aa"/>
        <w:jc w:val="both"/>
        <w:rPr>
          <w:b/>
          <w:szCs w:val="28"/>
        </w:rPr>
      </w:pPr>
    </w:p>
    <w:p w:rsidR="00BB7644" w:rsidRDefault="00BB7644" w:rsidP="00BB7644">
      <w:pPr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Pr="003A225A">
        <w:rPr>
          <w:b/>
          <w:szCs w:val="28"/>
        </w:rPr>
        <w:t xml:space="preserve">Основные ожидаемые конечные результаты и показатели (индикаторы) эффективности, сроки </w:t>
      </w:r>
      <w:r>
        <w:rPr>
          <w:b/>
          <w:szCs w:val="28"/>
        </w:rPr>
        <w:t xml:space="preserve">и этапы </w:t>
      </w:r>
      <w:r w:rsidRPr="003A225A">
        <w:rPr>
          <w:b/>
          <w:szCs w:val="28"/>
        </w:rPr>
        <w:t xml:space="preserve">реализации </w:t>
      </w:r>
    </w:p>
    <w:p w:rsidR="00BB7644" w:rsidRPr="003A225A" w:rsidRDefault="00BB7644" w:rsidP="00BB7644">
      <w:pPr>
        <w:jc w:val="both"/>
        <w:rPr>
          <w:b/>
          <w:szCs w:val="28"/>
        </w:rPr>
      </w:pPr>
      <w:r w:rsidRPr="003A225A">
        <w:rPr>
          <w:b/>
          <w:szCs w:val="28"/>
        </w:rPr>
        <w:t>муниципальной программы</w:t>
      </w:r>
    </w:p>
    <w:p w:rsidR="00BB7644" w:rsidRPr="00E45D8B" w:rsidRDefault="00BB7644" w:rsidP="00BB7644">
      <w:pPr>
        <w:pStyle w:val="aa"/>
        <w:numPr>
          <w:ilvl w:val="0"/>
          <w:numId w:val="4"/>
        </w:numPr>
        <w:rPr>
          <w:color w:val="C00000"/>
          <w:szCs w:val="28"/>
        </w:rPr>
      </w:pPr>
      <w:r>
        <w:rPr>
          <w:szCs w:val="28"/>
        </w:rPr>
        <w:t>Прирост количества субъектов малого и среднего предпринимательства, осуществляющих деятельность на  территории Лужского городского поселения</w:t>
      </w:r>
      <w:r w:rsidRPr="00E45D8B">
        <w:rPr>
          <w:color w:val="C00000"/>
          <w:szCs w:val="28"/>
        </w:rPr>
        <w:t xml:space="preserve"> </w:t>
      </w:r>
      <w:r>
        <w:rPr>
          <w:color w:val="C00000"/>
          <w:szCs w:val="28"/>
        </w:rPr>
        <w:t xml:space="preserve"> к 2014году  на 1,3%</w:t>
      </w:r>
    </w:p>
    <w:p w:rsidR="00BB7644" w:rsidRPr="00623125" w:rsidRDefault="00BB7644" w:rsidP="00BB7644">
      <w:pPr>
        <w:pStyle w:val="aa"/>
        <w:numPr>
          <w:ilvl w:val="0"/>
          <w:numId w:val="4"/>
        </w:numPr>
        <w:rPr>
          <w:szCs w:val="28"/>
        </w:rPr>
      </w:pPr>
      <w:r w:rsidRPr="005A4DBC">
        <w:rPr>
          <w:szCs w:val="28"/>
        </w:rPr>
        <w:t>Количество участников Дня предпринимателя</w:t>
      </w:r>
      <w:r w:rsidRPr="00E45D8B">
        <w:rPr>
          <w:color w:val="C00000"/>
          <w:szCs w:val="28"/>
        </w:rPr>
        <w:t xml:space="preserve"> </w:t>
      </w:r>
      <w:r>
        <w:rPr>
          <w:color w:val="C00000"/>
          <w:szCs w:val="28"/>
        </w:rPr>
        <w:t>до 35 человек в год</w:t>
      </w:r>
    </w:p>
    <w:p w:rsidR="00BB7644" w:rsidRDefault="00BB7644" w:rsidP="00BB7644">
      <w:pPr>
        <w:pStyle w:val="aa"/>
        <w:numPr>
          <w:ilvl w:val="0"/>
          <w:numId w:val="4"/>
        </w:numPr>
        <w:rPr>
          <w:szCs w:val="28"/>
        </w:rPr>
      </w:pPr>
      <w:r w:rsidRPr="005A4DBC">
        <w:rPr>
          <w:szCs w:val="28"/>
        </w:rPr>
        <w:t>Количество  конкурсов профессионального мастерства</w:t>
      </w:r>
      <w:r>
        <w:rPr>
          <w:szCs w:val="28"/>
        </w:rPr>
        <w:t xml:space="preserve"> -3 в год</w:t>
      </w:r>
    </w:p>
    <w:p w:rsidR="00BB7644" w:rsidRDefault="00BB7644" w:rsidP="00BB7644">
      <w:pPr>
        <w:pStyle w:val="aa"/>
        <w:numPr>
          <w:ilvl w:val="0"/>
          <w:numId w:val="4"/>
        </w:numPr>
        <w:rPr>
          <w:szCs w:val="28"/>
        </w:rPr>
      </w:pPr>
      <w:r w:rsidRPr="005A4DBC">
        <w:rPr>
          <w:szCs w:val="28"/>
        </w:rPr>
        <w:t>Количество обучающих семинаров для молодежи</w:t>
      </w:r>
      <w:r>
        <w:rPr>
          <w:szCs w:val="28"/>
        </w:rPr>
        <w:t>-3 в год</w:t>
      </w:r>
    </w:p>
    <w:p w:rsidR="00BB7644" w:rsidRDefault="00BB7644" w:rsidP="00BB7644">
      <w:pPr>
        <w:pStyle w:val="aa"/>
        <w:numPr>
          <w:ilvl w:val="0"/>
          <w:numId w:val="4"/>
        </w:numPr>
        <w:rPr>
          <w:szCs w:val="28"/>
        </w:rPr>
      </w:pPr>
      <w:r>
        <w:rPr>
          <w:szCs w:val="28"/>
        </w:rPr>
        <w:t>Количество опубликованных информационно-справочных материалов -2 в год</w:t>
      </w:r>
    </w:p>
    <w:p w:rsidR="00BB7644" w:rsidRPr="005B0740" w:rsidRDefault="00BB7644" w:rsidP="00BB7644">
      <w:pPr>
        <w:pStyle w:val="aa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Количество участников конкурса </w:t>
      </w:r>
      <w:r w:rsidRPr="005A4DBC">
        <w:rPr>
          <w:szCs w:val="28"/>
        </w:rPr>
        <w:t xml:space="preserve"> по Новогоднему оформлению объектов малого и среднего предпринимательства</w:t>
      </w:r>
      <w:r>
        <w:rPr>
          <w:szCs w:val="28"/>
        </w:rPr>
        <w:t xml:space="preserve">  до 15 в год</w:t>
      </w:r>
    </w:p>
    <w:p w:rsidR="00BB7644" w:rsidRPr="006578CD" w:rsidRDefault="00BB7644" w:rsidP="00BB7644">
      <w:pPr>
        <w:keepNext/>
        <w:jc w:val="center"/>
        <w:outlineLvl w:val="0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4</w:t>
      </w:r>
      <w:r w:rsidRPr="006578CD">
        <w:rPr>
          <w:b/>
          <w:bCs/>
          <w:kern w:val="32"/>
          <w:szCs w:val="28"/>
        </w:rPr>
        <w:t xml:space="preserve">. Информация о ресурсном обеспечении муниципальной программы </w:t>
      </w:r>
    </w:p>
    <w:p w:rsidR="00BB7644" w:rsidRDefault="00BB7644" w:rsidP="00BB7644">
      <w:pPr>
        <w:jc w:val="both"/>
        <w:rPr>
          <w:szCs w:val="28"/>
        </w:rPr>
      </w:pPr>
      <w:r w:rsidRPr="006578CD">
        <w:rPr>
          <w:szCs w:val="28"/>
        </w:rPr>
        <w:tab/>
      </w:r>
      <w:r>
        <w:rPr>
          <w:szCs w:val="28"/>
        </w:rPr>
        <w:t>Объем финансирования Программы на проведение мероприятий за счет средств местного бюджета Лужского муниципального района составляет 1350,00 тыс.руб., в том числе:</w:t>
      </w:r>
    </w:p>
    <w:p w:rsidR="00BB7644" w:rsidRDefault="00BB7644" w:rsidP="00BB7644">
      <w:pPr>
        <w:jc w:val="both"/>
        <w:rPr>
          <w:szCs w:val="28"/>
        </w:rPr>
      </w:pPr>
      <w:r>
        <w:rPr>
          <w:szCs w:val="28"/>
        </w:rPr>
        <w:t xml:space="preserve">        в 2015 году – 450,00 тыс.руб</w:t>
      </w:r>
    </w:p>
    <w:p w:rsidR="00BB7644" w:rsidRDefault="00BB7644" w:rsidP="00BB7644">
      <w:pPr>
        <w:jc w:val="both"/>
        <w:rPr>
          <w:szCs w:val="28"/>
        </w:rPr>
      </w:pPr>
      <w:r>
        <w:rPr>
          <w:szCs w:val="28"/>
        </w:rPr>
        <w:t xml:space="preserve">        в 2016 году – 450,00 тыс.руб</w:t>
      </w:r>
    </w:p>
    <w:p w:rsidR="00BB7644" w:rsidRDefault="00BB7644" w:rsidP="00BB7644">
      <w:pPr>
        <w:jc w:val="both"/>
        <w:rPr>
          <w:szCs w:val="28"/>
        </w:rPr>
      </w:pPr>
      <w:r>
        <w:rPr>
          <w:szCs w:val="28"/>
        </w:rPr>
        <w:t xml:space="preserve">        в 2017 году – 450,00 тыс.руб</w:t>
      </w:r>
    </w:p>
    <w:p w:rsidR="00BB7644" w:rsidRDefault="00BB7644" w:rsidP="00BB7644">
      <w:pPr>
        <w:jc w:val="both"/>
        <w:rPr>
          <w:szCs w:val="28"/>
        </w:rPr>
      </w:pPr>
      <w:r>
        <w:rPr>
          <w:szCs w:val="28"/>
        </w:rPr>
        <w:t xml:space="preserve">      Объемы финансирования программы на очередной финансовый год за счет средств местного бюджета Лужского муниципального района определяются Решением о бюджете Лужского муниципального района 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</w:p>
    <w:p w:rsidR="00BB7644" w:rsidRDefault="00BB7644" w:rsidP="00BB7644">
      <w:pPr>
        <w:jc w:val="both"/>
        <w:rPr>
          <w:szCs w:val="28"/>
        </w:rPr>
      </w:pPr>
      <w:r>
        <w:rPr>
          <w:szCs w:val="28"/>
        </w:rPr>
        <w:t>Настоящий Порядок регламентирует предоставление средств местного бюджета ЛМР на реализацию мероприятий программы. Выплата средств осуществляется согласно порядка финансирования , утверждаемого Постановлением администрации Лужского муниципального района по методике, ставкам и в пределах ассигнований, выделенных на соответствующий финансовый год.</w:t>
      </w:r>
    </w:p>
    <w:p w:rsidR="00BB7644" w:rsidRPr="006578CD" w:rsidRDefault="00BB7644" w:rsidP="00BB7644">
      <w:pPr>
        <w:jc w:val="both"/>
        <w:rPr>
          <w:szCs w:val="28"/>
        </w:rPr>
      </w:pPr>
      <w:r>
        <w:rPr>
          <w:szCs w:val="28"/>
        </w:rPr>
        <w:t>Информация о ресурсном обеспечении программы по годам реализации и источникам финансирования представлена в приложении 1 муниципальной программы.</w:t>
      </w:r>
    </w:p>
    <w:p w:rsidR="00BB7644" w:rsidRPr="006578CD" w:rsidRDefault="00BB7644" w:rsidP="00BB7644">
      <w:pPr>
        <w:rPr>
          <w:b/>
          <w:szCs w:val="28"/>
        </w:rPr>
      </w:pPr>
      <w:r>
        <w:rPr>
          <w:b/>
          <w:szCs w:val="28"/>
        </w:rPr>
        <w:t>5</w:t>
      </w:r>
      <w:r w:rsidRPr="006578CD">
        <w:rPr>
          <w:b/>
          <w:szCs w:val="28"/>
        </w:rPr>
        <w:t>. Методика оценки эффективности реализации</w:t>
      </w:r>
      <w:r>
        <w:rPr>
          <w:b/>
          <w:szCs w:val="28"/>
        </w:rPr>
        <w:t xml:space="preserve"> </w:t>
      </w:r>
      <w:r w:rsidRPr="006578CD">
        <w:rPr>
          <w:b/>
          <w:szCs w:val="28"/>
        </w:rPr>
        <w:t>муниципальной программы</w:t>
      </w:r>
    </w:p>
    <w:p w:rsidR="00BB7644" w:rsidRPr="006578CD" w:rsidRDefault="00BB7644" w:rsidP="00BB7644">
      <w:pPr>
        <w:ind w:firstLine="709"/>
        <w:jc w:val="both"/>
        <w:rPr>
          <w:szCs w:val="28"/>
        </w:rPr>
      </w:pPr>
      <w:r w:rsidRPr="006578CD">
        <w:rPr>
          <w:szCs w:val="28"/>
        </w:rPr>
        <w:t>Оценка эффективности реализации муниципальной программы производится отделом аналитической работы и прогнозирования комитета экономического развития и агропромышленного комплекса администрации Лужского муниципального района.</w:t>
      </w:r>
    </w:p>
    <w:p w:rsidR="00BB7644" w:rsidRPr="006578CD" w:rsidRDefault="00BB7644" w:rsidP="00BB7644">
      <w:pPr>
        <w:ind w:firstLine="709"/>
        <w:jc w:val="both"/>
        <w:rPr>
          <w:szCs w:val="28"/>
        </w:rPr>
      </w:pPr>
      <w:r w:rsidRPr="006578CD">
        <w:rPr>
          <w:szCs w:val="28"/>
        </w:rPr>
        <w:t>Оценка эффективности реализации муниципальной программы проводится на основе оценки:</w:t>
      </w:r>
    </w:p>
    <w:p w:rsidR="00BB7644" w:rsidRPr="006578CD" w:rsidRDefault="00BB7644" w:rsidP="00BB7644">
      <w:pPr>
        <w:ind w:firstLine="709"/>
        <w:jc w:val="both"/>
        <w:rPr>
          <w:szCs w:val="28"/>
        </w:rPr>
      </w:pPr>
      <w:r w:rsidRPr="006578CD">
        <w:rPr>
          <w:szCs w:val="28"/>
        </w:rPr>
        <w:t>степени достижения целей и решения задач муниципальной программы путем сопоставления</w:t>
      </w:r>
      <w:r>
        <w:rPr>
          <w:szCs w:val="28"/>
        </w:rPr>
        <w:t>,</w:t>
      </w:r>
      <w:r w:rsidRPr="006578CD">
        <w:rPr>
          <w:szCs w:val="28"/>
        </w:rPr>
        <w:t xml:space="preserve"> фактически достигнутых значений показателей программы и их плановых значений, предусмотренных приложением 2 к Программе;</w:t>
      </w:r>
    </w:p>
    <w:p w:rsidR="00BB7644" w:rsidRPr="006578CD" w:rsidRDefault="00BB7644" w:rsidP="00BB7644">
      <w:pPr>
        <w:ind w:firstLine="709"/>
        <w:jc w:val="both"/>
        <w:rPr>
          <w:szCs w:val="28"/>
        </w:rPr>
      </w:pPr>
      <w:r w:rsidRPr="006578CD">
        <w:rPr>
          <w:szCs w:val="28"/>
        </w:rPr>
        <w:t xml:space="preserve">степени реализации мероприятий Программы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</w:t>
      </w:r>
      <w:r w:rsidRPr="006578CD">
        <w:rPr>
          <w:szCs w:val="28"/>
        </w:rPr>
        <w:lastRenderedPageBreak/>
        <w:t xml:space="preserve">мероприятий программы. </w:t>
      </w:r>
    </w:p>
    <w:p w:rsidR="00BB7644" w:rsidRPr="006578CD" w:rsidRDefault="00BB7644" w:rsidP="00BB7644">
      <w:pPr>
        <w:ind w:firstLine="709"/>
        <w:jc w:val="both"/>
        <w:rPr>
          <w:szCs w:val="28"/>
        </w:rPr>
      </w:pPr>
      <w:r w:rsidRPr="006578CD">
        <w:rPr>
          <w:szCs w:val="28"/>
        </w:rPr>
        <w:t>Степень достижения целей (решения задач) Программы – Сд определяется по формуле:</w:t>
      </w:r>
    </w:p>
    <w:p w:rsidR="00BB7644" w:rsidRPr="006578CD" w:rsidRDefault="00BB7644" w:rsidP="00BB7644">
      <w:pPr>
        <w:ind w:firstLine="709"/>
        <w:jc w:val="both"/>
        <w:rPr>
          <w:szCs w:val="28"/>
        </w:rPr>
      </w:pPr>
      <w:r w:rsidRPr="006578CD">
        <w:rPr>
          <w:szCs w:val="28"/>
        </w:rPr>
        <w:t>Сд=Зф/Зп×100 %,</w:t>
      </w:r>
    </w:p>
    <w:p w:rsidR="00BB7644" w:rsidRPr="006578CD" w:rsidRDefault="00BB7644" w:rsidP="00BB7644">
      <w:pPr>
        <w:ind w:firstLine="709"/>
        <w:jc w:val="both"/>
        <w:rPr>
          <w:szCs w:val="28"/>
        </w:rPr>
      </w:pPr>
      <w:r w:rsidRPr="006578CD">
        <w:rPr>
          <w:szCs w:val="28"/>
        </w:rPr>
        <w:t>где Зф - фактическое значение показателя Программы;</w:t>
      </w:r>
    </w:p>
    <w:p w:rsidR="00BB7644" w:rsidRPr="006578CD" w:rsidRDefault="00BB7644" w:rsidP="00BB7644">
      <w:pPr>
        <w:ind w:firstLine="709"/>
        <w:jc w:val="both"/>
        <w:rPr>
          <w:szCs w:val="28"/>
        </w:rPr>
      </w:pPr>
      <w:r w:rsidRPr="006578CD">
        <w:rPr>
          <w:szCs w:val="28"/>
        </w:rPr>
        <w:t>Зп - плановое значение показателя Программы;</w:t>
      </w:r>
    </w:p>
    <w:p w:rsidR="00BB7644" w:rsidRPr="006578CD" w:rsidRDefault="00BB7644" w:rsidP="00BB7644">
      <w:pPr>
        <w:jc w:val="both"/>
        <w:rPr>
          <w:szCs w:val="28"/>
        </w:rPr>
      </w:pPr>
      <w:r w:rsidRPr="006578CD">
        <w:rPr>
          <w:szCs w:val="28"/>
        </w:rPr>
        <w:t>Оценка эффективности реализации Программы проводится ответственным исполнителем ежегодно, до 1 мар</w:t>
      </w:r>
      <w:r>
        <w:rPr>
          <w:szCs w:val="28"/>
        </w:rPr>
        <w:t>та года, следующего за отчетным годом.</w:t>
      </w:r>
    </w:p>
    <w:p w:rsidR="00BB7644" w:rsidRPr="006578CD" w:rsidRDefault="00BB7644" w:rsidP="00BB7644">
      <w:pPr>
        <w:jc w:val="both"/>
        <w:rPr>
          <w:color w:val="C00000"/>
          <w:szCs w:val="28"/>
        </w:rPr>
      </w:pPr>
      <w:r w:rsidRPr="006578CD">
        <w:rPr>
          <w:szCs w:val="28"/>
        </w:rPr>
        <w:tab/>
      </w:r>
      <w:r w:rsidRPr="006578CD">
        <w:rPr>
          <w:color w:val="C00000"/>
          <w:szCs w:val="28"/>
        </w:rPr>
        <w:t xml:space="preserve">Источником получения информации для расчета и анализа целевых показателей (индикаторов) являются: </w:t>
      </w:r>
    </w:p>
    <w:p w:rsidR="00BB7644" w:rsidRDefault="00BB7644" w:rsidP="00BB7644">
      <w:pPr>
        <w:jc w:val="both"/>
        <w:rPr>
          <w:color w:val="C00000"/>
          <w:szCs w:val="28"/>
        </w:rPr>
      </w:pPr>
      <w:r w:rsidRPr="006578CD">
        <w:rPr>
          <w:color w:val="C00000"/>
          <w:szCs w:val="28"/>
        </w:rPr>
        <w:t xml:space="preserve">- статистическая отчетность </w:t>
      </w:r>
    </w:p>
    <w:p w:rsidR="00BB7644" w:rsidRDefault="00BB7644" w:rsidP="00BB7644">
      <w:pPr>
        <w:jc w:val="both"/>
        <w:rPr>
          <w:color w:val="C00000"/>
          <w:szCs w:val="28"/>
        </w:rPr>
      </w:pPr>
      <w:r>
        <w:rPr>
          <w:color w:val="C00000"/>
          <w:szCs w:val="28"/>
        </w:rPr>
        <w:t>- мониторинг развития малого и среднего предпринимательства</w:t>
      </w:r>
    </w:p>
    <w:p w:rsidR="00BB7644" w:rsidRPr="006578CD" w:rsidRDefault="00BB7644" w:rsidP="00BB7644">
      <w:pPr>
        <w:jc w:val="both"/>
        <w:rPr>
          <w:color w:val="C00000"/>
          <w:szCs w:val="28"/>
        </w:rPr>
      </w:pPr>
      <w:r w:rsidRPr="006578CD">
        <w:rPr>
          <w:color w:val="C00000"/>
          <w:szCs w:val="28"/>
        </w:rPr>
        <w:t>-  периодическая отчетность, административная информация.</w:t>
      </w:r>
    </w:p>
    <w:p w:rsidR="00BB7644" w:rsidRDefault="00BB7644" w:rsidP="00BB7644">
      <w:pPr>
        <w:pStyle w:val="aa"/>
        <w:jc w:val="both"/>
        <w:rPr>
          <w:b/>
          <w:szCs w:val="28"/>
        </w:rPr>
      </w:pPr>
    </w:p>
    <w:p w:rsidR="00BB7644" w:rsidRPr="003A225A" w:rsidRDefault="00BB7644" w:rsidP="00BB76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A225A"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по минимизации их негативного влияния</w:t>
      </w:r>
    </w:p>
    <w:p w:rsidR="00BB7644" w:rsidRPr="003A225A" w:rsidRDefault="00BB7644" w:rsidP="00BB7644">
      <w:pPr>
        <w:ind w:firstLine="748"/>
        <w:jc w:val="both"/>
        <w:rPr>
          <w:szCs w:val="28"/>
        </w:rPr>
      </w:pPr>
      <w:r w:rsidRPr="003A225A">
        <w:rPr>
          <w:szCs w:val="28"/>
        </w:rPr>
        <w:t xml:space="preserve"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</w:t>
      </w:r>
      <w:r>
        <w:rPr>
          <w:szCs w:val="28"/>
        </w:rPr>
        <w:t xml:space="preserve">мероприятий. </w:t>
      </w:r>
      <w:r w:rsidRPr="003A225A">
        <w:rPr>
          <w:szCs w:val="28"/>
        </w:rPr>
        <w:t>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B7644" w:rsidRPr="003A225A" w:rsidRDefault="00BB7644" w:rsidP="00BB7644">
      <w:pPr>
        <w:ind w:firstLine="539"/>
        <w:jc w:val="both"/>
        <w:rPr>
          <w:szCs w:val="28"/>
        </w:rPr>
      </w:pPr>
      <w:r w:rsidRPr="003A225A">
        <w:rPr>
          <w:szCs w:val="28"/>
        </w:rPr>
        <w:t xml:space="preserve">Основным риском реализации муниципальной программы является неэффективное и неполное использование органами местного самоуправления Лужского </w:t>
      </w:r>
      <w:r>
        <w:rPr>
          <w:szCs w:val="28"/>
        </w:rPr>
        <w:t xml:space="preserve">муниципального </w:t>
      </w:r>
      <w:r w:rsidRPr="003A225A">
        <w:rPr>
          <w:szCs w:val="28"/>
        </w:rPr>
        <w:t xml:space="preserve">района, и организациями возможностей, предоставляемых в рамках реализации мероприятий муниципальной программы. </w:t>
      </w:r>
    </w:p>
    <w:p w:rsidR="00BB7644" w:rsidRPr="003A225A" w:rsidRDefault="00BB7644" w:rsidP="00BB7644">
      <w:pPr>
        <w:ind w:firstLine="539"/>
        <w:jc w:val="both"/>
        <w:rPr>
          <w:szCs w:val="28"/>
        </w:rPr>
      </w:pPr>
      <w:r w:rsidRPr="003A225A">
        <w:rPr>
          <w:szCs w:val="28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BB7644" w:rsidRDefault="00BB7644" w:rsidP="00BB7644">
      <w:pPr>
        <w:jc w:val="both"/>
        <w:rPr>
          <w:szCs w:val="28"/>
        </w:rPr>
      </w:pPr>
      <w:r>
        <w:rPr>
          <w:szCs w:val="28"/>
        </w:rPr>
        <w:tab/>
      </w:r>
      <w:r w:rsidRPr="003A225A">
        <w:rPr>
          <w:szCs w:val="28"/>
        </w:rPr>
        <w:t>Еще одним негативным фактором, который может существенно осложнить планы по реализации муниципальной программы, является параллельное принятие дублирующих законодательных и ведомственных актов (как на федеральном, так и на региональном (муниципальном) уровне).</w:t>
      </w:r>
    </w:p>
    <w:p w:rsidR="00BB7644" w:rsidRPr="003A225A" w:rsidRDefault="00BB7644" w:rsidP="00BB7644">
      <w:pPr>
        <w:ind w:firstLine="539"/>
        <w:jc w:val="both"/>
        <w:rPr>
          <w:szCs w:val="28"/>
        </w:rPr>
      </w:pPr>
      <w:r w:rsidRPr="003A225A">
        <w:rPr>
          <w:szCs w:val="28"/>
        </w:rPr>
        <w:t xml:space="preserve">Также следует отметить риски, связанные с денежно-кредитной политикой Центрального банка Российской Федерации и бюджетной политикой Минфина России. </w:t>
      </w:r>
    </w:p>
    <w:p w:rsidR="00BB7644" w:rsidRPr="003A225A" w:rsidRDefault="00BB7644" w:rsidP="00BB7644">
      <w:pPr>
        <w:ind w:firstLine="539"/>
        <w:jc w:val="both"/>
        <w:rPr>
          <w:szCs w:val="28"/>
        </w:rPr>
      </w:pPr>
      <w:r w:rsidRPr="003A225A">
        <w:rPr>
          <w:szCs w:val="28"/>
        </w:rPr>
        <w:t>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результативности, осуществляемыми в соответствии с Порядком разработки, реализации и оценки эффективности муниципальных программ Лужского муниципального района Ленинградской области (постановление администрации Лужского муниципального района от 30 октября 2013 № 3279).</w:t>
      </w:r>
    </w:p>
    <w:p w:rsidR="00BB7644" w:rsidRPr="003A225A" w:rsidRDefault="00BB7644" w:rsidP="00BB7644">
      <w:pPr>
        <w:ind w:firstLine="539"/>
        <w:jc w:val="both"/>
        <w:rPr>
          <w:szCs w:val="28"/>
        </w:rPr>
      </w:pPr>
      <w:r w:rsidRPr="003A225A">
        <w:rPr>
          <w:szCs w:val="28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BB7644" w:rsidRPr="003A225A" w:rsidRDefault="00BB7644" w:rsidP="00BB7644">
      <w:pPr>
        <w:jc w:val="center"/>
        <w:rPr>
          <w:b/>
          <w:bCs/>
          <w:szCs w:val="28"/>
        </w:rPr>
      </w:pPr>
    </w:p>
    <w:p w:rsidR="00BB7644" w:rsidRPr="003C5EA6" w:rsidRDefault="00BB7644" w:rsidP="00BB7644">
      <w:pPr>
        <w:ind w:firstLine="720"/>
        <w:jc w:val="both"/>
        <w:outlineLvl w:val="2"/>
        <w:rPr>
          <w:rFonts w:eastAsia="Calibri"/>
          <w:color w:val="000000"/>
          <w:szCs w:val="28"/>
        </w:rPr>
      </w:pPr>
    </w:p>
    <w:p w:rsidR="00BB7644" w:rsidRDefault="00BB7644" w:rsidP="00BB7644">
      <w:pPr>
        <w:pStyle w:val="aa"/>
        <w:jc w:val="both"/>
        <w:rPr>
          <w:b/>
          <w:szCs w:val="28"/>
        </w:rPr>
      </w:pPr>
    </w:p>
    <w:p w:rsidR="00BB7644" w:rsidRDefault="00BB7644" w:rsidP="00BB7644">
      <w:pPr>
        <w:pStyle w:val="aa"/>
        <w:jc w:val="both"/>
        <w:rPr>
          <w:b/>
          <w:szCs w:val="28"/>
        </w:rPr>
      </w:pPr>
    </w:p>
    <w:p w:rsidR="00BB7644" w:rsidRDefault="00BB7644" w:rsidP="00BB7644">
      <w:pPr>
        <w:pStyle w:val="aa"/>
        <w:jc w:val="both"/>
        <w:rPr>
          <w:b/>
          <w:szCs w:val="28"/>
        </w:rPr>
      </w:pPr>
    </w:p>
    <w:p w:rsidR="00BB7644" w:rsidRDefault="00BB7644" w:rsidP="00BB7644">
      <w:pPr>
        <w:pStyle w:val="aa"/>
        <w:jc w:val="both"/>
        <w:rPr>
          <w:b/>
          <w:szCs w:val="28"/>
        </w:rPr>
      </w:pPr>
    </w:p>
    <w:p w:rsidR="00B01F45" w:rsidRDefault="00B01F45" w:rsidP="00BB7644">
      <w:pPr>
        <w:pStyle w:val="aa"/>
        <w:jc w:val="both"/>
        <w:rPr>
          <w:b/>
          <w:szCs w:val="28"/>
        </w:rPr>
        <w:sectPr w:rsidR="00B01F45" w:rsidSect="00433699"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1F45" w:rsidRDefault="00B01F45" w:rsidP="00B01F45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Проект</w:t>
      </w:r>
    </w:p>
    <w:p w:rsidR="00B01F45" w:rsidRDefault="00B01F45" w:rsidP="00B01F45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Приложение 1</w:t>
      </w:r>
    </w:p>
    <w:p w:rsidR="00B01F45" w:rsidRDefault="00B01F45" w:rsidP="00B01F45">
      <w:pPr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01F45" w:rsidRPr="00326ED8" w:rsidRDefault="00B01F45" w:rsidP="00B01F45">
      <w:pPr>
        <w:jc w:val="center"/>
        <w:rPr>
          <w:sz w:val="28"/>
          <w:szCs w:val="28"/>
        </w:rPr>
      </w:pPr>
      <w:r w:rsidRPr="00326ED8">
        <w:rPr>
          <w:sz w:val="28"/>
          <w:szCs w:val="28"/>
        </w:rPr>
        <w:t>План</w:t>
      </w:r>
    </w:p>
    <w:p w:rsidR="00B01F45" w:rsidRPr="00326ED8" w:rsidRDefault="00B01F45" w:rsidP="00B01F45">
      <w:pPr>
        <w:jc w:val="center"/>
        <w:rPr>
          <w:sz w:val="28"/>
          <w:szCs w:val="28"/>
        </w:rPr>
      </w:pPr>
      <w:r w:rsidRPr="00326ED8">
        <w:rPr>
          <w:sz w:val="28"/>
          <w:szCs w:val="28"/>
        </w:rPr>
        <w:t>Мероприятий муниципальной пр</w:t>
      </w:r>
      <w:r>
        <w:rPr>
          <w:sz w:val="28"/>
          <w:szCs w:val="28"/>
        </w:rPr>
        <w:t>о</w:t>
      </w:r>
      <w:r w:rsidRPr="00326ED8">
        <w:rPr>
          <w:sz w:val="28"/>
          <w:szCs w:val="28"/>
        </w:rPr>
        <w:t>граммы</w:t>
      </w:r>
    </w:p>
    <w:p w:rsidR="0007009A" w:rsidRDefault="00B01F45" w:rsidP="00B01F45">
      <w:pPr>
        <w:jc w:val="center"/>
        <w:rPr>
          <w:sz w:val="28"/>
          <w:szCs w:val="28"/>
        </w:rPr>
      </w:pPr>
      <w:r w:rsidRPr="00326ED8">
        <w:rPr>
          <w:sz w:val="28"/>
          <w:szCs w:val="28"/>
        </w:rPr>
        <w:t xml:space="preserve">«Развитие и поддержка малого и среднего предпринимательства в Лужском городском поселении </w:t>
      </w:r>
    </w:p>
    <w:p w:rsidR="00B01F45" w:rsidRDefault="00B01F45" w:rsidP="00B01F45">
      <w:pPr>
        <w:jc w:val="center"/>
        <w:rPr>
          <w:sz w:val="28"/>
          <w:szCs w:val="28"/>
        </w:rPr>
      </w:pPr>
      <w:r w:rsidRPr="00326ED8">
        <w:rPr>
          <w:sz w:val="28"/>
          <w:szCs w:val="28"/>
        </w:rPr>
        <w:t>на 2015</w:t>
      </w:r>
      <w:r w:rsidR="0007009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07009A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2016-2017годы</w:t>
      </w:r>
      <w:r w:rsidRPr="00326ED8">
        <w:rPr>
          <w:sz w:val="28"/>
          <w:szCs w:val="28"/>
        </w:rPr>
        <w:t>»</w:t>
      </w:r>
    </w:p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96"/>
        <w:gridCol w:w="3191"/>
        <w:gridCol w:w="1300"/>
        <w:gridCol w:w="1276"/>
        <w:gridCol w:w="1003"/>
        <w:gridCol w:w="1192"/>
        <w:gridCol w:w="1192"/>
        <w:gridCol w:w="1192"/>
        <w:gridCol w:w="1192"/>
        <w:gridCol w:w="1193"/>
      </w:tblGrid>
      <w:tr w:rsidR="00B01F45" w:rsidTr="00B01F45">
        <w:tc>
          <w:tcPr>
            <w:tcW w:w="896" w:type="dxa"/>
            <w:vMerge w:val="restart"/>
          </w:tcPr>
          <w:p w:rsidR="00B01F45" w:rsidRPr="00326ED8" w:rsidRDefault="00B01F45" w:rsidP="00B01F45">
            <w:pPr>
              <w:jc w:val="center"/>
            </w:pPr>
            <w:r w:rsidRPr="00326ED8">
              <w:t>№п/п</w:t>
            </w:r>
          </w:p>
        </w:tc>
        <w:tc>
          <w:tcPr>
            <w:tcW w:w="3191" w:type="dxa"/>
            <w:vMerge w:val="restart"/>
          </w:tcPr>
          <w:p w:rsidR="00B01F45" w:rsidRPr="00326ED8" w:rsidRDefault="00B01F45" w:rsidP="00B01F45">
            <w:pPr>
              <w:jc w:val="center"/>
            </w:pPr>
            <w:r w:rsidRPr="00326ED8">
              <w:t>Наименование объекта, мероприятия</w:t>
            </w:r>
          </w:p>
        </w:tc>
        <w:tc>
          <w:tcPr>
            <w:tcW w:w="1300" w:type="dxa"/>
            <w:vMerge w:val="restart"/>
          </w:tcPr>
          <w:p w:rsidR="00B01F45" w:rsidRPr="00326ED8" w:rsidRDefault="00B01F45" w:rsidP="00B01F45">
            <w:pPr>
              <w:jc w:val="center"/>
            </w:pPr>
            <w:r w:rsidRPr="00326ED8">
              <w:t>Срок финансирования</w:t>
            </w:r>
          </w:p>
        </w:tc>
        <w:tc>
          <w:tcPr>
            <w:tcW w:w="3471" w:type="dxa"/>
            <w:gridSpan w:val="3"/>
          </w:tcPr>
          <w:p w:rsidR="00B01F45" w:rsidRDefault="00B01F45" w:rsidP="00B01F45">
            <w:pPr>
              <w:jc w:val="center"/>
            </w:pPr>
            <w:r w:rsidRPr="00326ED8">
              <w:t>Источники и объемы</w:t>
            </w:r>
            <w:r>
              <w:t xml:space="preserve"> финансирования </w:t>
            </w:r>
          </w:p>
          <w:p w:rsidR="00B01F45" w:rsidRPr="00326ED8" w:rsidRDefault="00B01F45" w:rsidP="00B01F45">
            <w:pPr>
              <w:jc w:val="center"/>
            </w:pPr>
            <w:r>
              <w:t>(тыс.руб.)</w:t>
            </w:r>
          </w:p>
        </w:tc>
        <w:tc>
          <w:tcPr>
            <w:tcW w:w="1192" w:type="dxa"/>
            <w:vMerge w:val="restart"/>
          </w:tcPr>
          <w:p w:rsidR="00B01F45" w:rsidRPr="009A22D7" w:rsidRDefault="00B01F45" w:rsidP="00B01F45">
            <w:pPr>
              <w:jc w:val="center"/>
            </w:pPr>
            <w:r w:rsidRPr="009A22D7">
              <w:t>Всего</w:t>
            </w:r>
          </w:p>
        </w:tc>
        <w:tc>
          <w:tcPr>
            <w:tcW w:w="1192" w:type="dxa"/>
            <w:vMerge w:val="restart"/>
          </w:tcPr>
          <w:p w:rsidR="00B01F45" w:rsidRPr="009A22D7" w:rsidRDefault="00B01F45" w:rsidP="00B01F45">
            <w:pPr>
              <w:jc w:val="center"/>
            </w:pPr>
            <w:r w:rsidRPr="009A22D7">
              <w:t xml:space="preserve">Индикаторы </w:t>
            </w:r>
            <w:r>
              <w:t>реализации</w:t>
            </w:r>
          </w:p>
        </w:tc>
        <w:tc>
          <w:tcPr>
            <w:tcW w:w="1192" w:type="dxa"/>
            <w:vMerge w:val="restart"/>
          </w:tcPr>
          <w:p w:rsidR="00B01F45" w:rsidRPr="009A22D7" w:rsidRDefault="00B01F45" w:rsidP="00B01F45">
            <w:pPr>
              <w:jc w:val="center"/>
            </w:pPr>
            <w:r w:rsidRPr="009A22D7">
              <w:t>Главный распорядитель</w:t>
            </w:r>
            <w:r>
              <w:t xml:space="preserve"> бюджетных средств</w:t>
            </w:r>
          </w:p>
        </w:tc>
        <w:tc>
          <w:tcPr>
            <w:tcW w:w="1193" w:type="dxa"/>
            <w:vMerge w:val="restart"/>
          </w:tcPr>
          <w:p w:rsidR="00B01F45" w:rsidRPr="009A22D7" w:rsidRDefault="00B01F45" w:rsidP="00B01F45">
            <w:pPr>
              <w:jc w:val="center"/>
            </w:pPr>
            <w:r w:rsidRPr="009A22D7">
              <w:t xml:space="preserve">Распорядитель </w:t>
            </w:r>
            <w:r>
              <w:t xml:space="preserve"> (получатель) бюджетных средств Исполнители  мероприятий</w:t>
            </w:r>
          </w:p>
        </w:tc>
      </w:tr>
      <w:tr w:rsidR="00B01F45" w:rsidTr="00B01F45">
        <w:tc>
          <w:tcPr>
            <w:tcW w:w="896" w:type="dxa"/>
            <w:vMerge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1F45" w:rsidRDefault="00B01F45" w:rsidP="00B01F45">
            <w:pPr>
              <w:jc w:val="center"/>
            </w:pPr>
            <w:r w:rsidRPr="009A22D7">
              <w:t>Средства</w:t>
            </w:r>
            <w:r>
              <w:t xml:space="preserve">                    бюджета</w:t>
            </w:r>
          </w:p>
          <w:p w:rsidR="00B01F45" w:rsidRPr="009A22D7" w:rsidRDefault="00B01F45" w:rsidP="00B01F45">
            <w:pPr>
              <w:jc w:val="center"/>
            </w:pPr>
            <w:r>
              <w:t>Лужского городского поселения</w:t>
            </w:r>
          </w:p>
        </w:tc>
        <w:tc>
          <w:tcPr>
            <w:tcW w:w="1003" w:type="dxa"/>
          </w:tcPr>
          <w:p w:rsidR="00B01F45" w:rsidRPr="009A22D7" w:rsidRDefault="00B01F45" w:rsidP="00B01F45">
            <w:pPr>
              <w:jc w:val="center"/>
            </w:pPr>
            <w:r w:rsidRPr="009A22D7">
              <w:t xml:space="preserve">Средства </w:t>
            </w:r>
            <w:r>
              <w:t>областного бюджета</w:t>
            </w:r>
          </w:p>
        </w:tc>
        <w:tc>
          <w:tcPr>
            <w:tcW w:w="1192" w:type="dxa"/>
          </w:tcPr>
          <w:p w:rsidR="00B01F45" w:rsidRPr="009A22D7" w:rsidRDefault="00B01F45" w:rsidP="00B01F45">
            <w:pPr>
              <w:jc w:val="center"/>
            </w:pPr>
            <w:r w:rsidRPr="009A22D7">
              <w:t>Прочие источники</w:t>
            </w:r>
          </w:p>
        </w:tc>
        <w:tc>
          <w:tcPr>
            <w:tcW w:w="1192" w:type="dxa"/>
            <w:vMerge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</w:tr>
      <w:tr w:rsidR="00B01F45" w:rsidTr="00B01F45">
        <w:tc>
          <w:tcPr>
            <w:tcW w:w="896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5</w:t>
            </w: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6</w:t>
            </w: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7</w:t>
            </w: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8</w:t>
            </w: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9</w:t>
            </w:r>
          </w:p>
        </w:tc>
        <w:tc>
          <w:tcPr>
            <w:tcW w:w="119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10</w:t>
            </w:r>
          </w:p>
        </w:tc>
      </w:tr>
      <w:tr w:rsidR="00B01F45" w:rsidTr="00B01F45">
        <w:tc>
          <w:tcPr>
            <w:tcW w:w="13627" w:type="dxa"/>
            <w:gridSpan w:val="10"/>
          </w:tcPr>
          <w:p w:rsidR="00B01F45" w:rsidRPr="00B01F45" w:rsidRDefault="00B01F45" w:rsidP="00B01F45">
            <w:pPr>
              <w:pStyle w:val="aa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B01F45">
              <w:rPr>
                <w:b/>
              </w:rPr>
              <w:t>Нормативно-правовое  обеспечение программы</w:t>
            </w:r>
          </w:p>
        </w:tc>
      </w:tr>
      <w:tr w:rsidR="00B01F45" w:rsidTr="00B01F45">
        <w:tc>
          <w:tcPr>
            <w:tcW w:w="896" w:type="dxa"/>
          </w:tcPr>
          <w:p w:rsidR="00B01F45" w:rsidRPr="009349EC" w:rsidRDefault="00B01F45" w:rsidP="00B01F45">
            <w:pPr>
              <w:jc w:val="center"/>
            </w:pPr>
            <w:r w:rsidRPr="009349EC">
              <w:t>1.1.</w:t>
            </w:r>
          </w:p>
        </w:tc>
        <w:tc>
          <w:tcPr>
            <w:tcW w:w="3191" w:type="dxa"/>
          </w:tcPr>
          <w:p w:rsidR="00B01F45" w:rsidRPr="00903F33" w:rsidRDefault="00B01F45" w:rsidP="00B01F45">
            <w:pPr>
              <w:jc w:val="center"/>
            </w:pPr>
            <w:r w:rsidRPr="005E079B">
              <w:t>Информирование</w:t>
            </w:r>
            <w:r>
              <w:t>, консультирование</w:t>
            </w:r>
            <w:r w:rsidRPr="005E079B">
              <w:t xml:space="preserve"> </w:t>
            </w:r>
            <w:r>
              <w:t>предпринимателей Лужского городского поселения по проблемам организации и ведения бизнеса</w:t>
            </w:r>
          </w:p>
        </w:tc>
        <w:tc>
          <w:tcPr>
            <w:tcW w:w="1300" w:type="dxa"/>
          </w:tcPr>
          <w:p w:rsidR="00B01F45" w:rsidRPr="00E37E71" w:rsidRDefault="00B01F45" w:rsidP="00B01F45">
            <w:pPr>
              <w:jc w:val="center"/>
            </w:pPr>
            <w:r w:rsidRPr="00E37E71">
              <w:t>2015-2017гг</w:t>
            </w:r>
          </w:p>
        </w:tc>
        <w:tc>
          <w:tcPr>
            <w:tcW w:w="1276" w:type="dxa"/>
          </w:tcPr>
          <w:p w:rsidR="00B01F45" w:rsidRPr="00564501" w:rsidRDefault="00B01F45" w:rsidP="00B01F45">
            <w:pPr>
              <w:jc w:val="center"/>
            </w:pPr>
            <w:r w:rsidRPr="00564501">
              <w:t>Финансирование</w:t>
            </w:r>
            <w:r>
              <w:t xml:space="preserve"> не предусмотрено</w:t>
            </w:r>
            <w:r w:rsidRPr="00564501">
              <w:t xml:space="preserve"> </w:t>
            </w:r>
          </w:p>
        </w:tc>
        <w:tc>
          <w:tcPr>
            <w:tcW w:w="1003" w:type="dxa"/>
          </w:tcPr>
          <w:p w:rsidR="00B01F45" w:rsidRPr="00564501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903F33" w:rsidRDefault="00B01F45" w:rsidP="00B01F45">
            <w:pPr>
              <w:jc w:val="center"/>
            </w:pPr>
            <w:r>
              <w:t xml:space="preserve">Прирост количества субъектов  малого и среднего предпринимательства, </w:t>
            </w:r>
            <w:r>
              <w:lastRenderedPageBreak/>
              <w:t>осуществляющих деятельность на территории Лужского городского поселения</w:t>
            </w:r>
          </w:p>
        </w:tc>
        <w:tc>
          <w:tcPr>
            <w:tcW w:w="1192" w:type="dxa"/>
          </w:tcPr>
          <w:p w:rsidR="00B01F45" w:rsidRPr="00DA4711" w:rsidRDefault="00B01F45" w:rsidP="00B01F45">
            <w:pPr>
              <w:jc w:val="center"/>
            </w:pPr>
          </w:p>
        </w:tc>
        <w:tc>
          <w:tcPr>
            <w:tcW w:w="119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</w:tr>
      <w:tr w:rsidR="00B01F45" w:rsidTr="00B01F45">
        <w:tc>
          <w:tcPr>
            <w:tcW w:w="896" w:type="dxa"/>
          </w:tcPr>
          <w:p w:rsidR="00B01F45" w:rsidRPr="009349EC" w:rsidRDefault="00B01F45" w:rsidP="00B01F45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3191" w:type="dxa"/>
          </w:tcPr>
          <w:p w:rsidR="00B01F45" w:rsidRPr="00903F33" w:rsidRDefault="00B01F45" w:rsidP="00B01F45">
            <w:pPr>
              <w:jc w:val="center"/>
            </w:pPr>
            <w:r>
              <w:t>Мониторинг законодательства, разработка и приведение в соответствие действующих нормативно-правовых актов</w:t>
            </w:r>
          </w:p>
        </w:tc>
        <w:tc>
          <w:tcPr>
            <w:tcW w:w="1300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E37E71">
              <w:t>2015-2017гг</w:t>
            </w:r>
          </w:p>
        </w:tc>
        <w:tc>
          <w:tcPr>
            <w:tcW w:w="1276" w:type="dxa"/>
          </w:tcPr>
          <w:p w:rsidR="00B01F45" w:rsidRPr="00564501" w:rsidRDefault="00B01F45" w:rsidP="00B01F45">
            <w:pPr>
              <w:jc w:val="center"/>
            </w:pPr>
            <w:r w:rsidRPr="00564501">
              <w:t>Финансирование</w:t>
            </w:r>
            <w:r>
              <w:t xml:space="preserve"> не предусмотрено</w:t>
            </w:r>
          </w:p>
        </w:tc>
        <w:tc>
          <w:tcPr>
            <w:tcW w:w="1003" w:type="dxa"/>
          </w:tcPr>
          <w:p w:rsidR="00B01F45" w:rsidRPr="00564501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903F33" w:rsidRDefault="00B01F45" w:rsidP="00B01F45">
            <w:pPr>
              <w:jc w:val="center"/>
            </w:pPr>
            <w:r>
              <w:t xml:space="preserve">Прирост количества субъектов  малого и среднего предпринимательства, осуществляющих деятельность на территории Лужского городского </w:t>
            </w:r>
            <w:r>
              <w:lastRenderedPageBreak/>
              <w:t>поселения</w:t>
            </w:r>
          </w:p>
        </w:tc>
        <w:tc>
          <w:tcPr>
            <w:tcW w:w="1192" w:type="dxa"/>
          </w:tcPr>
          <w:p w:rsidR="00B01F45" w:rsidRPr="00DA4711" w:rsidRDefault="00B01F45" w:rsidP="00B01F45">
            <w:pPr>
              <w:jc w:val="center"/>
            </w:pPr>
          </w:p>
        </w:tc>
        <w:tc>
          <w:tcPr>
            <w:tcW w:w="1193" w:type="dxa"/>
          </w:tcPr>
          <w:p w:rsidR="00B01F45" w:rsidRPr="00DA4711" w:rsidRDefault="00B01F45" w:rsidP="00B01F45">
            <w:pPr>
              <w:jc w:val="center"/>
            </w:pPr>
          </w:p>
        </w:tc>
      </w:tr>
      <w:tr w:rsidR="00B01F45" w:rsidTr="00B01F45">
        <w:tc>
          <w:tcPr>
            <w:tcW w:w="13627" w:type="dxa"/>
            <w:gridSpan w:val="10"/>
          </w:tcPr>
          <w:p w:rsidR="00B01F45" w:rsidRPr="00B01F45" w:rsidRDefault="00B01F45" w:rsidP="00B01F45">
            <w:pPr>
              <w:pStyle w:val="aa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9349EC">
              <w:lastRenderedPageBreak/>
              <w:t xml:space="preserve"> </w:t>
            </w:r>
            <w:r w:rsidRPr="00B01F45">
              <w:rPr>
                <w:b/>
              </w:rPr>
              <w:t>Мероприятия поддержки и развития предпринимательской деятельности</w:t>
            </w:r>
          </w:p>
        </w:tc>
      </w:tr>
      <w:tr w:rsidR="00B01F45" w:rsidTr="00B01F45">
        <w:tc>
          <w:tcPr>
            <w:tcW w:w="896" w:type="dxa"/>
          </w:tcPr>
          <w:p w:rsidR="00B01F45" w:rsidRPr="009349EC" w:rsidRDefault="00B01F45" w:rsidP="00B01F45">
            <w:pPr>
              <w:jc w:val="both"/>
            </w:pPr>
            <w:r w:rsidRPr="009349EC">
              <w:t>2.1.</w:t>
            </w:r>
          </w:p>
        </w:tc>
        <w:tc>
          <w:tcPr>
            <w:tcW w:w="3191" w:type="dxa"/>
          </w:tcPr>
          <w:p w:rsidR="00B01F45" w:rsidRPr="002A68DD" w:rsidRDefault="00B01F45" w:rsidP="00B01F45">
            <w:pPr>
              <w:jc w:val="center"/>
            </w:pPr>
            <w:r w:rsidRPr="002A68DD">
              <w:t>Подготовка информационных</w:t>
            </w:r>
            <w:r>
              <w:t xml:space="preserve"> материалов, освещающих вопросы развития малого и среднего предпринимательства в Лужском городском поселении, направленных на формирование позитивного образа предпринимателя </w:t>
            </w:r>
          </w:p>
        </w:tc>
        <w:tc>
          <w:tcPr>
            <w:tcW w:w="1300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E37E71">
              <w:t>2015-2017гг</w:t>
            </w:r>
          </w:p>
        </w:tc>
        <w:tc>
          <w:tcPr>
            <w:tcW w:w="1276" w:type="dxa"/>
          </w:tcPr>
          <w:p w:rsidR="00B01F45" w:rsidRPr="00FF39BB" w:rsidRDefault="00B01F45" w:rsidP="00B01F45">
            <w:pPr>
              <w:jc w:val="center"/>
            </w:pPr>
            <w:r w:rsidRPr="00FF39BB">
              <w:t>Финансирование не предусмотрено</w:t>
            </w:r>
          </w:p>
        </w:tc>
        <w:tc>
          <w:tcPr>
            <w:tcW w:w="100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ED7CFA" w:rsidRDefault="00B01F45" w:rsidP="00B01F45">
            <w:pPr>
              <w:jc w:val="center"/>
            </w:pPr>
            <w:r>
              <w:t>Прирост количества субъектов  малого и среднего предпринимательства, осуществляющих деятельность на территории Лужского городского поселения</w:t>
            </w: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DA4711">
              <w:t>а</w:t>
            </w:r>
          </w:p>
        </w:tc>
        <w:tc>
          <w:tcPr>
            <w:tcW w:w="119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</w:tr>
      <w:tr w:rsidR="00B01F45" w:rsidTr="00B01F45">
        <w:tc>
          <w:tcPr>
            <w:tcW w:w="896" w:type="dxa"/>
          </w:tcPr>
          <w:p w:rsidR="00B01F45" w:rsidRPr="009349EC" w:rsidRDefault="00B01F45" w:rsidP="00B01F45">
            <w:pPr>
              <w:jc w:val="both"/>
            </w:pPr>
            <w:r>
              <w:t>2.2.</w:t>
            </w:r>
          </w:p>
        </w:tc>
        <w:tc>
          <w:tcPr>
            <w:tcW w:w="3191" w:type="dxa"/>
          </w:tcPr>
          <w:p w:rsidR="00B01F45" w:rsidRPr="002A68DD" w:rsidRDefault="00B01F45" w:rsidP="00B01F45">
            <w:pPr>
              <w:jc w:val="center"/>
            </w:pPr>
            <w:r>
              <w:t>Проведение Дня предпринимателя</w:t>
            </w:r>
          </w:p>
        </w:tc>
        <w:tc>
          <w:tcPr>
            <w:tcW w:w="1300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2015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2016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250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250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250</w:t>
            </w:r>
          </w:p>
        </w:tc>
        <w:tc>
          <w:tcPr>
            <w:tcW w:w="100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250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250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250</w:t>
            </w:r>
          </w:p>
        </w:tc>
        <w:tc>
          <w:tcPr>
            <w:tcW w:w="1192" w:type="dxa"/>
          </w:tcPr>
          <w:p w:rsidR="00B01F45" w:rsidRPr="00ED7CFA" w:rsidRDefault="00B01F45" w:rsidP="00B01F45">
            <w:pPr>
              <w:jc w:val="center"/>
            </w:pPr>
            <w:r>
              <w:t>Количество участников Дня предпринимателя</w:t>
            </w:r>
          </w:p>
        </w:tc>
        <w:tc>
          <w:tcPr>
            <w:tcW w:w="1192" w:type="dxa"/>
          </w:tcPr>
          <w:p w:rsidR="00B01F45" w:rsidRPr="00DA4711" w:rsidRDefault="00B01F45" w:rsidP="00B01F45">
            <w:pPr>
              <w:jc w:val="center"/>
            </w:pPr>
            <w:r w:rsidRPr="00262114">
              <w:t>Администрация Лужского муниципального района</w:t>
            </w:r>
          </w:p>
        </w:tc>
        <w:tc>
          <w:tcPr>
            <w:tcW w:w="1193" w:type="dxa"/>
          </w:tcPr>
          <w:p w:rsidR="00B01F45" w:rsidRPr="00DA4711" w:rsidRDefault="00B01F45" w:rsidP="00B01F45">
            <w:pPr>
              <w:jc w:val="center"/>
            </w:pPr>
            <w:r w:rsidRPr="00262114">
              <w:t>Администрация Лужского муниципального района</w:t>
            </w:r>
          </w:p>
        </w:tc>
      </w:tr>
      <w:tr w:rsidR="00B01F45" w:rsidTr="00B01F45">
        <w:tc>
          <w:tcPr>
            <w:tcW w:w="896" w:type="dxa"/>
          </w:tcPr>
          <w:p w:rsidR="00B01F45" w:rsidRDefault="00B01F45" w:rsidP="00B01F45">
            <w:pPr>
              <w:jc w:val="both"/>
            </w:pPr>
            <w:r>
              <w:lastRenderedPageBreak/>
              <w:t>2.3.</w:t>
            </w:r>
          </w:p>
        </w:tc>
        <w:tc>
          <w:tcPr>
            <w:tcW w:w="3191" w:type="dxa"/>
          </w:tcPr>
          <w:p w:rsidR="00B01F45" w:rsidRDefault="00B01F45" w:rsidP="00B01F45">
            <w:pPr>
              <w:jc w:val="center"/>
            </w:pPr>
            <w:r>
              <w:t>Участие в Областных конкурсах профессионального мастерства</w:t>
            </w:r>
          </w:p>
        </w:tc>
        <w:tc>
          <w:tcPr>
            <w:tcW w:w="1300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2015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2016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80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80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80</w:t>
            </w:r>
          </w:p>
        </w:tc>
        <w:tc>
          <w:tcPr>
            <w:tcW w:w="100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80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80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80</w:t>
            </w:r>
          </w:p>
        </w:tc>
        <w:tc>
          <w:tcPr>
            <w:tcW w:w="1192" w:type="dxa"/>
          </w:tcPr>
          <w:p w:rsidR="00B01F45" w:rsidRDefault="00B01F45" w:rsidP="00B01F45">
            <w:pPr>
              <w:jc w:val="center"/>
            </w:pPr>
            <w:r>
              <w:t>Количество  конкурсов профессионального мастерства</w:t>
            </w:r>
          </w:p>
          <w:p w:rsidR="00B01F45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Pr="00DA4711" w:rsidRDefault="00B01F45" w:rsidP="00B01F45">
            <w:pPr>
              <w:jc w:val="center"/>
            </w:pPr>
            <w:r w:rsidRPr="00262114">
              <w:t>Администрация Лужского муниципального района</w:t>
            </w:r>
          </w:p>
        </w:tc>
        <w:tc>
          <w:tcPr>
            <w:tcW w:w="1193" w:type="dxa"/>
          </w:tcPr>
          <w:p w:rsidR="00B01F45" w:rsidRPr="00DA4711" w:rsidRDefault="00B01F45" w:rsidP="00B01F45">
            <w:pPr>
              <w:jc w:val="center"/>
            </w:pPr>
            <w:r w:rsidRPr="00262114">
              <w:t>Администрация Лужского муниципального района</w:t>
            </w:r>
          </w:p>
        </w:tc>
      </w:tr>
      <w:tr w:rsidR="00B01F45" w:rsidTr="00B01F45">
        <w:tc>
          <w:tcPr>
            <w:tcW w:w="896" w:type="dxa"/>
          </w:tcPr>
          <w:p w:rsidR="00B01F45" w:rsidRDefault="00B01F45" w:rsidP="00B01F45">
            <w:pPr>
              <w:jc w:val="both"/>
            </w:pPr>
            <w:r>
              <w:t>2.4.</w:t>
            </w:r>
          </w:p>
        </w:tc>
        <w:tc>
          <w:tcPr>
            <w:tcW w:w="3191" w:type="dxa"/>
          </w:tcPr>
          <w:p w:rsidR="00B01F45" w:rsidRDefault="00B01F45" w:rsidP="00B01F45">
            <w:pPr>
              <w:jc w:val="center"/>
            </w:pPr>
            <w:r>
              <w:t>Организация обучающих семинаров «</w:t>
            </w:r>
            <w:r w:rsidRPr="00401CF6">
              <w:t xml:space="preserve"> Развитие малого и среднего предпринимательства в молодежной среде</w:t>
            </w:r>
            <w:r>
              <w:t>»</w:t>
            </w:r>
            <w:r w:rsidRPr="00401CF6">
              <w:t>.</w:t>
            </w:r>
          </w:p>
          <w:p w:rsidR="00B01F45" w:rsidRDefault="00B01F45" w:rsidP="00B01F45">
            <w:pPr>
              <w:jc w:val="center"/>
            </w:pPr>
          </w:p>
        </w:tc>
        <w:tc>
          <w:tcPr>
            <w:tcW w:w="1300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2015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2016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</w:tc>
        <w:tc>
          <w:tcPr>
            <w:tcW w:w="100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</w:tc>
        <w:tc>
          <w:tcPr>
            <w:tcW w:w="1192" w:type="dxa"/>
          </w:tcPr>
          <w:p w:rsidR="00B01F45" w:rsidRDefault="00B01F45" w:rsidP="00B01F45">
            <w:pPr>
              <w:jc w:val="center"/>
            </w:pPr>
            <w:r>
              <w:t>Количество обучающих семинаров для молодежи</w:t>
            </w:r>
          </w:p>
        </w:tc>
        <w:tc>
          <w:tcPr>
            <w:tcW w:w="1192" w:type="dxa"/>
          </w:tcPr>
          <w:p w:rsidR="00B01F45" w:rsidRPr="00DA4711" w:rsidRDefault="00B01F45" w:rsidP="00B01F45">
            <w:pPr>
              <w:jc w:val="center"/>
            </w:pPr>
            <w:r w:rsidRPr="00262114">
              <w:t>Администрация Лужского муниципального района</w:t>
            </w:r>
          </w:p>
        </w:tc>
        <w:tc>
          <w:tcPr>
            <w:tcW w:w="1193" w:type="dxa"/>
          </w:tcPr>
          <w:p w:rsidR="00B01F45" w:rsidRPr="00DA4711" w:rsidRDefault="00B01F45" w:rsidP="00B01F45">
            <w:pPr>
              <w:jc w:val="center"/>
            </w:pPr>
            <w:r w:rsidRPr="00262114">
              <w:t>Администрация Лужского муниципального района</w:t>
            </w:r>
          </w:p>
        </w:tc>
      </w:tr>
      <w:tr w:rsidR="00B01F45" w:rsidTr="00B01F45">
        <w:tc>
          <w:tcPr>
            <w:tcW w:w="896" w:type="dxa"/>
          </w:tcPr>
          <w:p w:rsidR="00B01F45" w:rsidRPr="009349EC" w:rsidRDefault="00B01F45" w:rsidP="00B01F45">
            <w:pPr>
              <w:jc w:val="both"/>
            </w:pPr>
            <w:r>
              <w:t>2.5</w:t>
            </w:r>
            <w:r w:rsidRPr="009349EC">
              <w:t>.</w:t>
            </w:r>
          </w:p>
        </w:tc>
        <w:tc>
          <w:tcPr>
            <w:tcW w:w="3191" w:type="dxa"/>
          </w:tcPr>
          <w:p w:rsidR="00B01F45" w:rsidRPr="009349EC" w:rsidRDefault="00B01F45" w:rsidP="00B01F45">
            <w:pPr>
              <w:jc w:val="center"/>
            </w:pPr>
            <w:r w:rsidRPr="009349EC">
              <w:t>Издание информационно-справочных материалов  по предпринимательству</w:t>
            </w:r>
          </w:p>
        </w:tc>
        <w:tc>
          <w:tcPr>
            <w:tcW w:w="1300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2015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2016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</w:tc>
        <w:tc>
          <w:tcPr>
            <w:tcW w:w="100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</w:tc>
        <w:tc>
          <w:tcPr>
            <w:tcW w:w="1192" w:type="dxa"/>
          </w:tcPr>
          <w:p w:rsidR="00B01F45" w:rsidRPr="00BD4AEF" w:rsidRDefault="00B01F45" w:rsidP="00B01F45">
            <w:pPr>
              <w:jc w:val="center"/>
            </w:pPr>
            <w:r>
              <w:t xml:space="preserve">Количество опубликованных информационно-справочных материалов </w:t>
            </w: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DA4711">
              <w:t>Администрация Лужского муниципального района</w:t>
            </w:r>
          </w:p>
        </w:tc>
        <w:tc>
          <w:tcPr>
            <w:tcW w:w="119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DA4711">
              <w:t>Администрация Лужского муниципального района</w:t>
            </w:r>
          </w:p>
        </w:tc>
      </w:tr>
      <w:tr w:rsidR="00B01F45" w:rsidTr="00B01F45">
        <w:tc>
          <w:tcPr>
            <w:tcW w:w="896" w:type="dxa"/>
          </w:tcPr>
          <w:p w:rsidR="00B01F45" w:rsidRPr="009349EC" w:rsidRDefault="00B01F45" w:rsidP="00B01F45">
            <w:pPr>
              <w:jc w:val="both"/>
            </w:pPr>
            <w:r>
              <w:t>2.6.</w:t>
            </w:r>
          </w:p>
        </w:tc>
        <w:tc>
          <w:tcPr>
            <w:tcW w:w="3191" w:type="dxa"/>
          </w:tcPr>
          <w:p w:rsidR="00B01F45" w:rsidRPr="009349EC" w:rsidRDefault="00B01F45" w:rsidP="00B01F45">
            <w:pPr>
              <w:jc w:val="center"/>
            </w:pPr>
            <w:r>
              <w:t>Проведение конкурса по  Новогоднему оформлению объектов малого и среднего предпринимательства</w:t>
            </w:r>
          </w:p>
        </w:tc>
        <w:tc>
          <w:tcPr>
            <w:tcW w:w="1300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2015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2016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</w:tc>
        <w:tc>
          <w:tcPr>
            <w:tcW w:w="100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40</w:t>
            </w:r>
          </w:p>
        </w:tc>
        <w:tc>
          <w:tcPr>
            <w:tcW w:w="1192" w:type="dxa"/>
          </w:tcPr>
          <w:p w:rsidR="00B01F45" w:rsidRPr="00BD4AEF" w:rsidRDefault="00B01F45" w:rsidP="00B01F45">
            <w:pPr>
              <w:jc w:val="center"/>
            </w:pPr>
            <w:r>
              <w:t xml:space="preserve">Количество участников </w:t>
            </w:r>
            <w:r>
              <w:lastRenderedPageBreak/>
              <w:t>конкурса по Новогоднему оформлению объектов малого и среднего предпринимательства</w:t>
            </w:r>
          </w:p>
        </w:tc>
        <w:tc>
          <w:tcPr>
            <w:tcW w:w="1192" w:type="dxa"/>
          </w:tcPr>
          <w:p w:rsidR="00B01F45" w:rsidRPr="00DA4711" w:rsidRDefault="00B01F45" w:rsidP="00B01F45">
            <w:pPr>
              <w:jc w:val="center"/>
            </w:pPr>
            <w:r w:rsidRPr="00262114">
              <w:lastRenderedPageBreak/>
              <w:t xml:space="preserve">Администрация Лужского </w:t>
            </w:r>
            <w:r w:rsidRPr="00262114">
              <w:lastRenderedPageBreak/>
              <w:t>муниципального района</w:t>
            </w:r>
          </w:p>
        </w:tc>
        <w:tc>
          <w:tcPr>
            <w:tcW w:w="1193" w:type="dxa"/>
          </w:tcPr>
          <w:p w:rsidR="00B01F45" w:rsidRPr="00DA4711" w:rsidRDefault="00B01F45" w:rsidP="00B01F45">
            <w:pPr>
              <w:jc w:val="center"/>
            </w:pPr>
            <w:r w:rsidRPr="00262114">
              <w:lastRenderedPageBreak/>
              <w:t xml:space="preserve">Администрация Лужского </w:t>
            </w:r>
            <w:r w:rsidRPr="00262114">
              <w:lastRenderedPageBreak/>
              <w:t>муниципального района</w:t>
            </w:r>
          </w:p>
        </w:tc>
      </w:tr>
      <w:tr w:rsidR="00B01F45" w:rsidTr="00B01F45">
        <w:tc>
          <w:tcPr>
            <w:tcW w:w="896" w:type="dxa"/>
          </w:tcPr>
          <w:p w:rsidR="00B01F45" w:rsidRPr="009349EC" w:rsidRDefault="00B01F45" w:rsidP="00B01F45">
            <w:pPr>
              <w:jc w:val="both"/>
            </w:pPr>
          </w:p>
        </w:tc>
        <w:tc>
          <w:tcPr>
            <w:tcW w:w="3191" w:type="dxa"/>
          </w:tcPr>
          <w:p w:rsidR="00B01F45" w:rsidRPr="00BD4AEF" w:rsidRDefault="00B01F45" w:rsidP="00B01F45">
            <w:pPr>
              <w:jc w:val="center"/>
            </w:pPr>
            <w:r w:rsidRPr="00BD4AEF">
              <w:t>Итого по разделу</w:t>
            </w:r>
          </w:p>
        </w:tc>
        <w:tc>
          <w:tcPr>
            <w:tcW w:w="1300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2015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2016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450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450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450</w:t>
            </w:r>
          </w:p>
        </w:tc>
        <w:tc>
          <w:tcPr>
            <w:tcW w:w="100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450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450</w:t>
            </w:r>
          </w:p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  <w:r w:rsidRPr="00B01F45">
              <w:rPr>
                <w:sz w:val="28"/>
                <w:szCs w:val="28"/>
              </w:rPr>
              <w:t>450</w:t>
            </w: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B01F45" w:rsidRPr="00B01F45" w:rsidRDefault="00B01F45" w:rsidP="00B01F45">
            <w:pPr>
              <w:jc w:val="center"/>
              <w:rPr>
                <w:sz w:val="28"/>
                <w:szCs w:val="28"/>
              </w:rPr>
            </w:pPr>
          </w:p>
        </w:tc>
      </w:tr>
      <w:tr w:rsidR="00B01F45" w:rsidTr="00B01F45">
        <w:tc>
          <w:tcPr>
            <w:tcW w:w="13627" w:type="dxa"/>
            <w:gridSpan w:val="10"/>
          </w:tcPr>
          <w:p w:rsidR="00B01F45" w:rsidRPr="00B01F45" w:rsidRDefault="00B01F45" w:rsidP="00B01F45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4"/>
              </w:rPr>
            </w:pPr>
            <w:r w:rsidRPr="00B01F45">
              <w:rPr>
                <w:b/>
                <w:sz w:val="24"/>
              </w:rPr>
              <w:t>Мониторинг развития малого и среднего предпринимательства</w:t>
            </w:r>
          </w:p>
        </w:tc>
      </w:tr>
      <w:tr w:rsidR="00B01F45" w:rsidTr="00B01F45">
        <w:tc>
          <w:tcPr>
            <w:tcW w:w="896" w:type="dxa"/>
          </w:tcPr>
          <w:p w:rsidR="00B01F45" w:rsidRDefault="00B01F45" w:rsidP="00B01F45">
            <w:pPr>
              <w:jc w:val="both"/>
            </w:pPr>
            <w:r>
              <w:t>3.1.</w:t>
            </w:r>
          </w:p>
        </w:tc>
        <w:tc>
          <w:tcPr>
            <w:tcW w:w="3191" w:type="dxa"/>
          </w:tcPr>
          <w:p w:rsidR="00B01F45" w:rsidRDefault="00B01F45" w:rsidP="00B01F45">
            <w:pPr>
              <w:jc w:val="center"/>
            </w:pPr>
            <w:r>
              <w:t>Мониторинг развития малого и среднего предпринимательства</w:t>
            </w:r>
          </w:p>
        </w:tc>
        <w:tc>
          <w:tcPr>
            <w:tcW w:w="1300" w:type="dxa"/>
          </w:tcPr>
          <w:p w:rsidR="00B01F45" w:rsidRDefault="00B01F45" w:rsidP="00B01F45">
            <w:pPr>
              <w:jc w:val="center"/>
            </w:pPr>
            <w:r w:rsidRPr="00E37E71">
              <w:t>2015-2017гг</w:t>
            </w:r>
          </w:p>
        </w:tc>
        <w:tc>
          <w:tcPr>
            <w:tcW w:w="1276" w:type="dxa"/>
          </w:tcPr>
          <w:p w:rsidR="00B01F45" w:rsidRPr="00355804" w:rsidRDefault="00B01F45" w:rsidP="00B01F45">
            <w:pPr>
              <w:jc w:val="center"/>
            </w:pPr>
            <w:r>
              <w:t>Финансирование не предусмотрено</w:t>
            </w:r>
          </w:p>
        </w:tc>
        <w:tc>
          <w:tcPr>
            <w:tcW w:w="1003" w:type="dxa"/>
          </w:tcPr>
          <w:p w:rsidR="00B01F45" w:rsidRPr="00355804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Pr="00355804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Pr="00355804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Default="00B01F45" w:rsidP="00B01F45">
            <w:pPr>
              <w:jc w:val="center"/>
            </w:pPr>
            <w:r w:rsidRPr="00703D5B">
              <w:t>Прирост количества субъектов  малого и среднего предпринимательства, осуществляющих деятельность на территор</w:t>
            </w:r>
            <w:r w:rsidRPr="00703D5B">
              <w:lastRenderedPageBreak/>
              <w:t>ии Лужского городского поселения</w:t>
            </w:r>
          </w:p>
        </w:tc>
        <w:tc>
          <w:tcPr>
            <w:tcW w:w="1192" w:type="dxa"/>
          </w:tcPr>
          <w:p w:rsidR="00B01F45" w:rsidRPr="00355804" w:rsidRDefault="00B01F45" w:rsidP="00B01F45">
            <w:pPr>
              <w:jc w:val="center"/>
            </w:pPr>
          </w:p>
        </w:tc>
        <w:tc>
          <w:tcPr>
            <w:tcW w:w="1193" w:type="dxa"/>
          </w:tcPr>
          <w:p w:rsidR="00B01F45" w:rsidRPr="00355804" w:rsidRDefault="00B01F45" w:rsidP="00B01F45">
            <w:pPr>
              <w:jc w:val="center"/>
            </w:pPr>
          </w:p>
        </w:tc>
      </w:tr>
      <w:tr w:rsidR="00B01F45" w:rsidTr="00B01F45">
        <w:tc>
          <w:tcPr>
            <w:tcW w:w="896" w:type="dxa"/>
          </w:tcPr>
          <w:p w:rsidR="00B01F45" w:rsidRDefault="00B01F45" w:rsidP="00B01F45">
            <w:pPr>
              <w:jc w:val="both"/>
            </w:pPr>
            <w:r>
              <w:lastRenderedPageBreak/>
              <w:t>3.2.</w:t>
            </w:r>
          </w:p>
        </w:tc>
        <w:tc>
          <w:tcPr>
            <w:tcW w:w="3191" w:type="dxa"/>
          </w:tcPr>
          <w:p w:rsidR="00B01F45" w:rsidRDefault="00B01F45" w:rsidP="00B01F45">
            <w:pPr>
              <w:jc w:val="center"/>
            </w:pPr>
            <w:r>
              <w:t>Формирование ежегодного перечня малых и средних предприятий</w:t>
            </w:r>
          </w:p>
        </w:tc>
        <w:tc>
          <w:tcPr>
            <w:tcW w:w="1300" w:type="dxa"/>
          </w:tcPr>
          <w:p w:rsidR="00B01F45" w:rsidRDefault="00B01F45" w:rsidP="00B01F45">
            <w:pPr>
              <w:jc w:val="center"/>
            </w:pPr>
            <w:r w:rsidRPr="00E37E71">
              <w:t>2015-2017гг</w:t>
            </w:r>
          </w:p>
        </w:tc>
        <w:tc>
          <w:tcPr>
            <w:tcW w:w="1276" w:type="dxa"/>
          </w:tcPr>
          <w:p w:rsidR="00B01F45" w:rsidRPr="00355804" w:rsidRDefault="00B01F45" w:rsidP="00B01F45">
            <w:pPr>
              <w:jc w:val="center"/>
            </w:pPr>
            <w:r>
              <w:t>Финансирование не предусмотрено</w:t>
            </w:r>
          </w:p>
        </w:tc>
        <w:tc>
          <w:tcPr>
            <w:tcW w:w="1003" w:type="dxa"/>
          </w:tcPr>
          <w:p w:rsidR="00B01F45" w:rsidRPr="00355804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Pr="00355804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Pr="00355804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Default="00B01F45" w:rsidP="00B01F45">
            <w:pPr>
              <w:jc w:val="center"/>
            </w:pPr>
            <w:r w:rsidRPr="00703D5B">
              <w:t>Прирост количества субъектов  малого и среднего предпринимательства, осуществляющих деятельность на территории Лужского городского поселения</w:t>
            </w:r>
          </w:p>
        </w:tc>
        <w:tc>
          <w:tcPr>
            <w:tcW w:w="1192" w:type="dxa"/>
          </w:tcPr>
          <w:p w:rsidR="00B01F45" w:rsidRPr="00355804" w:rsidRDefault="00B01F45" w:rsidP="00B01F45">
            <w:pPr>
              <w:jc w:val="center"/>
            </w:pPr>
          </w:p>
        </w:tc>
        <w:tc>
          <w:tcPr>
            <w:tcW w:w="1193" w:type="dxa"/>
          </w:tcPr>
          <w:p w:rsidR="00B01F45" w:rsidRPr="00355804" w:rsidRDefault="00B01F45" w:rsidP="00B01F45">
            <w:pPr>
              <w:jc w:val="center"/>
            </w:pPr>
            <w:r w:rsidRPr="00DA4711">
              <w:t>а</w:t>
            </w:r>
          </w:p>
        </w:tc>
      </w:tr>
      <w:tr w:rsidR="00B01F45" w:rsidTr="00B01F45">
        <w:tc>
          <w:tcPr>
            <w:tcW w:w="896" w:type="dxa"/>
          </w:tcPr>
          <w:p w:rsidR="00B01F45" w:rsidRDefault="00B01F45" w:rsidP="00B01F45">
            <w:pPr>
              <w:jc w:val="both"/>
            </w:pPr>
          </w:p>
        </w:tc>
        <w:tc>
          <w:tcPr>
            <w:tcW w:w="3191" w:type="dxa"/>
          </w:tcPr>
          <w:p w:rsidR="00B01F45" w:rsidRDefault="00B01F45" w:rsidP="00B01F45">
            <w:pPr>
              <w:jc w:val="center"/>
            </w:pPr>
          </w:p>
        </w:tc>
        <w:tc>
          <w:tcPr>
            <w:tcW w:w="1300" w:type="dxa"/>
          </w:tcPr>
          <w:p w:rsidR="00B01F45" w:rsidRDefault="00B01F45" w:rsidP="00B01F45">
            <w:pPr>
              <w:jc w:val="center"/>
            </w:pPr>
          </w:p>
        </w:tc>
        <w:tc>
          <w:tcPr>
            <w:tcW w:w="1276" w:type="dxa"/>
          </w:tcPr>
          <w:p w:rsidR="00B01F45" w:rsidRDefault="00B01F45" w:rsidP="00B01F45">
            <w:pPr>
              <w:jc w:val="center"/>
            </w:pPr>
          </w:p>
        </w:tc>
        <w:tc>
          <w:tcPr>
            <w:tcW w:w="1003" w:type="dxa"/>
          </w:tcPr>
          <w:p w:rsidR="00B01F45" w:rsidRPr="00355804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Pr="00355804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Pr="00355804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Pr="00DA4711" w:rsidRDefault="00B01F45" w:rsidP="00B01F45">
            <w:pPr>
              <w:jc w:val="center"/>
            </w:pPr>
          </w:p>
        </w:tc>
        <w:tc>
          <w:tcPr>
            <w:tcW w:w="1193" w:type="dxa"/>
          </w:tcPr>
          <w:p w:rsidR="00B01F45" w:rsidRPr="00DA4711" w:rsidRDefault="00B01F45" w:rsidP="00B01F45">
            <w:pPr>
              <w:jc w:val="center"/>
            </w:pPr>
          </w:p>
        </w:tc>
      </w:tr>
      <w:tr w:rsidR="00B01F45" w:rsidTr="00B01F45">
        <w:tc>
          <w:tcPr>
            <w:tcW w:w="896" w:type="dxa"/>
          </w:tcPr>
          <w:p w:rsidR="00B01F45" w:rsidRDefault="00B01F45" w:rsidP="00B01F45">
            <w:pPr>
              <w:jc w:val="both"/>
            </w:pPr>
          </w:p>
        </w:tc>
        <w:tc>
          <w:tcPr>
            <w:tcW w:w="3191" w:type="dxa"/>
          </w:tcPr>
          <w:p w:rsidR="00B01F45" w:rsidRPr="00B01F45" w:rsidRDefault="00B01F45" w:rsidP="00B01F45">
            <w:pPr>
              <w:jc w:val="center"/>
              <w:rPr>
                <w:b/>
              </w:rPr>
            </w:pPr>
            <w:r w:rsidRPr="00B01F45">
              <w:rPr>
                <w:b/>
              </w:rPr>
              <w:t>Всего по программе</w:t>
            </w:r>
          </w:p>
        </w:tc>
        <w:tc>
          <w:tcPr>
            <w:tcW w:w="1300" w:type="dxa"/>
          </w:tcPr>
          <w:p w:rsidR="00B01F45" w:rsidRPr="00B01F45" w:rsidRDefault="00B01F45" w:rsidP="00B01F45">
            <w:pPr>
              <w:jc w:val="center"/>
              <w:rPr>
                <w:b/>
              </w:rPr>
            </w:pPr>
            <w:r w:rsidRPr="00B01F45">
              <w:rPr>
                <w:b/>
              </w:rPr>
              <w:t>2015</w:t>
            </w:r>
          </w:p>
          <w:p w:rsidR="00B01F45" w:rsidRPr="00B01F45" w:rsidRDefault="00B01F45" w:rsidP="00B01F45">
            <w:pPr>
              <w:jc w:val="center"/>
              <w:rPr>
                <w:b/>
              </w:rPr>
            </w:pPr>
            <w:r w:rsidRPr="00B01F45">
              <w:rPr>
                <w:b/>
              </w:rPr>
              <w:t>2016</w:t>
            </w:r>
          </w:p>
          <w:p w:rsidR="00B01F45" w:rsidRPr="00B01F45" w:rsidRDefault="00B01F45" w:rsidP="00B01F45">
            <w:pPr>
              <w:jc w:val="center"/>
              <w:rPr>
                <w:b/>
              </w:rPr>
            </w:pPr>
            <w:r w:rsidRPr="00B01F45">
              <w:rPr>
                <w:b/>
              </w:rPr>
              <w:lastRenderedPageBreak/>
              <w:t>2017</w:t>
            </w:r>
          </w:p>
        </w:tc>
        <w:tc>
          <w:tcPr>
            <w:tcW w:w="1276" w:type="dxa"/>
          </w:tcPr>
          <w:p w:rsidR="00B01F45" w:rsidRPr="00B01F45" w:rsidRDefault="00B01F45" w:rsidP="00B01F45">
            <w:pPr>
              <w:jc w:val="center"/>
              <w:rPr>
                <w:b/>
              </w:rPr>
            </w:pPr>
            <w:r w:rsidRPr="00B01F45">
              <w:rPr>
                <w:b/>
              </w:rPr>
              <w:lastRenderedPageBreak/>
              <w:t>450</w:t>
            </w:r>
          </w:p>
          <w:p w:rsidR="00B01F45" w:rsidRPr="00B01F45" w:rsidRDefault="00B01F45" w:rsidP="00B01F45">
            <w:pPr>
              <w:jc w:val="center"/>
              <w:rPr>
                <w:b/>
              </w:rPr>
            </w:pPr>
            <w:r w:rsidRPr="00B01F45">
              <w:rPr>
                <w:b/>
              </w:rPr>
              <w:t>450</w:t>
            </w:r>
          </w:p>
          <w:p w:rsidR="00B01F45" w:rsidRPr="00B01F45" w:rsidRDefault="00B01F45" w:rsidP="00B01F45">
            <w:pPr>
              <w:jc w:val="center"/>
              <w:rPr>
                <w:b/>
              </w:rPr>
            </w:pPr>
            <w:r w:rsidRPr="00B01F45">
              <w:rPr>
                <w:b/>
              </w:rPr>
              <w:lastRenderedPageBreak/>
              <w:t>450</w:t>
            </w:r>
          </w:p>
          <w:p w:rsidR="00B01F45" w:rsidRPr="00B01F45" w:rsidRDefault="00B01F45" w:rsidP="00B01F45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B01F45" w:rsidRPr="00B01F45" w:rsidRDefault="00B01F45" w:rsidP="00B01F45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B01F45" w:rsidRPr="00B01F45" w:rsidRDefault="00B01F45" w:rsidP="00B01F45">
            <w:pPr>
              <w:jc w:val="center"/>
              <w:rPr>
                <w:b/>
              </w:rPr>
            </w:pPr>
            <w:r w:rsidRPr="00B01F45">
              <w:rPr>
                <w:b/>
              </w:rPr>
              <w:t>450</w:t>
            </w:r>
          </w:p>
          <w:p w:rsidR="00B01F45" w:rsidRPr="00B01F45" w:rsidRDefault="00B01F45" w:rsidP="00B01F45">
            <w:pPr>
              <w:jc w:val="center"/>
              <w:rPr>
                <w:b/>
              </w:rPr>
            </w:pPr>
            <w:r w:rsidRPr="00B01F45">
              <w:rPr>
                <w:b/>
              </w:rPr>
              <w:t>450</w:t>
            </w:r>
          </w:p>
          <w:p w:rsidR="00B01F45" w:rsidRPr="00B01F45" w:rsidRDefault="00B01F45" w:rsidP="00B01F45">
            <w:pPr>
              <w:jc w:val="center"/>
              <w:rPr>
                <w:b/>
              </w:rPr>
            </w:pPr>
            <w:r w:rsidRPr="00B01F45">
              <w:rPr>
                <w:b/>
              </w:rPr>
              <w:lastRenderedPageBreak/>
              <w:t>450</w:t>
            </w:r>
          </w:p>
        </w:tc>
        <w:tc>
          <w:tcPr>
            <w:tcW w:w="1192" w:type="dxa"/>
          </w:tcPr>
          <w:p w:rsidR="00B01F45" w:rsidRDefault="00B01F45" w:rsidP="00B01F45">
            <w:pPr>
              <w:jc w:val="center"/>
            </w:pPr>
          </w:p>
        </w:tc>
        <w:tc>
          <w:tcPr>
            <w:tcW w:w="1192" w:type="dxa"/>
          </w:tcPr>
          <w:p w:rsidR="00B01F45" w:rsidRPr="00355804" w:rsidRDefault="00B01F45" w:rsidP="00B01F45">
            <w:pPr>
              <w:jc w:val="center"/>
            </w:pPr>
          </w:p>
        </w:tc>
        <w:tc>
          <w:tcPr>
            <w:tcW w:w="1193" w:type="dxa"/>
          </w:tcPr>
          <w:p w:rsidR="00B01F45" w:rsidRPr="00355804" w:rsidRDefault="00B01F45" w:rsidP="00B01F45">
            <w:pPr>
              <w:jc w:val="center"/>
            </w:pPr>
          </w:p>
        </w:tc>
      </w:tr>
    </w:tbl>
    <w:p w:rsidR="00B01F45" w:rsidRDefault="00B01F45" w:rsidP="00B01F45">
      <w:pPr>
        <w:jc w:val="center"/>
        <w:rPr>
          <w:sz w:val="28"/>
          <w:szCs w:val="28"/>
        </w:rPr>
      </w:pPr>
    </w:p>
    <w:p w:rsidR="004523F6" w:rsidRDefault="004523F6" w:rsidP="00BB7644">
      <w:pPr>
        <w:pStyle w:val="aa"/>
        <w:jc w:val="both"/>
        <w:rPr>
          <w:b/>
          <w:szCs w:val="28"/>
        </w:rPr>
        <w:sectPr w:rsidR="004523F6" w:rsidSect="00B01F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2D8A" w:rsidRPr="005A4DBC" w:rsidRDefault="00E12D8A" w:rsidP="00E12D8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A4DBC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E12D8A" w:rsidRPr="005A4DBC" w:rsidRDefault="00E12D8A" w:rsidP="00E12D8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D8A" w:rsidRPr="005A4DBC" w:rsidRDefault="00E12D8A" w:rsidP="00E12D8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A4DBC">
        <w:rPr>
          <w:rFonts w:ascii="Times New Roman" w:hAnsi="Times New Roman" w:cs="Times New Roman"/>
          <w:sz w:val="28"/>
          <w:szCs w:val="28"/>
        </w:rPr>
        <w:t>Приложение 2</w:t>
      </w:r>
    </w:p>
    <w:p w:rsidR="00E12D8A" w:rsidRPr="005A4DBC" w:rsidRDefault="00E12D8A" w:rsidP="00E12D8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A4D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2D8A" w:rsidRPr="005A4DBC" w:rsidRDefault="00E12D8A" w:rsidP="00E12D8A">
      <w:pPr>
        <w:rPr>
          <w:sz w:val="28"/>
          <w:szCs w:val="28"/>
        </w:rPr>
      </w:pPr>
    </w:p>
    <w:p w:rsidR="00E12D8A" w:rsidRPr="005A4DBC" w:rsidRDefault="00E12D8A" w:rsidP="00E12D8A">
      <w:pPr>
        <w:rPr>
          <w:sz w:val="28"/>
          <w:szCs w:val="28"/>
        </w:rPr>
      </w:pPr>
    </w:p>
    <w:p w:rsidR="00E12D8A" w:rsidRPr="005A4DBC" w:rsidRDefault="00E12D8A" w:rsidP="00E12D8A">
      <w:pPr>
        <w:pStyle w:val="1"/>
        <w:spacing w:before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Toc372093877"/>
      <w:r w:rsidRPr="005A4DBC">
        <w:rPr>
          <w:rFonts w:ascii="Times New Roman" w:hAnsi="Times New Roman"/>
          <w:b w:val="0"/>
          <w:sz w:val="28"/>
          <w:szCs w:val="28"/>
        </w:rPr>
        <w:t>Прогнозные значения показателей (индикаторов) реализации муниципальной программы</w:t>
      </w:r>
      <w:bookmarkEnd w:id="1"/>
      <w:r w:rsidRPr="005A4DB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55C2B" w:rsidRDefault="00E12D8A" w:rsidP="00E12D8A">
      <w:pPr>
        <w:jc w:val="center"/>
        <w:rPr>
          <w:b/>
          <w:sz w:val="28"/>
          <w:szCs w:val="28"/>
        </w:rPr>
      </w:pPr>
      <w:r w:rsidRPr="005A4DBC">
        <w:rPr>
          <w:b/>
          <w:sz w:val="28"/>
          <w:szCs w:val="28"/>
        </w:rPr>
        <w:t xml:space="preserve">«Развитие и поддержка малого и среднего предпринимательства в Лужском городском поселении </w:t>
      </w:r>
    </w:p>
    <w:p w:rsidR="00E12D8A" w:rsidRPr="005A4DBC" w:rsidRDefault="00E12D8A" w:rsidP="00E12D8A">
      <w:pPr>
        <w:jc w:val="center"/>
        <w:rPr>
          <w:b/>
          <w:sz w:val="28"/>
          <w:szCs w:val="28"/>
        </w:rPr>
      </w:pPr>
      <w:r w:rsidRPr="005A4DBC">
        <w:rPr>
          <w:b/>
          <w:sz w:val="28"/>
          <w:szCs w:val="28"/>
        </w:rPr>
        <w:t>на 2015</w:t>
      </w:r>
      <w:r>
        <w:rPr>
          <w:b/>
          <w:sz w:val="28"/>
          <w:szCs w:val="28"/>
        </w:rPr>
        <w:t xml:space="preserve"> год и плановый период 2016</w:t>
      </w:r>
      <w:r w:rsidRPr="005A4DBC">
        <w:rPr>
          <w:b/>
          <w:sz w:val="28"/>
          <w:szCs w:val="28"/>
        </w:rPr>
        <w:t>-2017г</w:t>
      </w:r>
      <w:r>
        <w:rPr>
          <w:b/>
          <w:sz w:val="28"/>
          <w:szCs w:val="28"/>
        </w:rPr>
        <w:t>оды»</w:t>
      </w:r>
    </w:p>
    <w:p w:rsidR="00E12D8A" w:rsidRPr="005A4DBC" w:rsidRDefault="00E12D8A" w:rsidP="00E12D8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3"/>
        <w:gridCol w:w="5243"/>
        <w:gridCol w:w="1471"/>
        <w:gridCol w:w="1812"/>
        <w:gridCol w:w="2268"/>
        <w:gridCol w:w="1984"/>
        <w:gridCol w:w="1495"/>
      </w:tblGrid>
      <w:tr w:rsidR="00E12D8A" w:rsidRPr="005A4DBC" w:rsidTr="00E12D8A">
        <w:tc>
          <w:tcPr>
            <w:tcW w:w="513" w:type="dxa"/>
            <w:vMerge w:val="restart"/>
            <w:vAlign w:val="center"/>
          </w:tcPr>
          <w:p w:rsidR="00E12D8A" w:rsidRPr="00E12D8A" w:rsidRDefault="00E12D8A" w:rsidP="00E12D8A">
            <w:pPr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№</w:t>
            </w:r>
          </w:p>
        </w:tc>
        <w:tc>
          <w:tcPr>
            <w:tcW w:w="5243" w:type="dxa"/>
            <w:vMerge w:val="restart"/>
            <w:vAlign w:val="center"/>
          </w:tcPr>
          <w:p w:rsidR="00E12D8A" w:rsidRPr="00E12D8A" w:rsidRDefault="00E12D8A" w:rsidP="00E12D8A">
            <w:pPr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</w:tcPr>
          <w:p w:rsidR="00E12D8A" w:rsidRPr="00E12D8A" w:rsidRDefault="00E12D8A" w:rsidP="00E12D8A">
            <w:pPr>
              <w:jc w:val="center"/>
              <w:rPr>
                <w:b/>
                <w:szCs w:val="28"/>
              </w:rPr>
            </w:pPr>
            <w:r w:rsidRPr="00E12D8A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7559" w:type="dxa"/>
            <w:gridSpan w:val="4"/>
          </w:tcPr>
          <w:p w:rsidR="00E12D8A" w:rsidRPr="00E12D8A" w:rsidRDefault="00E12D8A" w:rsidP="00E12D8A">
            <w:pPr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Значение показателей</w:t>
            </w:r>
          </w:p>
          <w:p w:rsidR="00E12D8A" w:rsidRPr="00E12D8A" w:rsidRDefault="00E12D8A" w:rsidP="00E12D8A">
            <w:pPr>
              <w:jc w:val="center"/>
              <w:rPr>
                <w:szCs w:val="28"/>
              </w:rPr>
            </w:pPr>
          </w:p>
        </w:tc>
      </w:tr>
      <w:tr w:rsidR="00E12D8A" w:rsidRPr="005A4DBC" w:rsidTr="00E12D8A">
        <w:tc>
          <w:tcPr>
            <w:tcW w:w="513" w:type="dxa"/>
            <w:vMerge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</w:p>
        </w:tc>
        <w:tc>
          <w:tcPr>
            <w:tcW w:w="5243" w:type="dxa"/>
            <w:vMerge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E12D8A" w:rsidRPr="00E12D8A" w:rsidRDefault="00E12D8A" w:rsidP="00E12D8A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2" w:type="dxa"/>
          </w:tcPr>
          <w:p w:rsidR="00E12D8A" w:rsidRPr="00E12D8A" w:rsidRDefault="00E12D8A" w:rsidP="00E12D8A">
            <w:pPr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2014 год</w:t>
            </w:r>
          </w:p>
        </w:tc>
        <w:tc>
          <w:tcPr>
            <w:tcW w:w="2268" w:type="dxa"/>
          </w:tcPr>
          <w:p w:rsidR="00E12D8A" w:rsidRPr="00E12D8A" w:rsidRDefault="00E12D8A" w:rsidP="00E12D8A">
            <w:pPr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E12D8A" w:rsidRPr="00E12D8A" w:rsidRDefault="00E12D8A" w:rsidP="00E12D8A">
            <w:pPr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2016 год</w:t>
            </w:r>
          </w:p>
        </w:tc>
        <w:tc>
          <w:tcPr>
            <w:tcW w:w="1495" w:type="dxa"/>
          </w:tcPr>
          <w:p w:rsidR="00E12D8A" w:rsidRPr="00E12D8A" w:rsidRDefault="00E12D8A" w:rsidP="00E12D8A">
            <w:pPr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2017 год</w:t>
            </w:r>
          </w:p>
        </w:tc>
      </w:tr>
      <w:tr w:rsidR="00E12D8A" w:rsidRPr="005A4DBC" w:rsidTr="00E12D8A">
        <w:tc>
          <w:tcPr>
            <w:tcW w:w="513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1.</w:t>
            </w:r>
          </w:p>
        </w:tc>
        <w:tc>
          <w:tcPr>
            <w:tcW w:w="5243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Прирост количества субъектов малого и среднего предпринимательства, осуществляющих деятельность на  территории Лужского городского поселения ( к 2014 году)</w:t>
            </w:r>
          </w:p>
        </w:tc>
        <w:tc>
          <w:tcPr>
            <w:tcW w:w="1471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%</w:t>
            </w:r>
          </w:p>
        </w:tc>
        <w:tc>
          <w:tcPr>
            <w:tcW w:w="1812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12</w:t>
            </w:r>
          </w:p>
        </w:tc>
        <w:tc>
          <w:tcPr>
            <w:tcW w:w="1495" w:type="dxa"/>
          </w:tcPr>
          <w:p w:rsidR="00E12D8A" w:rsidRPr="00E12D8A" w:rsidRDefault="00E12D8A" w:rsidP="00E12D8A">
            <w:pPr>
              <w:ind w:right="-52"/>
              <w:rPr>
                <w:szCs w:val="28"/>
              </w:rPr>
            </w:pPr>
          </w:p>
          <w:p w:rsidR="00E12D8A" w:rsidRPr="00E12D8A" w:rsidRDefault="00E12D8A" w:rsidP="00E12D8A">
            <w:pPr>
              <w:ind w:right="-52"/>
              <w:rPr>
                <w:szCs w:val="28"/>
              </w:rPr>
            </w:pPr>
          </w:p>
          <w:p w:rsidR="00E12D8A" w:rsidRPr="00E12D8A" w:rsidRDefault="00E12D8A" w:rsidP="00E12D8A">
            <w:pPr>
              <w:ind w:right="-52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13</w:t>
            </w:r>
          </w:p>
        </w:tc>
      </w:tr>
      <w:tr w:rsidR="00E12D8A" w:rsidRPr="005A4DBC" w:rsidTr="00E12D8A">
        <w:trPr>
          <w:trHeight w:val="1087"/>
        </w:trPr>
        <w:tc>
          <w:tcPr>
            <w:tcW w:w="513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2.</w:t>
            </w:r>
          </w:p>
        </w:tc>
        <w:tc>
          <w:tcPr>
            <w:tcW w:w="5243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Количество участников Дня предпринимателя</w:t>
            </w:r>
          </w:p>
        </w:tc>
        <w:tc>
          <w:tcPr>
            <w:tcW w:w="1471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Ед.</w:t>
            </w:r>
          </w:p>
        </w:tc>
        <w:tc>
          <w:tcPr>
            <w:tcW w:w="1812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35</w:t>
            </w:r>
          </w:p>
        </w:tc>
        <w:tc>
          <w:tcPr>
            <w:tcW w:w="1495" w:type="dxa"/>
          </w:tcPr>
          <w:p w:rsidR="00E12D8A" w:rsidRPr="00E12D8A" w:rsidRDefault="00E12D8A" w:rsidP="00E12D8A">
            <w:pPr>
              <w:ind w:right="-52"/>
              <w:rPr>
                <w:szCs w:val="28"/>
              </w:rPr>
            </w:pPr>
          </w:p>
          <w:p w:rsidR="00E12D8A" w:rsidRPr="00E12D8A" w:rsidRDefault="00E12D8A" w:rsidP="00E12D8A">
            <w:pPr>
              <w:ind w:right="-52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35</w:t>
            </w:r>
          </w:p>
        </w:tc>
      </w:tr>
      <w:tr w:rsidR="00E12D8A" w:rsidRPr="005A4DBC" w:rsidTr="00E12D8A">
        <w:tc>
          <w:tcPr>
            <w:tcW w:w="513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3.</w:t>
            </w:r>
          </w:p>
        </w:tc>
        <w:tc>
          <w:tcPr>
            <w:tcW w:w="5243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Количество  конкурсов профессионального мастерства</w:t>
            </w:r>
          </w:p>
        </w:tc>
        <w:tc>
          <w:tcPr>
            <w:tcW w:w="1471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Ед.</w:t>
            </w:r>
          </w:p>
        </w:tc>
        <w:tc>
          <w:tcPr>
            <w:tcW w:w="1812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E12D8A" w:rsidRPr="00E12D8A" w:rsidRDefault="00E12D8A" w:rsidP="00E12D8A">
            <w:pPr>
              <w:ind w:right="-52"/>
              <w:rPr>
                <w:szCs w:val="28"/>
              </w:rPr>
            </w:pPr>
          </w:p>
          <w:p w:rsidR="00E12D8A" w:rsidRPr="00E12D8A" w:rsidRDefault="00E12D8A" w:rsidP="00E12D8A">
            <w:pPr>
              <w:ind w:right="-52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3</w:t>
            </w:r>
          </w:p>
        </w:tc>
      </w:tr>
      <w:tr w:rsidR="00E12D8A" w:rsidRPr="005A4DBC" w:rsidTr="00E12D8A">
        <w:trPr>
          <w:trHeight w:val="1057"/>
        </w:trPr>
        <w:tc>
          <w:tcPr>
            <w:tcW w:w="513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4.</w:t>
            </w:r>
          </w:p>
        </w:tc>
        <w:tc>
          <w:tcPr>
            <w:tcW w:w="5243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Количество обучающих семинаров для молодежи</w:t>
            </w:r>
          </w:p>
        </w:tc>
        <w:tc>
          <w:tcPr>
            <w:tcW w:w="1471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Ед.</w:t>
            </w:r>
          </w:p>
        </w:tc>
        <w:tc>
          <w:tcPr>
            <w:tcW w:w="1812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E12D8A" w:rsidRPr="00E12D8A" w:rsidRDefault="00E12D8A" w:rsidP="00E12D8A">
            <w:pPr>
              <w:ind w:right="-52"/>
              <w:rPr>
                <w:szCs w:val="28"/>
              </w:rPr>
            </w:pPr>
          </w:p>
          <w:p w:rsidR="00E12D8A" w:rsidRPr="00E12D8A" w:rsidRDefault="00E12D8A" w:rsidP="00E12D8A">
            <w:pPr>
              <w:ind w:right="-52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3</w:t>
            </w:r>
          </w:p>
        </w:tc>
      </w:tr>
      <w:tr w:rsidR="00E12D8A" w:rsidRPr="005A4DBC" w:rsidTr="00E12D8A">
        <w:trPr>
          <w:trHeight w:val="1057"/>
        </w:trPr>
        <w:tc>
          <w:tcPr>
            <w:tcW w:w="513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243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Количество опубликованных информационно-справочных материалов</w:t>
            </w:r>
          </w:p>
        </w:tc>
        <w:tc>
          <w:tcPr>
            <w:tcW w:w="1471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Cs w:val="28"/>
              </w:rPr>
              <w:t>Ед.</w:t>
            </w:r>
          </w:p>
        </w:tc>
        <w:tc>
          <w:tcPr>
            <w:tcW w:w="1812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Cs w:val="28"/>
              </w:rPr>
              <w:t>2</w:t>
            </w:r>
          </w:p>
        </w:tc>
        <w:tc>
          <w:tcPr>
            <w:tcW w:w="1495" w:type="dxa"/>
          </w:tcPr>
          <w:p w:rsidR="00E12D8A" w:rsidRPr="00E12D8A" w:rsidRDefault="00E12D8A" w:rsidP="00E12D8A">
            <w:pPr>
              <w:ind w:right="-52"/>
              <w:rPr>
                <w:szCs w:val="28"/>
              </w:rPr>
            </w:pPr>
          </w:p>
          <w:p w:rsidR="00E12D8A" w:rsidRPr="00E12D8A" w:rsidRDefault="00E12D8A" w:rsidP="00E12D8A">
            <w:pPr>
              <w:ind w:right="-52"/>
              <w:rPr>
                <w:szCs w:val="28"/>
              </w:rPr>
            </w:pPr>
          </w:p>
          <w:p w:rsidR="00E12D8A" w:rsidRPr="00E12D8A" w:rsidRDefault="00E12D8A" w:rsidP="00E12D8A">
            <w:pPr>
              <w:ind w:right="-52"/>
              <w:rPr>
                <w:szCs w:val="28"/>
              </w:rPr>
            </w:pPr>
            <w:r w:rsidRPr="00E12D8A">
              <w:rPr>
                <w:szCs w:val="28"/>
              </w:rPr>
              <w:t>2</w:t>
            </w:r>
          </w:p>
        </w:tc>
      </w:tr>
      <w:tr w:rsidR="00E12D8A" w:rsidRPr="005A4DBC" w:rsidTr="00E12D8A">
        <w:tc>
          <w:tcPr>
            <w:tcW w:w="513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6.</w:t>
            </w:r>
          </w:p>
        </w:tc>
        <w:tc>
          <w:tcPr>
            <w:tcW w:w="5243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Количество участников конкурса  по Новогоднему оформлению объектов малого и среднего предпринимательства</w:t>
            </w:r>
          </w:p>
        </w:tc>
        <w:tc>
          <w:tcPr>
            <w:tcW w:w="1471" w:type="dxa"/>
            <w:vAlign w:val="center"/>
          </w:tcPr>
          <w:p w:rsidR="00E12D8A" w:rsidRPr="00E12D8A" w:rsidRDefault="00E12D8A" w:rsidP="00433699">
            <w:pPr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Ед.</w:t>
            </w:r>
          </w:p>
        </w:tc>
        <w:tc>
          <w:tcPr>
            <w:tcW w:w="1812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E12D8A" w:rsidRPr="00E12D8A" w:rsidRDefault="00E12D8A" w:rsidP="00E12D8A">
            <w:pPr>
              <w:ind w:right="-52"/>
              <w:jc w:val="center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15</w:t>
            </w:r>
          </w:p>
        </w:tc>
        <w:tc>
          <w:tcPr>
            <w:tcW w:w="1495" w:type="dxa"/>
          </w:tcPr>
          <w:p w:rsidR="00E12D8A" w:rsidRPr="00E12D8A" w:rsidRDefault="00E12D8A" w:rsidP="00E12D8A">
            <w:pPr>
              <w:ind w:right="-52"/>
              <w:rPr>
                <w:szCs w:val="28"/>
              </w:rPr>
            </w:pPr>
          </w:p>
          <w:p w:rsidR="00E12D8A" w:rsidRPr="00E12D8A" w:rsidRDefault="00E12D8A" w:rsidP="00E12D8A">
            <w:pPr>
              <w:ind w:right="-52"/>
              <w:rPr>
                <w:szCs w:val="28"/>
              </w:rPr>
            </w:pPr>
            <w:r w:rsidRPr="00E12D8A">
              <w:rPr>
                <w:sz w:val="28"/>
                <w:szCs w:val="28"/>
              </w:rPr>
              <w:t>15</w:t>
            </w:r>
          </w:p>
        </w:tc>
      </w:tr>
    </w:tbl>
    <w:p w:rsidR="00E12D8A" w:rsidRPr="005A4DBC" w:rsidRDefault="00E12D8A" w:rsidP="00E12D8A">
      <w:pPr>
        <w:jc w:val="center"/>
        <w:rPr>
          <w:b/>
          <w:sz w:val="28"/>
          <w:szCs w:val="28"/>
        </w:rPr>
      </w:pPr>
    </w:p>
    <w:p w:rsidR="00BB7644" w:rsidRDefault="00BB7644" w:rsidP="00BB7644">
      <w:pPr>
        <w:pStyle w:val="aa"/>
        <w:jc w:val="both"/>
        <w:rPr>
          <w:b/>
          <w:szCs w:val="28"/>
        </w:rPr>
      </w:pPr>
    </w:p>
    <w:p w:rsidR="00BB7644" w:rsidRDefault="00BB7644" w:rsidP="00BB7644">
      <w:pPr>
        <w:pStyle w:val="aa"/>
        <w:jc w:val="both"/>
        <w:rPr>
          <w:b/>
          <w:szCs w:val="28"/>
        </w:rPr>
      </w:pPr>
    </w:p>
    <w:p w:rsidR="00BB7644" w:rsidRDefault="00BB7644" w:rsidP="00BB7644">
      <w:pPr>
        <w:pStyle w:val="aa"/>
        <w:jc w:val="both"/>
        <w:rPr>
          <w:b/>
          <w:szCs w:val="28"/>
        </w:rPr>
      </w:pPr>
    </w:p>
    <w:p w:rsidR="00BB7644" w:rsidRDefault="00BB7644" w:rsidP="00BB7644">
      <w:pPr>
        <w:pStyle w:val="aa"/>
        <w:jc w:val="both"/>
        <w:rPr>
          <w:b/>
          <w:szCs w:val="28"/>
        </w:rPr>
      </w:pPr>
    </w:p>
    <w:p w:rsidR="00BB7644" w:rsidRDefault="00BB7644" w:rsidP="00BB7644">
      <w:pPr>
        <w:pStyle w:val="aa"/>
        <w:jc w:val="both"/>
        <w:rPr>
          <w:b/>
          <w:szCs w:val="28"/>
        </w:rPr>
      </w:pPr>
    </w:p>
    <w:p w:rsidR="00BB7644" w:rsidRDefault="00BB7644" w:rsidP="00BB7644">
      <w:pPr>
        <w:jc w:val="both"/>
        <w:rPr>
          <w:szCs w:val="28"/>
        </w:rPr>
      </w:pPr>
    </w:p>
    <w:p w:rsidR="00BB7644" w:rsidRDefault="00BB7644" w:rsidP="00BB7644">
      <w:pPr>
        <w:jc w:val="both"/>
        <w:rPr>
          <w:szCs w:val="28"/>
        </w:rPr>
      </w:pPr>
    </w:p>
    <w:p w:rsidR="000F2743" w:rsidRDefault="000F2743">
      <w:pPr>
        <w:widowControl/>
        <w:ind w:left="7992" w:right="1147"/>
      </w:pPr>
    </w:p>
    <w:sectPr w:rsidR="000F2743" w:rsidSect="00B01F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75" w:rsidRDefault="00B95775">
      <w:r>
        <w:separator/>
      </w:r>
    </w:p>
  </w:endnote>
  <w:endnote w:type="continuationSeparator" w:id="0">
    <w:p w:rsidR="00B95775" w:rsidRDefault="00B95775" w:rsidP="0043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99" w:rsidRDefault="004336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99" w:rsidRDefault="004336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99" w:rsidRDefault="0043369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99" w:rsidRDefault="00E40B18">
    <w:pPr>
      <w:pStyle w:val="a6"/>
      <w:jc w:val="right"/>
    </w:pPr>
    <w:fldSimple w:instr=" PAGE   \* MERGEFORMAT ">
      <w:r w:rsidR="00837325">
        <w:rPr>
          <w:noProof/>
        </w:rPr>
        <w:t>18</w:t>
      </w:r>
    </w:fldSimple>
  </w:p>
  <w:p w:rsidR="00433699" w:rsidRDefault="004336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75" w:rsidRDefault="00B95775">
      <w:r>
        <w:separator/>
      </w:r>
    </w:p>
  </w:footnote>
  <w:footnote w:type="continuationSeparator" w:id="0">
    <w:p w:rsidR="00B95775" w:rsidRDefault="00B95775" w:rsidP="00433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99" w:rsidRDefault="004336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99" w:rsidRDefault="004336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99" w:rsidRDefault="004336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2E8"/>
    <w:multiLevelType w:val="hybridMultilevel"/>
    <w:tmpl w:val="CB56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976"/>
    <w:multiLevelType w:val="hybridMultilevel"/>
    <w:tmpl w:val="53F8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401C"/>
    <w:multiLevelType w:val="hybridMultilevel"/>
    <w:tmpl w:val="53F8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9448C"/>
    <w:multiLevelType w:val="singleLevel"/>
    <w:tmpl w:val="CC32386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78CB5223"/>
    <w:multiLevelType w:val="hybridMultilevel"/>
    <w:tmpl w:val="53F8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b46f4562-1f19-4180-a185-d7fae2e3361e"/>
  </w:docVars>
  <w:rsids>
    <w:rsidRoot w:val="0057355C"/>
    <w:rsid w:val="0007009A"/>
    <w:rsid w:val="000F2743"/>
    <w:rsid w:val="002D69EB"/>
    <w:rsid w:val="00395544"/>
    <w:rsid w:val="00433699"/>
    <w:rsid w:val="004523F6"/>
    <w:rsid w:val="004F436A"/>
    <w:rsid w:val="0051633B"/>
    <w:rsid w:val="0057355C"/>
    <w:rsid w:val="005C100B"/>
    <w:rsid w:val="00630349"/>
    <w:rsid w:val="00755C2B"/>
    <w:rsid w:val="00837325"/>
    <w:rsid w:val="00856C0D"/>
    <w:rsid w:val="00890E57"/>
    <w:rsid w:val="00961EB2"/>
    <w:rsid w:val="00A07A75"/>
    <w:rsid w:val="00A52305"/>
    <w:rsid w:val="00B01F45"/>
    <w:rsid w:val="00B95775"/>
    <w:rsid w:val="00BB7644"/>
    <w:rsid w:val="00BF213E"/>
    <w:rsid w:val="00C04D9D"/>
    <w:rsid w:val="00C77E52"/>
    <w:rsid w:val="00D9032B"/>
    <w:rsid w:val="00E12D8A"/>
    <w:rsid w:val="00E4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0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7644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52305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A52305"/>
    <w:pPr>
      <w:spacing w:line="322" w:lineRule="exact"/>
      <w:ind w:firstLine="710"/>
      <w:jc w:val="both"/>
    </w:pPr>
  </w:style>
  <w:style w:type="paragraph" w:customStyle="1" w:styleId="Style3">
    <w:name w:val="Style3"/>
    <w:basedOn w:val="a"/>
    <w:uiPriority w:val="99"/>
    <w:rsid w:val="00A52305"/>
    <w:pPr>
      <w:spacing w:line="312" w:lineRule="exact"/>
    </w:pPr>
  </w:style>
  <w:style w:type="character" w:customStyle="1" w:styleId="FontStyle11">
    <w:name w:val="Font Style11"/>
    <w:basedOn w:val="a0"/>
    <w:uiPriority w:val="99"/>
    <w:rsid w:val="00A52305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sid w:val="00A52305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27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274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F27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743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1633B"/>
    <w:pPr>
      <w:spacing w:after="0" w:line="240" w:lineRule="auto"/>
    </w:pPr>
    <w:rPr>
      <w:rFonts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B76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rsid w:val="00BB7644"/>
    <w:pPr>
      <w:jc w:val="both"/>
    </w:pPr>
    <w:rPr>
      <w:rFonts w:ascii="Arial" w:eastAsia="Calibri" w:hAnsi="Arial" w:cs="Arial"/>
    </w:rPr>
  </w:style>
  <w:style w:type="paragraph" w:styleId="aa">
    <w:name w:val="List Paragraph"/>
    <w:basedOn w:val="a"/>
    <w:uiPriority w:val="34"/>
    <w:qFormat/>
    <w:rsid w:val="00BB7644"/>
    <w:pPr>
      <w:widowControl/>
      <w:autoSpaceDE/>
      <w:autoSpaceDN/>
      <w:adjustRightInd/>
      <w:ind w:left="720"/>
      <w:contextualSpacing/>
    </w:pPr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55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Novoenko</cp:lastModifiedBy>
  <cp:revision>2</cp:revision>
  <cp:lastPrinted>2014-10-22T07:02:00Z</cp:lastPrinted>
  <dcterms:created xsi:type="dcterms:W3CDTF">2017-08-08T11:40:00Z</dcterms:created>
  <dcterms:modified xsi:type="dcterms:W3CDTF">2017-08-08T11:40:00Z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b46f4562-1f19-4180-a185-d7fae2e3361e</vt:lpwstr>
  </property>
</Properties>
</file>