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D3" w:rsidRDefault="004507D3" w:rsidP="0045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проекте, подлежащем рассмотрению </w:t>
      </w:r>
    </w:p>
    <w:p w:rsidR="004507D3" w:rsidRDefault="004507D3" w:rsidP="0045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публичных слушаниях</w:t>
      </w:r>
    </w:p>
    <w:p w:rsidR="004507D3" w:rsidRPr="00DA4521" w:rsidRDefault="004507D3" w:rsidP="0045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7D3" w:rsidRPr="00741780" w:rsidRDefault="004507D3" w:rsidP="00450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изменений в генеральный план муниципального образования </w:t>
      </w:r>
      <w:proofErr w:type="spellStart"/>
      <w:r w:rsid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Заклинское</w:t>
      </w:r>
      <w:proofErr w:type="spellEnd"/>
      <w:r w:rsid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Лужского 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 области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изменений в генеральный план) 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по заданию администрации муниципального образования 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Лужский 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(Заказчик) на основании муниципального контракта </w:t>
      </w:r>
      <w:r w:rsidR="00741780"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0145300016518000033-0144560-1 от 18.05.2018</w:t>
      </w:r>
      <w:r w:rsidR="00DA4521"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7D3" w:rsidRPr="00DA4521" w:rsidRDefault="004507D3" w:rsidP="00450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изменений в генеральный план выполнен в соответствии с законодательством Российской Федерации и Ленинградской области, с учетом документов территориального планирования:</w:t>
      </w:r>
    </w:p>
    <w:p w:rsidR="004507D3" w:rsidRPr="00DA4521" w:rsidRDefault="004507D3" w:rsidP="00450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территориального планирования Ленинградской области (утверждена постановлением Правительства Ленинградской области от 29 декабря 2012 года № 460);</w:t>
      </w:r>
    </w:p>
    <w:p w:rsidR="004507D3" w:rsidRPr="00DA4521" w:rsidRDefault="004507D3" w:rsidP="00450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схема территориального планирования 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Лужского 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 (утверждена решением совета депутатов </w:t>
      </w:r>
      <w:r w:rsidR="00B24802" w:rsidRPr="00DA4521">
        <w:rPr>
          <w:rFonts w:ascii="Times New Roman" w:hAnsi="Times New Roman" w:cs="Times New Roman"/>
          <w:sz w:val="24"/>
          <w:szCs w:val="24"/>
          <w:lang w:eastAsia="ru-RU"/>
        </w:rPr>
        <w:t xml:space="preserve">Лужского муниципального района </w:t>
      </w:r>
      <w:r w:rsidR="00B24802" w:rsidRPr="00DA4521">
        <w:rPr>
          <w:rFonts w:ascii="Times New Roman" w:eastAsia="Calibri" w:hAnsi="Times New Roman" w:cs="Times New Roman"/>
          <w:sz w:val="24"/>
          <w:szCs w:val="24"/>
        </w:rPr>
        <w:t>от 13</w:t>
      </w:r>
      <w:r w:rsidR="00741780">
        <w:rPr>
          <w:rFonts w:ascii="Times New Roman" w:eastAsia="Calibri" w:hAnsi="Times New Roman" w:cs="Times New Roman"/>
          <w:sz w:val="24"/>
          <w:szCs w:val="24"/>
        </w:rPr>
        <w:t>.11.</w:t>
      </w:r>
      <w:r w:rsidR="00B24802" w:rsidRPr="00DA4521">
        <w:rPr>
          <w:rFonts w:ascii="Times New Roman" w:eastAsia="Calibri" w:hAnsi="Times New Roman" w:cs="Times New Roman"/>
          <w:sz w:val="24"/>
          <w:szCs w:val="24"/>
        </w:rPr>
        <w:t>2012 № 347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07D3" w:rsidRPr="00DA4521" w:rsidRDefault="004507D3" w:rsidP="00450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изменений в генеральный план выполнен на основе результатов инженерных изысканий, выполненных в соответствии с техническими требованиями действующих нормативных документов.</w:t>
      </w:r>
    </w:p>
    <w:p w:rsidR="004507D3" w:rsidRPr="00DA4521" w:rsidRDefault="004507D3" w:rsidP="004507D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Градостроительное развитие территории </w:t>
      </w:r>
      <w:proofErr w:type="spellStart"/>
      <w:r w:rsid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Заклинского</w:t>
      </w:r>
      <w:proofErr w:type="spellEnd"/>
      <w:r w:rsid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базируется на выводах комплексного градостроительного анализа, учитывает историко-культурную и планировочную специфику поселения, сложившиеся особенности использования земель поселения, требования охраны объектов природного и культурного наследия.</w:t>
      </w:r>
    </w:p>
    <w:p w:rsidR="004507D3" w:rsidRPr="00DA4521" w:rsidRDefault="004507D3" w:rsidP="004507D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Градостроительному кодексу Российской Федерации, объекты местного значения 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</w:p>
    <w:p w:rsidR="004507D3" w:rsidRPr="00DA4521" w:rsidRDefault="004507D3" w:rsidP="004507D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объектов местного значения поселения, подлежащие отображению в генеральном плане поселения, определены в законе Ленинградской области от 14.12.2011 № 108-оз «О регулировании градостроительной деятельности на территории Ленинградской области в части вопросов территориального планирования».</w:t>
      </w:r>
    </w:p>
    <w:p w:rsidR="004507D3" w:rsidRPr="00DA4521" w:rsidRDefault="004507D3" w:rsidP="004507D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по строительству и реконструкции объектов капитального строительства рассчитаны к реализации до 20</w:t>
      </w:r>
      <w:r w:rsid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7D3" w:rsidRPr="00DA4521" w:rsidRDefault="004507D3" w:rsidP="004507D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генерального плана поселения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местной администрации поселения, или в установленном местной администрацией поселения,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4507D3" w:rsidRPr="00DA4521" w:rsidRDefault="004507D3" w:rsidP="004507D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мероприятий и предложений, обозначенных в генеральном плане </w:t>
      </w:r>
      <w:proofErr w:type="spellStart"/>
      <w:r w:rsid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Заклинского</w:t>
      </w:r>
      <w:proofErr w:type="spellEnd"/>
      <w:r w:rsid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а также мероприятий, учтенных в схеме территориального планирования 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Лужского 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 схеме территориального планирования Ленинградской области в части 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Дзержинского сельского 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к 20</w:t>
      </w:r>
      <w:r w:rsid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уровень обеспеченности населённых пунктов объектами социальной и инженерной инфраструктуры будет иметь положительную динамику относительно существующего положения.</w:t>
      </w:r>
    </w:p>
    <w:p w:rsidR="00741780" w:rsidRPr="00741780" w:rsidRDefault="00741780" w:rsidP="007417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новых предприятий агропромышленного комплексов позволит создать новые рабочие места, что частично решит проблему оттока молодежи из поселения, а также привлечет новых квалифицированных специалистов.</w:t>
      </w:r>
    </w:p>
    <w:p w:rsidR="00741780" w:rsidRPr="00741780" w:rsidRDefault="00741780" w:rsidP="007417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Численности населения </w:t>
      </w:r>
      <w:proofErr w:type="spellStart"/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Заклинского</w:t>
      </w:r>
      <w:proofErr w:type="spellEnd"/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 2025 году составит – 5565 чел., к 2040 году – до 6400 чел. </w:t>
      </w:r>
    </w:p>
    <w:p w:rsidR="00741780" w:rsidRPr="00741780" w:rsidRDefault="00741780" w:rsidP="007417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общей площадью жилищного фонда населения вырастет с 31,3 до 42,0 м</w:t>
      </w:r>
      <w:r w:rsidRPr="007417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чел.</w:t>
      </w:r>
    </w:p>
    <w:p w:rsidR="00741780" w:rsidRPr="00741780" w:rsidRDefault="00741780" w:rsidP="007417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объектов образования обеспечит нормативную обеспеченность населения образовательными учреждениями.</w:t>
      </w:r>
    </w:p>
    <w:p w:rsidR="00741780" w:rsidRPr="00741780" w:rsidRDefault="00741780" w:rsidP="007417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новых спортивных объектов обеспечит нормативную обеспеченность населения спортивными сооружениями. Будут созданы условия для развития физкультуры и спорта в поселении, проведения официальных физкультурно-оздоровительных и спортивных мероприятий, вовлечения большей доли молодёжи в спортивную жизнь поселения.</w:t>
      </w:r>
    </w:p>
    <w:p w:rsidR="00741780" w:rsidRPr="00741780" w:rsidRDefault="00741780" w:rsidP="007417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подростковых клубов в учреждениях культуры качественно повысит работу с молодежью, площадь объектов будет соответствовать нормативу.</w:t>
      </w:r>
    </w:p>
    <w:p w:rsidR="00741780" w:rsidRPr="00741780" w:rsidRDefault="00741780" w:rsidP="007417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регионального значения – ФАП в д. Турово и д. </w:t>
      </w:r>
      <w:proofErr w:type="spellStart"/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Заклинье</w:t>
      </w:r>
      <w:proofErr w:type="spellEnd"/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повысит обслуживание населения поселения в сфере здравоохранения.</w:t>
      </w:r>
    </w:p>
    <w:p w:rsidR="00741780" w:rsidRPr="00741780" w:rsidRDefault="00741780" w:rsidP="007417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объектов инженерной и транспортной инфраструктур будет способствовать улучшению качества жизни населения в указанных сферам. Проведение мероприятий в сфере охраны окружающей среды будет способствовать снижению негативного воздействия процессов хозяйственной деятельности на окружающую среду и оздоровление компонентов окружающей среды, в том числе: атмосферного воздуха, поверхностных и подземных вод, почв.</w:t>
      </w:r>
    </w:p>
    <w:p w:rsidR="00741780" w:rsidRPr="00741780" w:rsidRDefault="00741780" w:rsidP="007417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Рекультивация несанкционированных свалок позволит улучшить экологическое состояние территории.</w:t>
      </w:r>
    </w:p>
    <w:p w:rsidR="00741780" w:rsidRPr="00741780" w:rsidRDefault="00741780" w:rsidP="007417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особо охраняемых природных территорий регионального значения будет способствовать сохранению природных объектов и развитию экологического туризма.</w:t>
      </w:r>
    </w:p>
    <w:p w:rsidR="00741780" w:rsidRPr="00741780" w:rsidRDefault="00741780" w:rsidP="007417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объектов культурного наследия на территории поселения будет способствовать развитию познавательного туризма на территории поселения. </w:t>
      </w:r>
    </w:p>
    <w:p w:rsidR="00741780" w:rsidRPr="00741780" w:rsidRDefault="00741780" w:rsidP="007417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Последовательная реализация мероприятий генерального плана будет способствовать устойчивому развитию территории поселения.</w:t>
      </w:r>
    </w:p>
    <w:p w:rsidR="004507D3" w:rsidRPr="00DA4521" w:rsidRDefault="004507D3" w:rsidP="0074178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Указания в проекте на существующие и планируемые объекты капитального строительства федерального значения, регионального значения и местного значения муниципального района не являются мероприятиями территориального планирования </w:t>
      </w:r>
      <w:proofErr w:type="spellStart"/>
      <w:r w:rsid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Заклинского</w:t>
      </w:r>
      <w:proofErr w:type="spellEnd"/>
      <w:r w:rsid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не утверждаются в составе настоящего генерального плана и приводятся для обеспечения его информационной целостности.</w:t>
      </w:r>
    </w:p>
    <w:p w:rsidR="005E71F1" w:rsidRPr="00DA4521" w:rsidRDefault="005E71F1" w:rsidP="005E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F1" w:rsidRPr="00DA4521" w:rsidRDefault="005E71F1" w:rsidP="005E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D3" w:rsidRPr="00DA4521" w:rsidRDefault="004507D3" w:rsidP="005E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F1" w:rsidRPr="00DA4521" w:rsidRDefault="005E71F1" w:rsidP="00741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Заклинского</w:t>
      </w:r>
      <w:proofErr w:type="spellEnd"/>
      <w:r w:rsid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A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Сомихин</w:t>
      </w:r>
      <w:proofErr w:type="spellEnd"/>
      <w:r w:rsidR="002A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="00B24802" w:rsidRPr="00DA4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4507D3" w:rsidRPr="00DA4521" w:rsidRDefault="004507D3" w:rsidP="00450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507D3" w:rsidRPr="00DA4521" w:rsidSect="00583751">
          <w:headerReference w:type="default" r:id="rId6"/>
          <w:footerReference w:type="default" r:id="rId7"/>
          <w:pgSz w:w="11907" w:h="16840" w:code="9"/>
          <w:pgMar w:top="1134" w:right="567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507D3" w:rsidRPr="004507D3" w:rsidRDefault="004507D3" w:rsidP="0045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7D3" w:rsidRDefault="004507D3"/>
    <w:sectPr w:rsidR="0045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339" w:rsidRDefault="00DA4521">
      <w:pPr>
        <w:spacing w:after="0" w:line="240" w:lineRule="auto"/>
      </w:pPr>
      <w:r>
        <w:separator/>
      </w:r>
    </w:p>
  </w:endnote>
  <w:endnote w:type="continuationSeparator" w:id="0">
    <w:p w:rsidR="005A5339" w:rsidRDefault="00DA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D5" w:rsidRDefault="002A2113">
    <w:pPr>
      <w:pStyle w:val="a5"/>
      <w:jc w:val="center"/>
    </w:pPr>
  </w:p>
  <w:p w:rsidR="005451D5" w:rsidRDefault="002A21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339" w:rsidRDefault="00DA4521">
      <w:pPr>
        <w:spacing w:after="0" w:line="240" w:lineRule="auto"/>
      </w:pPr>
      <w:r>
        <w:separator/>
      </w:r>
    </w:p>
  </w:footnote>
  <w:footnote w:type="continuationSeparator" w:id="0">
    <w:p w:rsidR="005A5339" w:rsidRDefault="00DA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763532"/>
      <w:docPartObj>
        <w:docPartGallery w:val="Page Numbers (Top of Page)"/>
        <w:docPartUnique/>
      </w:docPartObj>
    </w:sdtPr>
    <w:sdtEndPr/>
    <w:sdtContent>
      <w:p w:rsidR="005451D5" w:rsidRDefault="004507D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5451D5" w:rsidRDefault="002A21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F1"/>
    <w:rsid w:val="002A2113"/>
    <w:rsid w:val="004507D3"/>
    <w:rsid w:val="005337C9"/>
    <w:rsid w:val="005A5339"/>
    <w:rsid w:val="005E71F1"/>
    <w:rsid w:val="00741780"/>
    <w:rsid w:val="00787F30"/>
    <w:rsid w:val="00B24802"/>
    <w:rsid w:val="00BA5B78"/>
    <w:rsid w:val="00D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BB77"/>
  <w15:chartTrackingRefBased/>
  <w15:docId w15:val="{E2B44FD5-6F25-484A-B3E0-620CB29A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4507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50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07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0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Лукьянчикова</dc:creator>
  <cp:keywords/>
  <dc:description/>
  <cp:lastModifiedBy>Ольга Лукьянчикова</cp:lastModifiedBy>
  <cp:revision>5</cp:revision>
  <cp:lastPrinted>2019-09-09T08:07:00Z</cp:lastPrinted>
  <dcterms:created xsi:type="dcterms:W3CDTF">2019-08-16T14:33:00Z</dcterms:created>
  <dcterms:modified xsi:type="dcterms:W3CDTF">2019-12-09T13:13:00Z</dcterms:modified>
</cp:coreProperties>
</file>