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>
        <w:rPr>
          <w:rStyle w:val="FontStyle12"/>
          <w:lang w:val="en-US"/>
        </w:rPr>
        <w:t>I</w:t>
      </w:r>
      <w:r w:rsidR="00CC5E73">
        <w:rPr>
          <w:rStyle w:val="FontStyle12"/>
          <w:lang w:val="en-US"/>
        </w:rPr>
        <w:t>I</w:t>
      </w:r>
      <w:r w:rsidR="006927B1">
        <w:rPr>
          <w:rStyle w:val="FontStyle12"/>
          <w:lang w:val="en-US"/>
        </w:rPr>
        <w:t>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F1561D">
        <w:rPr>
          <w:rStyle w:val="FontStyle12"/>
        </w:rPr>
        <w:t>5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>В I</w:t>
            </w:r>
            <w:r w:rsidR="00CC5E73">
              <w:rPr>
                <w:color w:val="383A3A"/>
                <w:lang w:val="en-US"/>
              </w:rPr>
              <w:t>I</w:t>
            </w:r>
            <w:r w:rsidR="006927B1">
              <w:rPr>
                <w:color w:val="383A3A"/>
                <w:lang w:val="en-US"/>
              </w:rPr>
              <w:t>I</w:t>
            </w:r>
            <w:r w:rsidRPr="006015E3">
              <w:rPr>
                <w:color w:val="383A3A"/>
              </w:rPr>
              <w:t xml:space="preserve"> квартале 201</w:t>
            </w:r>
            <w:r w:rsidR="00F1561D">
              <w:rPr>
                <w:color w:val="383A3A"/>
              </w:rPr>
              <w:t>5</w:t>
            </w:r>
            <w:r w:rsidRPr="006015E3">
              <w:rPr>
                <w:color w:val="383A3A"/>
              </w:rPr>
              <w:t xml:space="preserve"> года в администрации Лужского муниципального района заседания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6015E3"/>
    <w:rsid w:val="006927B1"/>
    <w:rsid w:val="00B9615D"/>
    <w:rsid w:val="00CC5E73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Administrahion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Galsas</dc:creator>
  <cp:keywords/>
  <dc:description/>
  <cp:lastModifiedBy>Galsas</cp:lastModifiedBy>
  <cp:revision>2</cp:revision>
  <dcterms:created xsi:type="dcterms:W3CDTF">2016-03-31T08:56:00Z</dcterms:created>
  <dcterms:modified xsi:type="dcterms:W3CDTF">2016-03-31T08:56:00Z</dcterms:modified>
</cp:coreProperties>
</file>