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748"/>
        <w:gridCol w:w="2491"/>
        <w:gridCol w:w="2164"/>
        <w:gridCol w:w="1434"/>
      </w:tblGrid>
      <w:tr w:rsidR="008C0B1F" w:rsidRPr="008C0B1F" w:rsidTr="008C0B1F">
        <w:trPr>
          <w:trHeight w:val="225"/>
        </w:trPr>
        <w:tc>
          <w:tcPr>
            <w:tcW w:w="1905" w:type="pct"/>
            <w:shd w:val="clear" w:color="auto" w:fill="auto"/>
            <w:vAlign w:val="center"/>
          </w:tcPr>
          <w:p w:rsidR="008C0B1F" w:rsidRPr="008C0B1F" w:rsidRDefault="008C0B1F" w:rsidP="00D20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8C0B1F" w:rsidRPr="008C0B1F" w:rsidRDefault="008C0B1F" w:rsidP="00D2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sz w:val="24"/>
                <w:szCs w:val="24"/>
              </w:rPr>
              <w:t xml:space="preserve">195251, Санкт-Петербург, </w:t>
            </w:r>
            <w:r w:rsidRPr="008C0B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8C0B1F"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  <w:proofErr w:type="gramEnd"/>
            <w:r w:rsidRPr="008C0B1F"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8C0B1F" w:rsidRPr="008C0B1F" w:rsidRDefault="008C0B1F" w:rsidP="00D209A8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8C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www.spbstu.ru</w:t>
              </w:r>
            </w:hyperlink>
          </w:p>
        </w:tc>
        <w:tc>
          <w:tcPr>
            <w:tcW w:w="729" w:type="pct"/>
            <w:shd w:val="clear" w:color="auto" w:fill="auto"/>
            <w:vAlign w:val="center"/>
          </w:tcPr>
          <w:p w:rsidR="008C0B1F" w:rsidRPr="008C0B1F" w:rsidRDefault="008C0B1F" w:rsidP="00D20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B26AE" w:rsidRDefault="008B26AE" w:rsidP="008C0B1F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ru-RU"/>
        </w:rPr>
      </w:pPr>
      <w:r w:rsidRPr="008B26AE"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  <w:t>Информация для поступления в ВУЗ</w:t>
      </w:r>
      <w:r w:rsidRPr="008B26AE"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ru-RU"/>
        </w:rPr>
        <w:t xml:space="preserve">  </w:t>
      </w:r>
    </w:p>
    <w:p w:rsidR="008B26AE" w:rsidRDefault="008B26AE" w:rsidP="008C0B1F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ru-RU"/>
        </w:rPr>
      </w:pPr>
      <w:hyperlink r:id="rId6" w:history="1">
        <w:r w:rsidRPr="00D619F3">
          <w:rPr>
            <w:rStyle w:val="a3"/>
            <w:rFonts w:ascii="Arial" w:hAnsi="Arial" w:cs="Arial"/>
            <w:bCs/>
            <w:sz w:val="16"/>
            <w:szCs w:val="16"/>
          </w:rPr>
          <w:t>http://www.spbstu.ru/applicants/welcome-to-the-university/admission-</w:t>
        </w:r>
        <w:r w:rsidRPr="00D619F3">
          <w:rPr>
            <w:rStyle w:val="a3"/>
            <w:rFonts w:ascii="Arial" w:hAnsi="Arial" w:cs="Arial"/>
            <w:bCs/>
            <w:sz w:val="16"/>
            <w:szCs w:val="16"/>
          </w:rPr>
          <w:t>t</w:t>
        </w:r>
        <w:r w:rsidRPr="00D619F3">
          <w:rPr>
            <w:rStyle w:val="a3"/>
            <w:rFonts w:ascii="Arial" w:hAnsi="Arial" w:cs="Arial"/>
            <w:bCs/>
            <w:sz w:val="16"/>
            <w:szCs w:val="16"/>
          </w:rPr>
          <w:t>o-baccalaureate/</w:t>
        </w:r>
      </w:hyperlink>
      <w:r>
        <w:rPr>
          <w:rFonts w:ascii="Arial" w:hAnsi="Arial" w:cs="Arial"/>
          <w:bCs/>
          <w:sz w:val="16"/>
          <w:szCs w:val="16"/>
        </w:rPr>
        <w:t xml:space="preserve">  </w:t>
      </w:r>
    </w:p>
    <w:p w:rsidR="008B26AE" w:rsidRDefault="008B26AE" w:rsidP="008C0B1F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ru-RU"/>
        </w:rPr>
      </w:pPr>
    </w:p>
    <w:p w:rsidR="008B26AE" w:rsidRDefault="008B26AE" w:rsidP="008C0B1F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ru-RU"/>
        </w:rPr>
      </w:pPr>
    </w:p>
    <w:p w:rsidR="008C0B1F" w:rsidRPr="008C0B1F" w:rsidRDefault="008C0B1F" w:rsidP="008C0B1F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</w:rPr>
      </w:pPr>
      <w:hyperlink r:id="rId7" w:anchor="collapse5" w:history="1">
        <w:r w:rsidRPr="008C0B1F">
          <w:rPr>
            <w:rFonts w:ascii="Times New Roman" w:eastAsia="Times New Roman" w:hAnsi="Times New Roman" w:cs="Times New Roman"/>
            <w:b/>
            <w:caps/>
            <w:color w:val="325A46"/>
            <w:sz w:val="24"/>
            <w:szCs w:val="24"/>
            <w:lang w:eastAsia="ru-RU"/>
          </w:rPr>
          <w:t>Минимальное количество баллов</w:t>
        </w:r>
      </w:hyperlink>
    </w:p>
    <w:tbl>
      <w:tblPr>
        <w:tblW w:w="5000" w:type="pct"/>
        <w:tblBorders>
          <w:top w:val="single" w:sz="4" w:space="0" w:color="C3C3C3"/>
          <w:bottom w:val="single" w:sz="4" w:space="0" w:color="C3C3C3"/>
          <w:right w:val="single" w:sz="4" w:space="0" w:color="C3C3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7"/>
        <w:gridCol w:w="1293"/>
      </w:tblGrid>
      <w:tr w:rsidR="008C0B1F" w:rsidRPr="008C0B1F" w:rsidTr="008C0B1F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Рисунок, живопись и композиция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0B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40 </w:t>
            </w:r>
          </w:p>
        </w:tc>
      </w:tr>
    </w:tbl>
    <w:p w:rsidR="008C0B1F" w:rsidRPr="008C0B1F" w:rsidRDefault="008C0B1F" w:rsidP="008C0B1F">
      <w:pPr>
        <w:pStyle w:val="4"/>
        <w:shd w:val="clear" w:color="auto" w:fill="FFFFFF"/>
        <w:spacing w:before="0"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8C0B1F" w:rsidRPr="008C0B1F" w:rsidRDefault="008C0B1F" w:rsidP="008C0B1F">
      <w:pPr>
        <w:pStyle w:val="4"/>
        <w:shd w:val="clear" w:color="auto" w:fill="FFFFFF"/>
        <w:spacing w:before="0"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8C0B1F" w:rsidRPr="008C0B1F" w:rsidRDefault="008C0B1F" w:rsidP="008C0B1F">
      <w:pPr>
        <w:pStyle w:val="4"/>
        <w:shd w:val="clear" w:color="auto" w:fill="FFFFFF"/>
        <w:spacing w:before="0"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hyperlink r:id="rId8" w:anchor="collapse4" w:history="1">
        <w:r w:rsidRPr="008C0B1F">
          <w:rPr>
            <w:rFonts w:ascii="Times New Roman" w:hAnsi="Times New Roman" w:cs="Times New Roman"/>
            <w:b/>
            <w:color w:val="325A46"/>
            <w:sz w:val="24"/>
            <w:szCs w:val="24"/>
          </w:rPr>
          <w:t xml:space="preserve">Перечень вступительных испытаний с указанием приоритетности при ранжировании списков поступающих </w:t>
        </w:r>
      </w:hyperlink>
    </w:p>
    <w:tbl>
      <w:tblPr>
        <w:tblW w:w="5000" w:type="pct"/>
        <w:tblBorders>
          <w:top w:val="single" w:sz="4" w:space="0" w:color="C3C3C3"/>
          <w:bottom w:val="single" w:sz="4" w:space="0" w:color="C3C3C3"/>
          <w:right w:val="single" w:sz="4" w:space="0" w:color="C3C3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0"/>
        <w:gridCol w:w="3420"/>
      </w:tblGrid>
      <w:tr w:rsidR="008C0B1F" w:rsidRPr="008C0B1F" w:rsidTr="008C0B1F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>
            <w:pP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Институты, направления бакалаврской подготовки, специальности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>
            <w:pP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Перечень вступительных испытаний (перечисление с учетом приоритетности) </w:t>
            </w:r>
          </w:p>
        </w:tc>
      </w:tr>
      <w:tr w:rsidR="008C0B1F" w:rsidRPr="008C0B1F" w:rsidTr="008C0B1F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>
            <w:pP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Инженерно-строительный (ИСИ)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«Строительство»;</w:t>
            </w:r>
          </w:p>
          <w:p w:rsidR="008C0B1F" w:rsidRPr="008C0B1F" w:rsidRDefault="008C0B1F" w:rsidP="008C0B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</w:t>
            </w:r>
            <w:proofErr w:type="spellStart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Природообустройство</w:t>
            </w:r>
            <w:proofErr w:type="spellEnd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и водопользование»;</w:t>
            </w:r>
          </w:p>
          <w:p w:rsidR="008C0B1F" w:rsidRPr="008C0B1F" w:rsidRDefault="008C0B1F" w:rsidP="008C0B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Специальность: «Строительство уникальных зданий и сооружений»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Математика</w:t>
            </w:r>
          </w:p>
          <w:p w:rsidR="008C0B1F" w:rsidRPr="008C0B1F" w:rsidRDefault="008C0B1F" w:rsidP="008C0B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Физика</w:t>
            </w:r>
          </w:p>
          <w:p w:rsidR="008C0B1F" w:rsidRPr="008C0B1F" w:rsidRDefault="008C0B1F" w:rsidP="008C0B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>
            <w:pP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Институт энергетики и транспортных систем (</w:t>
            </w:r>
            <w:proofErr w:type="spellStart"/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ИЭиТС</w:t>
            </w:r>
            <w:proofErr w:type="spellEnd"/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)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«Теплоэнергетика и теплотехника»;</w:t>
            </w:r>
          </w:p>
          <w:p w:rsidR="008C0B1F" w:rsidRPr="008C0B1F" w:rsidRDefault="008C0B1F" w:rsidP="008C0B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«Электроэнергетика и электротехника»;</w:t>
            </w:r>
          </w:p>
          <w:p w:rsidR="008C0B1F" w:rsidRPr="008C0B1F" w:rsidRDefault="008C0B1F" w:rsidP="008C0B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«Электроэнергетика и электротехника» (Эксплуатация оборудования электрических сетей – практико-ориентированная программа);</w:t>
            </w:r>
          </w:p>
          <w:p w:rsidR="008C0B1F" w:rsidRPr="008C0B1F" w:rsidRDefault="008C0B1F" w:rsidP="008C0B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«Энергетическое машиностроение»;</w:t>
            </w:r>
          </w:p>
          <w:p w:rsidR="008C0B1F" w:rsidRPr="008C0B1F" w:rsidRDefault="008C0B1F" w:rsidP="008C0B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«Энергетическое машиностроение» (Газотурбинные агрегаты газоперекачивающих станций – практико-ориентированная программа);</w:t>
            </w:r>
          </w:p>
          <w:p w:rsidR="008C0B1F" w:rsidRPr="008C0B1F" w:rsidRDefault="008C0B1F" w:rsidP="008C0B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«Ядерная энергетика и теплофизика»;</w:t>
            </w:r>
          </w:p>
          <w:p w:rsidR="008C0B1F" w:rsidRPr="008C0B1F" w:rsidRDefault="008C0B1F" w:rsidP="008C0B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«Наземные транспортно-технологические комплексы» (Автомобилестроение и автосервис; Военные гусеничные и колесные машины);</w:t>
            </w:r>
          </w:p>
          <w:p w:rsidR="008C0B1F" w:rsidRPr="008C0B1F" w:rsidRDefault="008C0B1F" w:rsidP="008C0B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Специальности: «Ядерные реакторы и материалы»;</w:t>
            </w:r>
          </w:p>
          <w:p w:rsidR="008C0B1F" w:rsidRPr="008C0B1F" w:rsidRDefault="008C0B1F" w:rsidP="008C0B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«Транспортные средства специального назначения»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Математика</w:t>
            </w:r>
          </w:p>
          <w:p w:rsidR="008C0B1F" w:rsidRPr="008C0B1F" w:rsidRDefault="008C0B1F" w:rsidP="008C0B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Физика</w:t>
            </w:r>
          </w:p>
          <w:p w:rsidR="008C0B1F" w:rsidRPr="008C0B1F" w:rsidRDefault="008C0B1F" w:rsidP="008C0B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>
            <w:pP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Институт металлургии, машиностроения и транспорта (</w:t>
            </w:r>
            <w:proofErr w:type="spellStart"/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ИММиТ</w:t>
            </w:r>
            <w:proofErr w:type="spellEnd"/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)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«Дизайн»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Рисунок, живопись и композиция*</w:t>
            </w:r>
          </w:p>
          <w:p w:rsidR="008C0B1F" w:rsidRPr="008C0B1F" w:rsidRDefault="008C0B1F" w:rsidP="008C0B1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Литература</w:t>
            </w:r>
          </w:p>
          <w:p w:rsidR="008C0B1F" w:rsidRPr="008C0B1F" w:rsidRDefault="008C0B1F" w:rsidP="008C0B1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«Машиностроение»;</w:t>
            </w:r>
          </w:p>
          <w:p w:rsidR="008C0B1F" w:rsidRPr="008C0B1F" w:rsidRDefault="008C0B1F" w:rsidP="008C0B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«Технологические машины и оборудование»;</w:t>
            </w:r>
          </w:p>
          <w:p w:rsidR="008C0B1F" w:rsidRPr="008C0B1F" w:rsidRDefault="008C0B1F" w:rsidP="008C0B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«Автоматизация технологических процессов и производств»;</w:t>
            </w:r>
          </w:p>
          <w:p w:rsidR="008C0B1F" w:rsidRPr="008C0B1F" w:rsidRDefault="008C0B1F" w:rsidP="008C0B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«Автоматизация технологических процессов и производств» (Автоматизация технологических процессов и производств – практико-ориентированная программа);</w:t>
            </w:r>
          </w:p>
          <w:p w:rsidR="008C0B1F" w:rsidRPr="008C0B1F" w:rsidRDefault="008C0B1F" w:rsidP="008C0B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«Конструкторско-технологическое обеспечение машиностроительных производств»;</w:t>
            </w:r>
          </w:p>
          <w:p w:rsidR="008C0B1F" w:rsidRPr="008C0B1F" w:rsidRDefault="008C0B1F" w:rsidP="008C0B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«Конструкторско-технологическое обеспечение машиностроительных производств» (Инжиниринг и маркетинг технологического оборудования машиностроительных производств – практико-ориентированная программа);</w:t>
            </w:r>
          </w:p>
          <w:p w:rsidR="008C0B1F" w:rsidRPr="008C0B1F" w:rsidRDefault="008C0B1F" w:rsidP="008C0B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</w:t>
            </w:r>
            <w:proofErr w:type="spellStart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Мехатроника</w:t>
            </w:r>
            <w:proofErr w:type="spellEnd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и робототехника»;</w:t>
            </w:r>
          </w:p>
          <w:p w:rsidR="008C0B1F" w:rsidRPr="008C0B1F" w:rsidRDefault="008C0B1F" w:rsidP="008C0B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«Материаловедение и технологии материалов»; </w:t>
            </w:r>
          </w:p>
          <w:p w:rsidR="008C0B1F" w:rsidRPr="008C0B1F" w:rsidRDefault="008C0B1F" w:rsidP="008C0B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«Металлургия»; «Технология транспортных процессов»;</w:t>
            </w:r>
          </w:p>
          <w:p w:rsidR="008C0B1F" w:rsidRPr="008C0B1F" w:rsidRDefault="008C0B1F" w:rsidP="008C0B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«Наземные транспортно-технологические комплексы» (Подъемно-транспортные, строительные, дорожные машины и оборудование; Технология </w:t>
            </w:r>
            <w:proofErr w:type="spellStart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транспортно-логистических</w:t>
            </w:r>
            <w:proofErr w:type="spellEnd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процессов);</w:t>
            </w:r>
          </w:p>
          <w:p w:rsidR="008C0B1F" w:rsidRPr="008C0B1F" w:rsidRDefault="008C0B1F" w:rsidP="008C0B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</w:t>
            </w:r>
            <w:proofErr w:type="spellStart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Нанотехнологии</w:t>
            </w:r>
            <w:proofErr w:type="spellEnd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и </w:t>
            </w:r>
            <w:proofErr w:type="spellStart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микросистемная</w:t>
            </w:r>
            <w:proofErr w:type="spellEnd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техника»;</w:t>
            </w:r>
          </w:p>
          <w:p w:rsidR="008C0B1F" w:rsidRPr="008C0B1F" w:rsidRDefault="008C0B1F" w:rsidP="008C0B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Специальность: «Наземные транспортно-технологические средства»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Математика</w:t>
            </w:r>
          </w:p>
          <w:p w:rsidR="008C0B1F" w:rsidRPr="008C0B1F" w:rsidRDefault="008C0B1F" w:rsidP="008C0B1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Физика</w:t>
            </w:r>
          </w:p>
          <w:p w:rsidR="008C0B1F" w:rsidRPr="008C0B1F" w:rsidRDefault="008C0B1F" w:rsidP="008C0B1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>
            <w:pP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Институт физики, </w:t>
            </w:r>
            <w:proofErr w:type="spellStart"/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нанотехнологий</w:t>
            </w:r>
            <w:proofErr w:type="spellEnd"/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и телекоммуникаций (</w:t>
            </w:r>
            <w:proofErr w:type="spellStart"/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ИФНиТ</w:t>
            </w:r>
            <w:proofErr w:type="spellEnd"/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)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«Радиотехника»;</w:t>
            </w:r>
          </w:p>
          <w:p w:rsidR="008C0B1F" w:rsidRPr="008C0B1F" w:rsidRDefault="008C0B1F" w:rsidP="008C0B1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«Радиотехника» (Радиолокационные устройства и </w:t>
            </w: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системы – практико-ориентированная программа); </w:t>
            </w:r>
          </w:p>
          <w:p w:rsidR="008C0B1F" w:rsidRPr="008C0B1F" w:rsidRDefault="008C0B1F" w:rsidP="008C0B1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</w:t>
            </w:r>
            <w:proofErr w:type="spellStart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Инфокоммуникационные</w:t>
            </w:r>
            <w:proofErr w:type="spellEnd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технологии и системы связи»;</w:t>
            </w:r>
          </w:p>
          <w:p w:rsidR="008C0B1F" w:rsidRPr="008C0B1F" w:rsidRDefault="008C0B1F" w:rsidP="008C0B1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«Электроника и </w:t>
            </w:r>
            <w:proofErr w:type="spellStart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наноэлектроника</w:t>
            </w:r>
            <w:proofErr w:type="spellEnd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»;</w:t>
            </w:r>
          </w:p>
          <w:p w:rsidR="008C0B1F" w:rsidRPr="008C0B1F" w:rsidRDefault="008C0B1F" w:rsidP="008C0B1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«Техническая физика»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Математика</w:t>
            </w:r>
          </w:p>
          <w:p w:rsidR="008C0B1F" w:rsidRPr="008C0B1F" w:rsidRDefault="008C0B1F" w:rsidP="008C0B1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Физика</w:t>
            </w:r>
          </w:p>
          <w:p w:rsidR="008C0B1F" w:rsidRPr="008C0B1F" w:rsidRDefault="008C0B1F" w:rsidP="008C0B1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«Физика»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Физика</w:t>
            </w:r>
          </w:p>
          <w:p w:rsidR="008C0B1F" w:rsidRPr="008C0B1F" w:rsidRDefault="008C0B1F" w:rsidP="008C0B1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Математика</w:t>
            </w:r>
          </w:p>
          <w:p w:rsidR="008C0B1F" w:rsidRPr="008C0B1F" w:rsidRDefault="008C0B1F" w:rsidP="008C0B1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>
            <w:pP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Институт компьютерных наук и технологий (ИКНТ)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«Программная инженерия»;</w:t>
            </w:r>
          </w:p>
          <w:p w:rsidR="008C0B1F" w:rsidRPr="008C0B1F" w:rsidRDefault="008C0B1F" w:rsidP="008C0B1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«Информационная безопасность»;</w:t>
            </w:r>
          </w:p>
          <w:p w:rsidR="008C0B1F" w:rsidRPr="008C0B1F" w:rsidRDefault="008C0B1F" w:rsidP="008C0B1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«Приборостроение»;</w:t>
            </w:r>
          </w:p>
          <w:p w:rsidR="008C0B1F" w:rsidRPr="008C0B1F" w:rsidRDefault="008C0B1F" w:rsidP="008C0B1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«Приборостроение» (Информационно-измерительная техника и технологии – практико-ориентированная программа); </w:t>
            </w:r>
          </w:p>
          <w:p w:rsidR="008C0B1F" w:rsidRPr="008C0B1F" w:rsidRDefault="008C0B1F" w:rsidP="008C0B1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«Системный анализ и управление»;</w:t>
            </w:r>
          </w:p>
          <w:p w:rsidR="008C0B1F" w:rsidRPr="008C0B1F" w:rsidRDefault="008C0B1F" w:rsidP="008C0B1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«Управление в технических системах»;</w:t>
            </w:r>
          </w:p>
          <w:p w:rsidR="008C0B1F" w:rsidRPr="008C0B1F" w:rsidRDefault="008C0B1F" w:rsidP="008C0B1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</w:t>
            </w:r>
            <w:proofErr w:type="spellStart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Инноватика</w:t>
            </w:r>
            <w:proofErr w:type="spellEnd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» (Управления инновациями (по отраслям и сферам экономики));</w:t>
            </w:r>
          </w:p>
          <w:p w:rsidR="008C0B1F" w:rsidRPr="008C0B1F" w:rsidRDefault="008C0B1F" w:rsidP="008C0B1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Специальности: «Компьютерная безопасность»;</w:t>
            </w:r>
          </w:p>
          <w:p w:rsidR="008C0B1F" w:rsidRPr="008C0B1F" w:rsidRDefault="008C0B1F" w:rsidP="008C0B1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«Информационная безопасность автоматизированных систем»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Математика</w:t>
            </w:r>
          </w:p>
          <w:p w:rsidR="008C0B1F" w:rsidRPr="008C0B1F" w:rsidRDefault="008C0B1F" w:rsidP="008C0B1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Физика</w:t>
            </w:r>
          </w:p>
          <w:p w:rsidR="008C0B1F" w:rsidRPr="008C0B1F" w:rsidRDefault="008C0B1F" w:rsidP="008C0B1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«Фундаментальная информатика и информационные технологии»;</w:t>
            </w:r>
          </w:p>
          <w:p w:rsidR="008C0B1F" w:rsidRPr="008C0B1F" w:rsidRDefault="008C0B1F" w:rsidP="008C0B1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«Математическое обеспечение и администрирование информационных систем»;</w:t>
            </w:r>
          </w:p>
          <w:p w:rsidR="008C0B1F" w:rsidRPr="008C0B1F" w:rsidRDefault="008C0B1F" w:rsidP="008C0B1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«Информатика и вычислительная техника»;</w:t>
            </w:r>
          </w:p>
          <w:p w:rsidR="008C0B1F" w:rsidRPr="008C0B1F" w:rsidRDefault="008C0B1F" w:rsidP="008C0B1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«Информационные системы и технологии»;</w:t>
            </w:r>
          </w:p>
          <w:p w:rsidR="008C0B1F" w:rsidRPr="008C0B1F" w:rsidRDefault="008C0B1F" w:rsidP="008C0B1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«Прикладная информатика» (Прикладная информатика в области информационных ресурсов);</w:t>
            </w:r>
          </w:p>
          <w:p w:rsidR="008C0B1F" w:rsidRPr="008C0B1F" w:rsidRDefault="008C0B1F" w:rsidP="008C0B1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Специальность: «Информационно-аналитические системы безопасности»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Математика</w:t>
            </w:r>
          </w:p>
          <w:p w:rsidR="008C0B1F" w:rsidRPr="008C0B1F" w:rsidRDefault="008C0B1F" w:rsidP="008C0B1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Информатика</w:t>
            </w:r>
          </w:p>
          <w:p w:rsidR="008C0B1F" w:rsidRPr="008C0B1F" w:rsidRDefault="008C0B1F" w:rsidP="008C0B1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>
            <w:pP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Институт прикладной математики и механики (ИПММ)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«Прикладная математика и информатика»;</w:t>
            </w:r>
          </w:p>
          <w:p w:rsidR="008C0B1F" w:rsidRPr="008C0B1F" w:rsidRDefault="008C0B1F" w:rsidP="008C0B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«Механика и математическое моделирование»;</w:t>
            </w:r>
          </w:p>
          <w:p w:rsidR="008C0B1F" w:rsidRPr="008C0B1F" w:rsidRDefault="008C0B1F" w:rsidP="008C0B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</w:t>
            </w:r>
            <w:proofErr w:type="gramStart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Прикладные</w:t>
            </w:r>
            <w:proofErr w:type="gramEnd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математика и физика»;</w:t>
            </w:r>
          </w:p>
          <w:p w:rsidR="008C0B1F" w:rsidRPr="008C0B1F" w:rsidRDefault="008C0B1F" w:rsidP="008C0B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«Прикладная механика»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Математика</w:t>
            </w:r>
          </w:p>
          <w:p w:rsidR="008C0B1F" w:rsidRPr="008C0B1F" w:rsidRDefault="008C0B1F" w:rsidP="008C0B1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Физика</w:t>
            </w:r>
          </w:p>
          <w:p w:rsidR="008C0B1F" w:rsidRPr="008C0B1F" w:rsidRDefault="008C0B1F" w:rsidP="008C0B1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«Математика и компьютерные науки»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Математика</w:t>
            </w:r>
          </w:p>
          <w:p w:rsidR="008C0B1F" w:rsidRPr="008C0B1F" w:rsidRDefault="008C0B1F" w:rsidP="008C0B1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Информатика</w:t>
            </w:r>
          </w:p>
          <w:p w:rsidR="008C0B1F" w:rsidRPr="008C0B1F" w:rsidRDefault="008C0B1F" w:rsidP="008C0B1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>
            <w:pP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 xml:space="preserve">Институт промышленного менеджмента, экономики и торговли (ИПМЭТ)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«Экономика»;</w:t>
            </w:r>
          </w:p>
          <w:p w:rsidR="008C0B1F" w:rsidRPr="008C0B1F" w:rsidRDefault="008C0B1F" w:rsidP="008C0B1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«Бизнес-информатика»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Математика</w:t>
            </w:r>
          </w:p>
          <w:p w:rsidR="008C0B1F" w:rsidRPr="008C0B1F" w:rsidRDefault="008C0B1F" w:rsidP="008C0B1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Иностранный язык</w:t>
            </w:r>
          </w:p>
          <w:p w:rsidR="008C0B1F" w:rsidRPr="008C0B1F" w:rsidRDefault="008C0B1F" w:rsidP="008C0B1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«Менеджмент»;</w:t>
            </w:r>
          </w:p>
          <w:p w:rsidR="008C0B1F" w:rsidRPr="008C0B1F" w:rsidRDefault="008C0B1F" w:rsidP="008C0B1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«Торговое дело»;</w:t>
            </w:r>
          </w:p>
          <w:p w:rsidR="008C0B1F" w:rsidRPr="008C0B1F" w:rsidRDefault="008C0B1F" w:rsidP="008C0B1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«Товароведение»;</w:t>
            </w:r>
          </w:p>
          <w:p w:rsidR="008C0B1F" w:rsidRPr="008C0B1F" w:rsidRDefault="008C0B1F" w:rsidP="008C0B1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«Государственное и муниципальное управление»;</w:t>
            </w:r>
          </w:p>
          <w:p w:rsidR="008C0B1F" w:rsidRPr="008C0B1F" w:rsidRDefault="008C0B1F" w:rsidP="008C0B1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«Сервис»;</w:t>
            </w:r>
          </w:p>
          <w:p w:rsidR="008C0B1F" w:rsidRPr="008C0B1F" w:rsidRDefault="008C0B1F" w:rsidP="008C0B1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«Управление персоналом»;</w:t>
            </w:r>
          </w:p>
          <w:p w:rsidR="008C0B1F" w:rsidRPr="008C0B1F" w:rsidRDefault="008C0B1F" w:rsidP="008C0B1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«Экономическая безопасность»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Математика</w:t>
            </w:r>
          </w:p>
          <w:p w:rsidR="008C0B1F" w:rsidRPr="008C0B1F" w:rsidRDefault="008C0B1F" w:rsidP="008C0B1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Обществознание</w:t>
            </w:r>
          </w:p>
          <w:p w:rsidR="008C0B1F" w:rsidRPr="008C0B1F" w:rsidRDefault="008C0B1F" w:rsidP="008C0B1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«Управление качеством»;</w:t>
            </w:r>
          </w:p>
          <w:p w:rsidR="008C0B1F" w:rsidRPr="008C0B1F" w:rsidRDefault="008C0B1F" w:rsidP="008C0B1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</w:t>
            </w:r>
            <w:proofErr w:type="spellStart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Инноватика</w:t>
            </w:r>
            <w:proofErr w:type="spellEnd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» (Управление инновациями в информационно-коммуникационной сфере; Финансовый инжиниринг производственных систем)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Математика</w:t>
            </w:r>
          </w:p>
          <w:p w:rsidR="008C0B1F" w:rsidRPr="008C0B1F" w:rsidRDefault="008C0B1F" w:rsidP="008C0B1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Физика</w:t>
            </w:r>
          </w:p>
          <w:p w:rsidR="008C0B1F" w:rsidRPr="008C0B1F" w:rsidRDefault="008C0B1F" w:rsidP="008C0B1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«Прикладная информатика» (Прикладная информатика в экономике)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Математика</w:t>
            </w:r>
          </w:p>
          <w:p w:rsidR="008C0B1F" w:rsidRPr="008C0B1F" w:rsidRDefault="008C0B1F" w:rsidP="008C0B1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Информатика</w:t>
            </w:r>
          </w:p>
          <w:p w:rsidR="008C0B1F" w:rsidRPr="008C0B1F" w:rsidRDefault="008C0B1F" w:rsidP="008C0B1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>
            <w:pP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Гуманитарный институт (ГИ)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«Юриспруденция»</w:t>
            </w:r>
          </w:p>
          <w:p w:rsidR="008C0B1F" w:rsidRPr="008C0B1F" w:rsidRDefault="008C0B1F" w:rsidP="008C0B1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Специальность: «Судебная экспертиза»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Обществознание</w:t>
            </w:r>
          </w:p>
          <w:p w:rsidR="008C0B1F" w:rsidRPr="008C0B1F" w:rsidRDefault="008C0B1F" w:rsidP="008C0B1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История</w:t>
            </w:r>
          </w:p>
          <w:p w:rsidR="008C0B1F" w:rsidRPr="008C0B1F" w:rsidRDefault="008C0B1F" w:rsidP="008C0B1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Зарубежное </w:t>
            </w:r>
            <w:proofErr w:type="spellStart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регионоведение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История</w:t>
            </w:r>
          </w:p>
          <w:p w:rsidR="008C0B1F" w:rsidRPr="008C0B1F" w:rsidRDefault="008C0B1F" w:rsidP="008C0B1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Иностранный язык</w:t>
            </w:r>
          </w:p>
          <w:p w:rsidR="008C0B1F" w:rsidRPr="008C0B1F" w:rsidRDefault="008C0B1F" w:rsidP="008C0B1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«Реклама и связи с общественностью»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Обществознание</w:t>
            </w:r>
          </w:p>
          <w:p w:rsidR="008C0B1F" w:rsidRPr="008C0B1F" w:rsidRDefault="008C0B1F" w:rsidP="008C0B1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Иностранный язык</w:t>
            </w:r>
          </w:p>
          <w:p w:rsidR="008C0B1F" w:rsidRPr="008C0B1F" w:rsidRDefault="008C0B1F" w:rsidP="008C0B1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«Издательское дело»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Обществознание</w:t>
            </w:r>
          </w:p>
          <w:p w:rsidR="008C0B1F" w:rsidRPr="008C0B1F" w:rsidRDefault="008C0B1F" w:rsidP="008C0B1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Иностранный язык</w:t>
            </w:r>
          </w:p>
          <w:p w:rsidR="008C0B1F" w:rsidRPr="008C0B1F" w:rsidRDefault="008C0B1F" w:rsidP="008C0B1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«Лингвистика»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Иностранный язык</w:t>
            </w:r>
          </w:p>
          <w:p w:rsidR="008C0B1F" w:rsidRPr="008C0B1F" w:rsidRDefault="008C0B1F" w:rsidP="008C0B1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Литература</w:t>
            </w:r>
          </w:p>
          <w:p w:rsidR="008C0B1F" w:rsidRPr="008C0B1F" w:rsidRDefault="008C0B1F" w:rsidP="008C0B1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«Психолого-педагогическое образование»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Биология</w:t>
            </w:r>
          </w:p>
          <w:p w:rsidR="008C0B1F" w:rsidRPr="008C0B1F" w:rsidRDefault="008C0B1F" w:rsidP="008C0B1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Математика</w:t>
            </w:r>
          </w:p>
          <w:p w:rsidR="008C0B1F" w:rsidRPr="008C0B1F" w:rsidRDefault="008C0B1F" w:rsidP="008C0B1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>
            <w:pP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Институт военно-технического образования и безопасности (ИВТОБ)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</w:t>
            </w:r>
            <w:proofErr w:type="spellStart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Техносферная</w:t>
            </w:r>
            <w:proofErr w:type="spellEnd"/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безопасность»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Математика</w:t>
            </w:r>
          </w:p>
          <w:p w:rsidR="008C0B1F" w:rsidRPr="008C0B1F" w:rsidRDefault="008C0B1F" w:rsidP="008C0B1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Физика</w:t>
            </w:r>
          </w:p>
          <w:p w:rsidR="008C0B1F" w:rsidRPr="008C0B1F" w:rsidRDefault="008C0B1F" w:rsidP="008C0B1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  <w:tr w:rsidR="008C0B1F" w:rsidRPr="008C0B1F" w:rsidTr="008C0B1F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>
            <w:pP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Высшая школа биотехнологии и пищевых технологий (</w:t>
            </w:r>
            <w:proofErr w:type="spellStart"/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ВШБТиПТ</w:t>
            </w:r>
            <w:proofErr w:type="spellEnd"/>
            <w:r w:rsidRPr="008C0B1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) </w:t>
            </w:r>
          </w:p>
        </w:tc>
      </w:tr>
      <w:tr w:rsidR="008C0B1F" w:rsidRPr="008C0B1F" w:rsidTr="008C0B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«Биотехнология»;</w:t>
            </w:r>
          </w:p>
          <w:p w:rsidR="008C0B1F" w:rsidRPr="008C0B1F" w:rsidRDefault="008C0B1F" w:rsidP="008C0B1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«Технология продукции и организация общественного питания»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1F" w:rsidRPr="008C0B1F" w:rsidRDefault="008C0B1F" w:rsidP="008C0B1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Математика</w:t>
            </w:r>
          </w:p>
          <w:p w:rsidR="008C0B1F" w:rsidRPr="008C0B1F" w:rsidRDefault="008C0B1F" w:rsidP="008C0B1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Химия</w:t>
            </w:r>
          </w:p>
          <w:p w:rsidR="008C0B1F" w:rsidRPr="008C0B1F" w:rsidRDefault="008C0B1F" w:rsidP="008C0B1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0B1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</w:tr>
    </w:tbl>
    <w:p w:rsidR="008C0B1F" w:rsidRPr="008C0B1F" w:rsidRDefault="008C0B1F" w:rsidP="008C0B1F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8C0B1F">
        <w:rPr>
          <w:rFonts w:ascii="Times New Roman" w:hAnsi="Times New Roman" w:cs="Times New Roman"/>
          <w:color w:val="222222"/>
          <w:sz w:val="24"/>
          <w:szCs w:val="24"/>
        </w:rPr>
        <w:t xml:space="preserve">* «Рисунок, живопись и композиция» - дополнительное вступительное испытание творческой направленности по направлению подготовки, требующему наличия у поступающих лиц определенных творческих способностей. </w:t>
      </w:r>
    </w:p>
    <w:p w:rsidR="000B52F0" w:rsidRPr="008C0B1F" w:rsidRDefault="000B52F0">
      <w:pPr>
        <w:rPr>
          <w:rFonts w:ascii="Times New Roman" w:hAnsi="Times New Roman" w:cs="Times New Roman"/>
          <w:sz w:val="24"/>
          <w:szCs w:val="24"/>
        </w:rPr>
      </w:pPr>
    </w:p>
    <w:sectPr w:rsidR="000B52F0" w:rsidRPr="008C0B1F" w:rsidSect="000B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E20"/>
    <w:multiLevelType w:val="multilevel"/>
    <w:tmpl w:val="1A3E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C5DC2"/>
    <w:multiLevelType w:val="multilevel"/>
    <w:tmpl w:val="4B7E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A5CCB"/>
    <w:multiLevelType w:val="multilevel"/>
    <w:tmpl w:val="2486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167B"/>
    <w:multiLevelType w:val="multilevel"/>
    <w:tmpl w:val="6838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E270D"/>
    <w:multiLevelType w:val="multilevel"/>
    <w:tmpl w:val="8F9C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A4D84"/>
    <w:multiLevelType w:val="multilevel"/>
    <w:tmpl w:val="29B8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F2EC9"/>
    <w:multiLevelType w:val="multilevel"/>
    <w:tmpl w:val="157A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34437"/>
    <w:multiLevelType w:val="multilevel"/>
    <w:tmpl w:val="538E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E57B0"/>
    <w:multiLevelType w:val="multilevel"/>
    <w:tmpl w:val="A546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532F7"/>
    <w:multiLevelType w:val="multilevel"/>
    <w:tmpl w:val="D2C2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229A1"/>
    <w:multiLevelType w:val="multilevel"/>
    <w:tmpl w:val="6E2A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B22CD"/>
    <w:multiLevelType w:val="multilevel"/>
    <w:tmpl w:val="77D8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E11EFB"/>
    <w:multiLevelType w:val="multilevel"/>
    <w:tmpl w:val="85A6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57BD8"/>
    <w:multiLevelType w:val="multilevel"/>
    <w:tmpl w:val="CCA0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514F4"/>
    <w:multiLevelType w:val="multilevel"/>
    <w:tmpl w:val="F63C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A86245"/>
    <w:multiLevelType w:val="multilevel"/>
    <w:tmpl w:val="73E4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D6F7D"/>
    <w:multiLevelType w:val="multilevel"/>
    <w:tmpl w:val="BACC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9C379A"/>
    <w:multiLevelType w:val="multilevel"/>
    <w:tmpl w:val="A7D0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63300"/>
    <w:multiLevelType w:val="multilevel"/>
    <w:tmpl w:val="6586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68312B"/>
    <w:multiLevelType w:val="multilevel"/>
    <w:tmpl w:val="F60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35655D"/>
    <w:multiLevelType w:val="multilevel"/>
    <w:tmpl w:val="DFE2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2F124E"/>
    <w:multiLevelType w:val="multilevel"/>
    <w:tmpl w:val="CA82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2426E1"/>
    <w:multiLevelType w:val="multilevel"/>
    <w:tmpl w:val="8BD0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8E57C8"/>
    <w:multiLevelType w:val="multilevel"/>
    <w:tmpl w:val="CFBC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864A2"/>
    <w:multiLevelType w:val="multilevel"/>
    <w:tmpl w:val="DAE4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D249B"/>
    <w:multiLevelType w:val="multilevel"/>
    <w:tmpl w:val="159A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402EBF"/>
    <w:multiLevelType w:val="multilevel"/>
    <w:tmpl w:val="0AC0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A269EE"/>
    <w:multiLevelType w:val="multilevel"/>
    <w:tmpl w:val="4D6E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73146F"/>
    <w:multiLevelType w:val="multilevel"/>
    <w:tmpl w:val="420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BA0E5D"/>
    <w:multiLevelType w:val="multilevel"/>
    <w:tmpl w:val="6AE6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9E0D75"/>
    <w:multiLevelType w:val="multilevel"/>
    <w:tmpl w:val="C2B0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8B1B44"/>
    <w:multiLevelType w:val="multilevel"/>
    <w:tmpl w:val="90AA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1E51EB"/>
    <w:multiLevelType w:val="multilevel"/>
    <w:tmpl w:val="E3B4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20180E"/>
    <w:multiLevelType w:val="multilevel"/>
    <w:tmpl w:val="EDE0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D91543"/>
    <w:multiLevelType w:val="multilevel"/>
    <w:tmpl w:val="B3484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B54AF7"/>
    <w:multiLevelType w:val="multilevel"/>
    <w:tmpl w:val="7750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45C7A"/>
    <w:multiLevelType w:val="multilevel"/>
    <w:tmpl w:val="0B52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0F1CCC"/>
    <w:multiLevelType w:val="multilevel"/>
    <w:tmpl w:val="C4C0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297EA3"/>
    <w:multiLevelType w:val="multilevel"/>
    <w:tmpl w:val="2F58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471368"/>
    <w:multiLevelType w:val="multilevel"/>
    <w:tmpl w:val="4994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271D0A"/>
    <w:multiLevelType w:val="multilevel"/>
    <w:tmpl w:val="71E6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A02E86"/>
    <w:multiLevelType w:val="multilevel"/>
    <w:tmpl w:val="F058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CE22F4"/>
    <w:multiLevelType w:val="multilevel"/>
    <w:tmpl w:val="6824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F3828"/>
    <w:multiLevelType w:val="multilevel"/>
    <w:tmpl w:val="33B6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40"/>
  </w:num>
  <w:num w:numId="5">
    <w:abstractNumId w:val="25"/>
  </w:num>
  <w:num w:numId="6">
    <w:abstractNumId w:val="5"/>
  </w:num>
  <w:num w:numId="7">
    <w:abstractNumId w:val="39"/>
  </w:num>
  <w:num w:numId="8">
    <w:abstractNumId w:val="8"/>
  </w:num>
  <w:num w:numId="9">
    <w:abstractNumId w:val="27"/>
  </w:num>
  <w:num w:numId="10">
    <w:abstractNumId w:val="12"/>
  </w:num>
  <w:num w:numId="11">
    <w:abstractNumId w:val="28"/>
  </w:num>
  <w:num w:numId="12">
    <w:abstractNumId w:val="43"/>
  </w:num>
  <w:num w:numId="13">
    <w:abstractNumId w:val="15"/>
  </w:num>
  <w:num w:numId="14">
    <w:abstractNumId w:val="1"/>
  </w:num>
  <w:num w:numId="15">
    <w:abstractNumId w:val="10"/>
  </w:num>
  <w:num w:numId="16">
    <w:abstractNumId w:val="36"/>
  </w:num>
  <w:num w:numId="17">
    <w:abstractNumId w:val="22"/>
  </w:num>
  <w:num w:numId="18">
    <w:abstractNumId w:val="13"/>
  </w:num>
  <w:num w:numId="19">
    <w:abstractNumId w:val="19"/>
  </w:num>
  <w:num w:numId="20">
    <w:abstractNumId w:val="37"/>
  </w:num>
  <w:num w:numId="21">
    <w:abstractNumId w:val="29"/>
  </w:num>
  <w:num w:numId="22">
    <w:abstractNumId w:val="2"/>
  </w:num>
  <w:num w:numId="23">
    <w:abstractNumId w:val="20"/>
  </w:num>
  <w:num w:numId="24">
    <w:abstractNumId w:val="21"/>
  </w:num>
  <w:num w:numId="25">
    <w:abstractNumId w:val="41"/>
  </w:num>
  <w:num w:numId="26">
    <w:abstractNumId w:val="7"/>
  </w:num>
  <w:num w:numId="27">
    <w:abstractNumId w:val="38"/>
  </w:num>
  <w:num w:numId="28">
    <w:abstractNumId w:val="34"/>
  </w:num>
  <w:num w:numId="29">
    <w:abstractNumId w:val="30"/>
  </w:num>
  <w:num w:numId="30">
    <w:abstractNumId w:val="23"/>
  </w:num>
  <w:num w:numId="31">
    <w:abstractNumId w:val="3"/>
  </w:num>
  <w:num w:numId="32">
    <w:abstractNumId w:val="4"/>
  </w:num>
  <w:num w:numId="33">
    <w:abstractNumId w:val="42"/>
  </w:num>
  <w:num w:numId="34">
    <w:abstractNumId w:val="0"/>
  </w:num>
  <w:num w:numId="35">
    <w:abstractNumId w:val="24"/>
  </w:num>
  <w:num w:numId="36">
    <w:abstractNumId w:val="17"/>
  </w:num>
  <w:num w:numId="37">
    <w:abstractNumId w:val="32"/>
  </w:num>
  <w:num w:numId="38">
    <w:abstractNumId w:val="31"/>
  </w:num>
  <w:num w:numId="39">
    <w:abstractNumId w:val="26"/>
  </w:num>
  <w:num w:numId="40">
    <w:abstractNumId w:val="18"/>
  </w:num>
  <w:num w:numId="41">
    <w:abstractNumId w:val="11"/>
  </w:num>
  <w:num w:numId="42">
    <w:abstractNumId w:val="9"/>
  </w:num>
  <w:num w:numId="43">
    <w:abstractNumId w:val="35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B1F"/>
    <w:rsid w:val="000B52F0"/>
    <w:rsid w:val="008260D5"/>
    <w:rsid w:val="008B26AE"/>
    <w:rsid w:val="008C0B1F"/>
    <w:rsid w:val="00B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F0"/>
  </w:style>
  <w:style w:type="paragraph" w:styleId="4">
    <w:name w:val="heading 4"/>
    <w:basedOn w:val="a"/>
    <w:link w:val="40"/>
    <w:uiPriority w:val="9"/>
    <w:qFormat/>
    <w:rsid w:val="008C0B1F"/>
    <w:pPr>
      <w:spacing w:before="150" w:after="180" w:line="240" w:lineRule="auto"/>
      <w:outlineLvl w:val="3"/>
    </w:pPr>
    <w:rPr>
      <w:rFonts w:ascii="Arial" w:eastAsia="Times New Roman" w:hAnsi="Arial" w:cs="Arial"/>
      <w:cap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0B1F"/>
    <w:rPr>
      <w:rFonts w:ascii="Arial" w:eastAsia="Times New Roman" w:hAnsi="Arial" w:cs="Arial"/>
      <w:caps/>
      <w:sz w:val="23"/>
      <w:szCs w:val="23"/>
      <w:lang w:eastAsia="ru-RU"/>
    </w:rPr>
  </w:style>
  <w:style w:type="character" w:styleId="a3">
    <w:name w:val="Hyperlink"/>
    <w:rsid w:val="008C0B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B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5053">
                  <w:marLeft w:val="-275"/>
                  <w:marRight w:val="-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6990">
                      <w:marLeft w:val="-275"/>
                      <w:marRight w:val="-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3243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6330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9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2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5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501309">
                                                  <w:marLeft w:val="-275"/>
                                                  <w:marRight w:val="-2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64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9951">
                  <w:marLeft w:val="-275"/>
                  <w:marRight w:val="-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7178">
                      <w:marLeft w:val="-275"/>
                      <w:marRight w:val="-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11476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5865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0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5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6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6493">
                                                  <w:marLeft w:val="-275"/>
                                                  <w:marRight w:val="-2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27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28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stu.ru/applicants/welcome-to-the-university/admission-to-baccalaure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bstu.ru/applicants/welcome-to-the-university/admission-to-baccalaure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stu.ru/applicants/welcome-to-the-university/admission-to-baccalaureate/" TargetMode="External"/><Relationship Id="rId5" Type="http://schemas.openxmlformats.org/officeDocument/2006/relationships/hyperlink" Target="http://www.spbst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928</Words>
  <Characters>5296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</cp:revision>
  <dcterms:created xsi:type="dcterms:W3CDTF">2016-05-18T08:38:00Z</dcterms:created>
  <dcterms:modified xsi:type="dcterms:W3CDTF">2016-05-18T08:49:00Z</dcterms:modified>
</cp:coreProperties>
</file>