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F" w:rsidRDefault="00F4665F" w:rsidP="00F466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 ОБЩЕГО  ОТДЕЛА </w:t>
      </w:r>
      <w:r w:rsidRPr="002C7F28">
        <w:rPr>
          <w:rFonts w:ascii="Times New Roman" w:hAnsi="Times New Roman"/>
          <w:b/>
          <w:bCs/>
          <w:sz w:val="28"/>
          <w:szCs w:val="28"/>
        </w:rPr>
        <w:br/>
        <w:t>о результатах деятельности за 201</w:t>
      </w:r>
      <w:r w:rsidR="00170E35">
        <w:rPr>
          <w:rFonts w:ascii="Times New Roman" w:hAnsi="Times New Roman"/>
          <w:b/>
          <w:bCs/>
          <w:sz w:val="28"/>
          <w:szCs w:val="28"/>
        </w:rPr>
        <w:t>5</w:t>
      </w:r>
      <w:r w:rsidRPr="002C7F28">
        <w:rPr>
          <w:rFonts w:ascii="Times New Roman" w:hAnsi="Times New Roman"/>
          <w:b/>
          <w:bCs/>
          <w:sz w:val="28"/>
          <w:szCs w:val="28"/>
        </w:rPr>
        <w:t xml:space="preserve"> год и задачах на 201</w:t>
      </w:r>
      <w:r w:rsidR="00170E35">
        <w:rPr>
          <w:rFonts w:ascii="Times New Roman" w:hAnsi="Times New Roman"/>
          <w:b/>
          <w:bCs/>
          <w:sz w:val="28"/>
          <w:szCs w:val="28"/>
        </w:rPr>
        <w:t>6</w:t>
      </w:r>
      <w:r w:rsidRPr="002C7F2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4665F" w:rsidRPr="007A7F67" w:rsidRDefault="00F4665F" w:rsidP="00F46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65F" w:rsidRDefault="00F4665F" w:rsidP="00F466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поручения главы администрации Лужского муниципального района, пред</w:t>
      </w:r>
      <w:r w:rsidR="00170E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ставляю </w:t>
      </w:r>
      <w:r>
        <w:rPr>
          <w:rFonts w:ascii="Times New Roman" w:hAnsi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 ОБЩЕГО  ОТДЕЛА </w:t>
      </w:r>
      <w:r w:rsidRPr="002C7F28">
        <w:rPr>
          <w:rFonts w:ascii="Times New Roman" w:hAnsi="Times New Roman"/>
          <w:b/>
          <w:bCs/>
          <w:sz w:val="28"/>
          <w:szCs w:val="28"/>
        </w:rPr>
        <w:br/>
        <w:t>о результатах деятельности за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2C7F28">
        <w:rPr>
          <w:rFonts w:ascii="Times New Roman" w:hAnsi="Times New Roman"/>
          <w:b/>
          <w:bCs/>
          <w:sz w:val="28"/>
          <w:szCs w:val="28"/>
        </w:rPr>
        <w:t xml:space="preserve"> год и задачах на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2C7F28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4665F" w:rsidRPr="007A7F67" w:rsidRDefault="00F4665F" w:rsidP="00F46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Общий отдел является отраслевым органом администрации Лужского муниципально</w:t>
      </w:r>
      <w:r>
        <w:rPr>
          <w:rFonts w:ascii="Times New Roman" w:hAnsi="Times New Roman"/>
          <w:sz w:val="28"/>
          <w:szCs w:val="28"/>
        </w:rPr>
        <w:t>го района Ленинградской области.</w:t>
      </w:r>
    </w:p>
    <w:p w:rsidR="00F4665F" w:rsidRPr="007A7F67" w:rsidRDefault="00F4665F" w:rsidP="00F46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65F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В состав отдела входят:</w:t>
      </w:r>
      <w:r>
        <w:rPr>
          <w:rFonts w:ascii="Times New Roman" w:hAnsi="Times New Roman"/>
          <w:b/>
          <w:sz w:val="28"/>
          <w:szCs w:val="28"/>
        </w:rPr>
        <w:t xml:space="preserve"> 36 человек.</w:t>
      </w:r>
    </w:p>
    <w:p w:rsidR="00F4665F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(четыре) муниципальных служащих:</w:t>
      </w:r>
    </w:p>
    <w:p w:rsidR="00F4665F" w:rsidRDefault="00F4665F" w:rsidP="00F466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заведующий отделом;</w:t>
      </w:r>
    </w:p>
    <w:p w:rsidR="00F4665F" w:rsidRDefault="00F4665F" w:rsidP="00F466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(два) ведущих специалиста;</w:t>
      </w:r>
    </w:p>
    <w:p w:rsidR="00F4665F" w:rsidRDefault="00F4665F" w:rsidP="00F466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(один) специалист 1 категории;</w:t>
      </w:r>
    </w:p>
    <w:p w:rsidR="00F4665F" w:rsidRPr="007A7F67" w:rsidRDefault="00F4665F" w:rsidP="00F4665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65F" w:rsidRPr="007A7F67" w:rsidRDefault="00F4665F" w:rsidP="00F466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заведующий хозяйством администрации;</w:t>
      </w:r>
    </w:p>
    <w:p w:rsidR="00F4665F" w:rsidRPr="00A817B6" w:rsidRDefault="00F4665F" w:rsidP="00F466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817B6">
        <w:rPr>
          <w:rFonts w:ascii="Times New Roman" w:hAnsi="Times New Roman"/>
          <w:sz w:val="28"/>
          <w:szCs w:val="28"/>
        </w:rPr>
        <w:t>консультант по работе с обращениями граждан</w:t>
      </w:r>
      <w:r>
        <w:rPr>
          <w:rFonts w:ascii="Times New Roman" w:hAnsi="Times New Roman"/>
          <w:sz w:val="28"/>
          <w:szCs w:val="28"/>
        </w:rPr>
        <w:t>;</w:t>
      </w:r>
    </w:p>
    <w:p w:rsidR="00F4665F" w:rsidRPr="007A7F67" w:rsidRDefault="00F4665F" w:rsidP="00F466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машинописное бюро – 2 человека;</w:t>
      </w:r>
    </w:p>
    <w:p w:rsidR="00F4665F" w:rsidRPr="00A817B6" w:rsidRDefault="00F4665F" w:rsidP="00F4665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4665F" w:rsidRPr="00A817B6" w:rsidRDefault="00F4665F" w:rsidP="00F4665F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17B6">
        <w:rPr>
          <w:rFonts w:ascii="Times New Roman" w:hAnsi="Times New Roman"/>
          <w:b/>
          <w:sz w:val="28"/>
          <w:szCs w:val="28"/>
          <w:u w:val="single"/>
        </w:rPr>
        <w:t>технический персонал:</w:t>
      </w:r>
    </w:p>
    <w:p w:rsidR="00F4665F" w:rsidRPr="007A7F67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7B6">
        <w:rPr>
          <w:rFonts w:ascii="Times New Roman" w:hAnsi="Times New Roman"/>
          <w:sz w:val="28"/>
          <w:szCs w:val="28"/>
          <w:u w:val="single"/>
        </w:rPr>
        <w:t>в</w:t>
      </w:r>
      <w:r w:rsidRPr="007A7F67">
        <w:rPr>
          <w:rFonts w:ascii="Times New Roman" w:hAnsi="Times New Roman"/>
          <w:sz w:val="28"/>
          <w:szCs w:val="28"/>
        </w:rPr>
        <w:t>ахтер – 1 человек,</w:t>
      </w:r>
    </w:p>
    <w:p w:rsidR="00F4665F" w:rsidRPr="007A7F67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гардеробщица – 1 человек (работа на 0,5 ставки),</w:t>
      </w:r>
    </w:p>
    <w:p w:rsidR="00F4665F" w:rsidRPr="007A7F67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рабочие по обслуживанию зданий – 2 человека,</w:t>
      </w:r>
    </w:p>
    <w:p w:rsidR="00F4665F" w:rsidRPr="007A7F67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электрик (0,5 ставки) – работают 2 электрика по 0,25 ставки,</w:t>
      </w:r>
    </w:p>
    <w:p w:rsidR="00F4665F" w:rsidRPr="007A7F67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 xml:space="preserve">дворник – </w:t>
      </w:r>
      <w:r>
        <w:rPr>
          <w:rFonts w:ascii="Times New Roman" w:hAnsi="Times New Roman"/>
          <w:sz w:val="28"/>
          <w:szCs w:val="28"/>
        </w:rPr>
        <w:t>1</w:t>
      </w:r>
      <w:r w:rsidRPr="007A7F67">
        <w:rPr>
          <w:rFonts w:ascii="Times New Roman" w:hAnsi="Times New Roman"/>
          <w:sz w:val="28"/>
          <w:szCs w:val="28"/>
        </w:rPr>
        <w:t xml:space="preserve"> человека,</w:t>
      </w:r>
    </w:p>
    <w:p w:rsidR="00F4665F" w:rsidRPr="007A7F67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уборщиц – 7 уборщиц,</w:t>
      </w:r>
    </w:p>
    <w:p w:rsidR="00F4665F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сторожей – 9 человек,</w:t>
      </w:r>
    </w:p>
    <w:p w:rsidR="00F4665F" w:rsidRPr="00A817B6" w:rsidRDefault="00F4665F" w:rsidP="00F466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4665F" w:rsidRPr="00A817B6" w:rsidRDefault="00F4665F" w:rsidP="00F4665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17B6">
        <w:rPr>
          <w:rFonts w:ascii="Times New Roman" w:hAnsi="Times New Roman"/>
          <w:b/>
          <w:sz w:val="28"/>
          <w:szCs w:val="28"/>
        </w:rPr>
        <w:t>водительский состав – 5 человек.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Общий отдел в соответствии с возложенными на него задачами: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организует делопроизводство в администрации, ведет</w:t>
      </w:r>
      <w:r w:rsidRPr="007A7F67">
        <w:rPr>
          <w:rFonts w:ascii="Times New Roman" w:hAnsi="Times New Roman"/>
          <w:sz w:val="28"/>
          <w:szCs w:val="28"/>
        </w:rPr>
        <w:br/>
        <w:t xml:space="preserve">централизованный учет </w:t>
      </w:r>
      <w:r>
        <w:rPr>
          <w:rFonts w:ascii="Times New Roman" w:hAnsi="Times New Roman"/>
          <w:sz w:val="28"/>
          <w:szCs w:val="28"/>
        </w:rPr>
        <w:t>входящей и исходящей</w:t>
      </w:r>
      <w:r w:rsidRPr="007A7F67">
        <w:rPr>
          <w:rFonts w:ascii="Times New Roman" w:hAnsi="Times New Roman"/>
          <w:sz w:val="28"/>
          <w:szCs w:val="28"/>
        </w:rPr>
        <w:t xml:space="preserve"> документации,</w:t>
      </w:r>
    </w:p>
    <w:p w:rsidR="00F4665F" w:rsidRPr="007A7F67" w:rsidRDefault="00F4665F" w:rsidP="00F46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ведет делопроизводство для служебного пользования (ДСП),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издает</w:t>
      </w:r>
      <w:r w:rsidRPr="007A7F67">
        <w:rPr>
          <w:rFonts w:ascii="Times New Roman" w:hAnsi="Times New Roman"/>
          <w:sz w:val="28"/>
          <w:szCs w:val="28"/>
        </w:rPr>
        <w:t xml:space="preserve"> постановления и распоряжения администрации района,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обеспечивает своевременное и качественное выполнение</w:t>
      </w:r>
      <w:r w:rsidRPr="007A7F67">
        <w:rPr>
          <w:rFonts w:ascii="Times New Roman" w:hAnsi="Times New Roman"/>
          <w:sz w:val="28"/>
          <w:szCs w:val="28"/>
        </w:rPr>
        <w:br/>
        <w:t>копировально-множительных работ,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производит выдачу служебных удостоверений,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оформляет, учитывает и хранит в течение установленного срока документы в соответствии с номенклатурой,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организует прием граждан</w:t>
      </w:r>
      <w:r>
        <w:rPr>
          <w:rFonts w:ascii="Times New Roman" w:hAnsi="Times New Roman"/>
          <w:sz w:val="28"/>
          <w:szCs w:val="28"/>
        </w:rPr>
        <w:t xml:space="preserve"> главой администрации,</w:t>
      </w:r>
      <w:r w:rsidRPr="007A7F67">
        <w:rPr>
          <w:rFonts w:ascii="Times New Roman" w:hAnsi="Times New Roman"/>
          <w:sz w:val="28"/>
          <w:szCs w:val="28"/>
        </w:rPr>
        <w:t xml:space="preserve"> </w:t>
      </w:r>
    </w:p>
    <w:p w:rsidR="00F4665F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организует работу с письменным</w:t>
      </w:r>
      <w:r>
        <w:rPr>
          <w:rFonts w:ascii="Times New Roman" w:hAnsi="Times New Roman"/>
          <w:sz w:val="28"/>
          <w:szCs w:val="28"/>
        </w:rPr>
        <w:t>и и устными обращениями граждан,</w:t>
      </w:r>
    </w:p>
    <w:p w:rsidR="00F4665F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работу электронной приемной на официальном сайте администрации,</w:t>
      </w:r>
    </w:p>
    <w:p w:rsidR="00F4665F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ведет подготовку и направление муниципальных нормативных актов в Регистр МНПА Ленинградской области,</w:t>
      </w:r>
    </w:p>
    <w:p w:rsidR="00F4665F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работу</w:t>
      </w:r>
      <w:r w:rsidR="009D4730">
        <w:rPr>
          <w:rFonts w:ascii="Times New Roman" w:hAnsi="Times New Roman"/>
          <w:sz w:val="28"/>
          <w:szCs w:val="28"/>
        </w:rPr>
        <w:t xml:space="preserve"> с гражданами, проживающими</w:t>
      </w:r>
      <w:r>
        <w:rPr>
          <w:rFonts w:ascii="Times New Roman" w:hAnsi="Times New Roman"/>
          <w:sz w:val="28"/>
          <w:szCs w:val="28"/>
        </w:rPr>
        <w:t xml:space="preserve"> за рубежом и </w:t>
      </w:r>
      <w:r w:rsidR="009D4730">
        <w:rPr>
          <w:rFonts w:ascii="Times New Roman" w:hAnsi="Times New Roman"/>
          <w:sz w:val="28"/>
          <w:szCs w:val="28"/>
        </w:rPr>
        <w:t>желающим</w:t>
      </w:r>
      <w:r>
        <w:rPr>
          <w:rFonts w:ascii="Times New Roman" w:hAnsi="Times New Roman"/>
          <w:sz w:val="28"/>
          <w:szCs w:val="28"/>
        </w:rPr>
        <w:t xml:space="preserve"> переселиться в РФ,</w:t>
      </w:r>
    </w:p>
    <w:p w:rsidR="00F35173" w:rsidRPr="007A7F67" w:rsidRDefault="00F35173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служебные удостоверения сотрудникам администрации,</w:t>
      </w:r>
    </w:p>
    <w:p w:rsidR="00F4665F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>- организует хозяйственно-техниче</w:t>
      </w:r>
      <w:r>
        <w:rPr>
          <w:rFonts w:ascii="Times New Roman" w:hAnsi="Times New Roman"/>
          <w:sz w:val="28"/>
          <w:szCs w:val="28"/>
        </w:rPr>
        <w:t>ское обслуживание администрации.</w:t>
      </w:r>
    </w:p>
    <w:p w:rsidR="00F4665F" w:rsidRPr="007A7F67" w:rsidRDefault="00F4665F" w:rsidP="00F46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5E08" w:rsidRDefault="00F4665F" w:rsidP="00A45E0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 xml:space="preserve">1. </w:t>
      </w:r>
      <w:r w:rsidR="00A45E08">
        <w:rPr>
          <w:rFonts w:ascii="Times New Roman" w:hAnsi="Times New Roman"/>
          <w:b/>
          <w:sz w:val="28"/>
          <w:szCs w:val="28"/>
        </w:rPr>
        <w:t xml:space="preserve">За 2015 год </w:t>
      </w:r>
      <w:r w:rsidR="00A45E08" w:rsidRPr="007A7F67">
        <w:rPr>
          <w:rFonts w:ascii="Times New Roman" w:hAnsi="Times New Roman"/>
          <w:b/>
          <w:sz w:val="28"/>
          <w:szCs w:val="28"/>
        </w:rPr>
        <w:t xml:space="preserve">в администрацию Лужского муниципального района </w:t>
      </w:r>
      <w:r w:rsidR="00A45E08">
        <w:rPr>
          <w:rFonts w:ascii="Times New Roman" w:hAnsi="Times New Roman"/>
          <w:b/>
          <w:sz w:val="28"/>
          <w:szCs w:val="28"/>
        </w:rPr>
        <w:t>поступило 19 428 документа, в сравнении с 2014 году – меньше на 376 документов.</w:t>
      </w:r>
    </w:p>
    <w:p w:rsidR="00A45E08" w:rsidRPr="007A7F67" w:rsidRDefault="00A45E08" w:rsidP="00A45E08">
      <w:pPr>
        <w:pStyle w:val="3"/>
        <w:jc w:val="both"/>
        <w:rPr>
          <w:sz w:val="28"/>
          <w:szCs w:val="28"/>
        </w:rPr>
      </w:pPr>
      <w:bookmarkStart w:id="0" w:name="SVXO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1"/>
        <w:gridCol w:w="1760"/>
        <w:gridCol w:w="1608"/>
        <w:gridCol w:w="1552"/>
      </w:tblGrid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A45E08" w:rsidRPr="007A7F67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F67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7A7F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F67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7A7F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 / -</w:t>
            </w: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>Всего поступило документов в администрацию:</w:t>
            </w:r>
          </w:p>
        </w:tc>
        <w:tc>
          <w:tcPr>
            <w:tcW w:w="1760" w:type="dxa"/>
          </w:tcPr>
          <w:p w:rsidR="00A45E08" w:rsidRPr="009D4730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D4730">
              <w:rPr>
                <w:rFonts w:ascii="Times New Roman" w:hAnsi="Times New Roman"/>
                <w:b/>
                <w:sz w:val="26"/>
                <w:szCs w:val="26"/>
              </w:rPr>
              <w:t>19 804</w:t>
            </w:r>
          </w:p>
        </w:tc>
        <w:tc>
          <w:tcPr>
            <w:tcW w:w="1608" w:type="dxa"/>
          </w:tcPr>
          <w:p w:rsidR="00A45E08" w:rsidRPr="002E5668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19 428</w:t>
            </w:r>
          </w:p>
        </w:tc>
        <w:tc>
          <w:tcPr>
            <w:tcW w:w="1552" w:type="dxa"/>
          </w:tcPr>
          <w:p w:rsidR="00A45E08" w:rsidRPr="002E5668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- 376</w:t>
            </w: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760" w:type="dxa"/>
          </w:tcPr>
          <w:p w:rsidR="00A45E08" w:rsidRPr="009D4730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ab/>
              <w:t>Первичные</w:t>
            </w:r>
          </w:p>
        </w:tc>
        <w:tc>
          <w:tcPr>
            <w:tcW w:w="1760" w:type="dxa"/>
          </w:tcPr>
          <w:p w:rsidR="00A45E08" w:rsidRPr="009D4730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D4730">
              <w:rPr>
                <w:rFonts w:ascii="Times New Roman" w:hAnsi="Times New Roman"/>
                <w:b/>
                <w:sz w:val="26"/>
                <w:szCs w:val="26"/>
              </w:rPr>
              <w:t>18 249</w:t>
            </w:r>
          </w:p>
        </w:tc>
        <w:tc>
          <w:tcPr>
            <w:tcW w:w="1608" w:type="dxa"/>
          </w:tcPr>
          <w:p w:rsidR="00A45E08" w:rsidRPr="00DB6D3D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18 039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  <w:lang w:val="en-US"/>
              </w:rPr>
              <w:tab/>
            </w:r>
            <w:r w:rsidRPr="007A7F67">
              <w:rPr>
                <w:rFonts w:ascii="Times New Roman" w:hAnsi="Times New Roman"/>
                <w:sz w:val="26"/>
                <w:szCs w:val="26"/>
              </w:rPr>
              <w:t>Повторные</w:t>
            </w:r>
          </w:p>
        </w:tc>
        <w:tc>
          <w:tcPr>
            <w:tcW w:w="1760" w:type="dxa"/>
          </w:tcPr>
          <w:p w:rsidR="00A45E08" w:rsidRPr="009D4730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D4730">
              <w:rPr>
                <w:rFonts w:ascii="Times New Roman" w:hAnsi="Times New Roman"/>
                <w:b/>
                <w:sz w:val="26"/>
                <w:szCs w:val="26"/>
              </w:rPr>
              <w:t>1 555</w:t>
            </w: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1 389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>Постановлений Правительства Ленинградской области</w:t>
            </w:r>
          </w:p>
        </w:tc>
        <w:tc>
          <w:tcPr>
            <w:tcW w:w="1760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b/>
                <w:sz w:val="26"/>
                <w:szCs w:val="26"/>
              </w:rPr>
              <w:t>331</w:t>
            </w: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262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>Распоряжений Правительства Ленинградской области</w:t>
            </w:r>
          </w:p>
        </w:tc>
        <w:tc>
          <w:tcPr>
            <w:tcW w:w="1760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7F67">
              <w:rPr>
                <w:rFonts w:ascii="Times New Roman" w:hAnsi="Times New Roman"/>
                <w:b/>
                <w:sz w:val="26"/>
                <w:szCs w:val="26"/>
              </w:rPr>
              <w:t>142</w:t>
            </w: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>Областных законов</w:t>
            </w:r>
          </w:p>
        </w:tc>
        <w:tc>
          <w:tcPr>
            <w:tcW w:w="1760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7F67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109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>Заявления граждан</w:t>
            </w:r>
          </w:p>
        </w:tc>
        <w:tc>
          <w:tcPr>
            <w:tcW w:w="1760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7F67">
              <w:rPr>
                <w:rFonts w:ascii="Times New Roman" w:hAnsi="Times New Roman"/>
                <w:b/>
                <w:sz w:val="26"/>
                <w:szCs w:val="26"/>
              </w:rPr>
              <w:t>7220</w:t>
            </w: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5 356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5E08" w:rsidRPr="007A7F67" w:rsidTr="0026506A">
        <w:tc>
          <w:tcPr>
            <w:tcW w:w="4651" w:type="dxa"/>
          </w:tcPr>
          <w:p w:rsidR="00A45E08" w:rsidRPr="007A7F67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F67">
              <w:rPr>
                <w:rFonts w:ascii="Times New Roman" w:hAnsi="Times New Roman"/>
                <w:sz w:val="26"/>
                <w:szCs w:val="26"/>
              </w:rPr>
              <w:t>Входящих (017-)</w:t>
            </w:r>
          </w:p>
        </w:tc>
        <w:tc>
          <w:tcPr>
            <w:tcW w:w="1760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7F67">
              <w:rPr>
                <w:rFonts w:ascii="Times New Roman" w:hAnsi="Times New Roman"/>
                <w:b/>
                <w:sz w:val="26"/>
                <w:szCs w:val="26"/>
              </w:rPr>
              <w:t>12 040</w:t>
            </w:r>
          </w:p>
        </w:tc>
        <w:tc>
          <w:tcPr>
            <w:tcW w:w="1608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13 565</w:t>
            </w:r>
          </w:p>
        </w:tc>
        <w:tc>
          <w:tcPr>
            <w:tcW w:w="1552" w:type="dxa"/>
          </w:tcPr>
          <w:p w:rsidR="00A45E08" w:rsidRPr="007A7F67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bookmarkEnd w:id="0"/>
    </w:tbl>
    <w:p w:rsidR="00F4665F" w:rsidRDefault="00F4665F" w:rsidP="00F466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E08" w:rsidRDefault="00A45E08" w:rsidP="00A45E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2. Было отправлено администрацией Лужского му</w:t>
      </w:r>
      <w:r>
        <w:rPr>
          <w:rFonts w:ascii="Times New Roman" w:hAnsi="Times New Roman"/>
          <w:b/>
          <w:sz w:val="28"/>
          <w:szCs w:val="28"/>
        </w:rPr>
        <w:t>ниципального района в 2015 году 11 632 документа, в сравнении с 2014 годом – больше на 1 616 документов.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1843"/>
        <w:gridCol w:w="1842"/>
        <w:gridCol w:w="1838"/>
      </w:tblGrid>
      <w:tr w:rsidR="00A45E08" w:rsidRPr="007A7F67" w:rsidTr="0026506A">
        <w:tc>
          <w:tcPr>
            <w:tcW w:w="3794" w:type="dxa"/>
          </w:tcPr>
          <w:p w:rsidR="00A45E08" w:rsidRPr="007A7F67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SISXOD"/>
          </w:p>
        </w:tc>
        <w:tc>
          <w:tcPr>
            <w:tcW w:w="1843" w:type="dxa"/>
          </w:tcPr>
          <w:p w:rsidR="00A45E08" w:rsidRPr="007A7F67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842" w:type="dxa"/>
          </w:tcPr>
          <w:p w:rsidR="00A45E08" w:rsidRPr="007A7F67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838" w:type="dxa"/>
          </w:tcPr>
          <w:p w:rsidR="00A45E08" w:rsidRPr="005E19A8" w:rsidRDefault="00A45E08" w:rsidP="00265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19A8">
              <w:rPr>
                <w:rFonts w:ascii="Times New Roman" w:hAnsi="Times New Roman"/>
                <w:b/>
                <w:bCs/>
                <w:sz w:val="28"/>
                <w:szCs w:val="28"/>
              </w:rPr>
              <w:t>+ / -</w:t>
            </w:r>
          </w:p>
        </w:tc>
      </w:tr>
      <w:tr w:rsidR="00A45E08" w:rsidRPr="007A7F67" w:rsidTr="0026506A">
        <w:tc>
          <w:tcPr>
            <w:tcW w:w="3794" w:type="dxa"/>
          </w:tcPr>
          <w:p w:rsidR="00A45E08" w:rsidRPr="00BD16B3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6B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843" w:type="dxa"/>
          </w:tcPr>
          <w:p w:rsidR="00A45E08" w:rsidRPr="00BD16B3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  <w:r w:rsidRPr="00BD16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016</w:t>
            </w:r>
          </w:p>
        </w:tc>
        <w:tc>
          <w:tcPr>
            <w:tcW w:w="1842" w:type="dxa"/>
          </w:tcPr>
          <w:p w:rsidR="00A45E08" w:rsidRPr="00DB6D3D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11 632</w:t>
            </w:r>
          </w:p>
        </w:tc>
        <w:tc>
          <w:tcPr>
            <w:tcW w:w="1838" w:type="dxa"/>
          </w:tcPr>
          <w:p w:rsidR="00A45E08" w:rsidRPr="005E19A8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19A8">
              <w:rPr>
                <w:rFonts w:ascii="Times New Roman" w:hAnsi="Times New Roman"/>
                <w:b/>
                <w:sz w:val="26"/>
                <w:szCs w:val="26"/>
              </w:rPr>
              <w:t>+ 1 616</w:t>
            </w:r>
          </w:p>
        </w:tc>
      </w:tr>
      <w:tr w:rsidR="00A45E08" w:rsidRPr="007A7F67" w:rsidTr="0026506A">
        <w:tc>
          <w:tcPr>
            <w:tcW w:w="3794" w:type="dxa"/>
          </w:tcPr>
          <w:p w:rsidR="00A45E08" w:rsidRPr="00BD16B3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6B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A45E08" w:rsidRPr="00BD16B3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5E08" w:rsidRPr="00BD16B3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:rsidR="00A45E08" w:rsidRPr="005E19A8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5E08" w:rsidRPr="007A7F67" w:rsidTr="0026506A">
        <w:tc>
          <w:tcPr>
            <w:tcW w:w="3794" w:type="dxa"/>
          </w:tcPr>
          <w:p w:rsidR="00A45E08" w:rsidRPr="00BD16B3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6B3">
              <w:rPr>
                <w:rFonts w:ascii="Times New Roman" w:hAnsi="Times New Roman"/>
                <w:sz w:val="26"/>
                <w:szCs w:val="26"/>
              </w:rPr>
              <w:tab/>
              <w:t>Инициативные</w:t>
            </w:r>
          </w:p>
          <w:p w:rsidR="00A45E08" w:rsidRPr="00BD16B3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D16B3">
              <w:rPr>
                <w:rFonts w:ascii="Times New Roman" w:hAnsi="Times New Roman"/>
                <w:sz w:val="26"/>
                <w:szCs w:val="26"/>
              </w:rPr>
              <w:t>(016 – исходящие письма)</w:t>
            </w:r>
          </w:p>
        </w:tc>
        <w:tc>
          <w:tcPr>
            <w:tcW w:w="1843" w:type="dxa"/>
          </w:tcPr>
          <w:p w:rsidR="00A45E08" w:rsidRPr="00BD16B3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BD16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340</w:t>
            </w:r>
          </w:p>
        </w:tc>
        <w:tc>
          <w:tcPr>
            <w:tcW w:w="1842" w:type="dxa"/>
          </w:tcPr>
          <w:p w:rsidR="00A45E08" w:rsidRPr="00DB6D3D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5 257</w:t>
            </w:r>
          </w:p>
        </w:tc>
        <w:tc>
          <w:tcPr>
            <w:tcW w:w="1838" w:type="dxa"/>
          </w:tcPr>
          <w:p w:rsidR="00A45E08" w:rsidRPr="005E19A8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45E08" w:rsidRPr="007A7F67" w:rsidTr="0026506A">
        <w:tc>
          <w:tcPr>
            <w:tcW w:w="3794" w:type="dxa"/>
          </w:tcPr>
          <w:p w:rsidR="00A45E08" w:rsidRPr="00BD16B3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6B3">
              <w:rPr>
                <w:rFonts w:ascii="Times New Roman" w:hAnsi="Times New Roman"/>
                <w:sz w:val="26"/>
                <w:szCs w:val="26"/>
                <w:lang w:val="en-US"/>
              </w:rPr>
              <w:tab/>
            </w:r>
            <w:r w:rsidRPr="00BD16B3">
              <w:rPr>
                <w:rFonts w:ascii="Times New Roman" w:hAnsi="Times New Roman"/>
                <w:sz w:val="26"/>
                <w:szCs w:val="26"/>
              </w:rPr>
              <w:t>Ответы на входящие</w:t>
            </w:r>
          </w:p>
        </w:tc>
        <w:tc>
          <w:tcPr>
            <w:tcW w:w="1843" w:type="dxa"/>
          </w:tcPr>
          <w:p w:rsidR="00A45E08" w:rsidRPr="00BD16B3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BD16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499</w:t>
            </w:r>
          </w:p>
        </w:tc>
        <w:tc>
          <w:tcPr>
            <w:tcW w:w="1842" w:type="dxa"/>
          </w:tcPr>
          <w:p w:rsidR="00A45E08" w:rsidRPr="00DB6D3D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5 370</w:t>
            </w:r>
          </w:p>
        </w:tc>
        <w:tc>
          <w:tcPr>
            <w:tcW w:w="1838" w:type="dxa"/>
          </w:tcPr>
          <w:p w:rsidR="00A45E08" w:rsidRPr="005E19A8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45E08" w:rsidRPr="007A7F67" w:rsidTr="0026506A">
        <w:tc>
          <w:tcPr>
            <w:tcW w:w="3794" w:type="dxa"/>
          </w:tcPr>
          <w:p w:rsidR="00A45E08" w:rsidRPr="00BD16B3" w:rsidRDefault="00A45E08" w:rsidP="00265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D16B3">
              <w:rPr>
                <w:rFonts w:ascii="Times New Roman" w:hAnsi="Times New Roman"/>
                <w:sz w:val="26"/>
                <w:szCs w:val="26"/>
                <w:lang w:val="en-US"/>
              </w:rPr>
              <w:tab/>
            </w:r>
            <w:r w:rsidRPr="00BD16B3">
              <w:rPr>
                <w:rFonts w:ascii="Times New Roman" w:hAnsi="Times New Roman"/>
                <w:sz w:val="26"/>
                <w:szCs w:val="26"/>
              </w:rPr>
              <w:t>Запросы</w:t>
            </w:r>
          </w:p>
        </w:tc>
        <w:tc>
          <w:tcPr>
            <w:tcW w:w="1843" w:type="dxa"/>
          </w:tcPr>
          <w:p w:rsidR="00A45E08" w:rsidRPr="00BD16B3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BD16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6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177</w:t>
            </w:r>
          </w:p>
        </w:tc>
        <w:tc>
          <w:tcPr>
            <w:tcW w:w="1842" w:type="dxa"/>
          </w:tcPr>
          <w:p w:rsidR="00A45E08" w:rsidRPr="00DB6D3D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1 005</w:t>
            </w:r>
          </w:p>
        </w:tc>
        <w:tc>
          <w:tcPr>
            <w:tcW w:w="1838" w:type="dxa"/>
          </w:tcPr>
          <w:p w:rsidR="00A45E08" w:rsidRPr="005E19A8" w:rsidRDefault="00A45E08" w:rsidP="0026506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bookmarkEnd w:id="1"/>
    </w:tbl>
    <w:p w:rsidR="00F4665F" w:rsidRDefault="00F4665F" w:rsidP="00F46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665F" w:rsidRDefault="00F4665F" w:rsidP="00F46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3. В 201</w:t>
      </w:r>
      <w:r w:rsidR="009D4730">
        <w:rPr>
          <w:rFonts w:ascii="Times New Roman" w:hAnsi="Times New Roman"/>
          <w:b/>
          <w:sz w:val="28"/>
          <w:szCs w:val="28"/>
        </w:rPr>
        <w:t>5</w:t>
      </w:r>
      <w:r w:rsidRPr="007A7F67">
        <w:rPr>
          <w:rFonts w:ascii="Times New Roman" w:hAnsi="Times New Roman"/>
          <w:b/>
          <w:sz w:val="28"/>
          <w:szCs w:val="28"/>
        </w:rPr>
        <w:t xml:space="preserve"> году было издано </w:t>
      </w:r>
      <w:r>
        <w:rPr>
          <w:rFonts w:ascii="Times New Roman" w:hAnsi="Times New Roman"/>
          <w:b/>
          <w:sz w:val="28"/>
          <w:szCs w:val="28"/>
        </w:rPr>
        <w:t>постановлений и распоряжений</w:t>
      </w:r>
      <w:r w:rsidR="00D03C02">
        <w:rPr>
          <w:rFonts w:ascii="Times New Roman" w:hAnsi="Times New Roman"/>
          <w:b/>
          <w:sz w:val="28"/>
          <w:szCs w:val="28"/>
        </w:rPr>
        <w:t>:</w:t>
      </w:r>
    </w:p>
    <w:p w:rsidR="00D03C02" w:rsidRPr="007A7F67" w:rsidRDefault="00D03C02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276"/>
      </w:tblGrid>
      <w:tr w:rsidR="0075158C" w:rsidRPr="007A7F67" w:rsidTr="00292B14">
        <w:trPr>
          <w:trHeight w:val="499"/>
        </w:trPr>
        <w:tc>
          <w:tcPr>
            <w:tcW w:w="3544" w:type="dxa"/>
            <w:shd w:val="clear" w:color="auto" w:fill="auto"/>
            <w:vAlign w:val="center"/>
          </w:tcPr>
          <w:p w:rsidR="0075158C" w:rsidRPr="007A7F67" w:rsidRDefault="0075158C" w:rsidP="00913F23">
            <w:pPr>
              <w:pStyle w:val="a3"/>
              <w:ind w:left="34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58C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58C" w:rsidRPr="007A7F67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6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75158C" w:rsidRDefault="0075158C" w:rsidP="009D4730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58C" w:rsidRPr="007A7F67" w:rsidRDefault="0075158C" w:rsidP="009D4730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75158C" w:rsidRDefault="0075158C" w:rsidP="009D4730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58C" w:rsidRDefault="0075158C" w:rsidP="009D4730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/ -</w:t>
            </w:r>
          </w:p>
        </w:tc>
      </w:tr>
      <w:tr w:rsidR="0075158C" w:rsidRPr="007A7F67" w:rsidTr="00292B14">
        <w:trPr>
          <w:trHeight w:val="349"/>
        </w:trPr>
        <w:tc>
          <w:tcPr>
            <w:tcW w:w="3544" w:type="dxa"/>
            <w:shd w:val="clear" w:color="auto" w:fill="auto"/>
            <w:vAlign w:val="center"/>
          </w:tcPr>
          <w:p w:rsidR="0075158C" w:rsidRPr="007A7F67" w:rsidRDefault="0075158C" w:rsidP="00913F23">
            <w:pPr>
              <w:pStyle w:val="a3"/>
              <w:ind w:left="34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п</w:t>
            </w:r>
            <w:r w:rsidRPr="007A7F67">
              <w:rPr>
                <w:rFonts w:ascii="Times New Roman" w:hAnsi="Times New Roman"/>
                <w:sz w:val="28"/>
                <w:szCs w:val="28"/>
              </w:rPr>
              <w:t xml:space="preserve">остановлений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58C" w:rsidRPr="007A7F67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4 812</w:t>
            </w:r>
          </w:p>
        </w:tc>
        <w:tc>
          <w:tcPr>
            <w:tcW w:w="1276" w:type="dxa"/>
          </w:tcPr>
          <w:p w:rsidR="0075158C" w:rsidRPr="00D03C02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C02">
              <w:rPr>
                <w:rFonts w:ascii="Times New Roman" w:hAnsi="Times New Roman"/>
                <w:b/>
                <w:sz w:val="28"/>
                <w:szCs w:val="28"/>
              </w:rPr>
              <w:t>3 563</w:t>
            </w:r>
          </w:p>
        </w:tc>
        <w:tc>
          <w:tcPr>
            <w:tcW w:w="1276" w:type="dxa"/>
          </w:tcPr>
          <w:p w:rsidR="0075158C" w:rsidRPr="0075158C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158C">
              <w:rPr>
                <w:rFonts w:ascii="Times New Roman" w:hAnsi="Times New Roman"/>
                <w:sz w:val="28"/>
                <w:szCs w:val="28"/>
              </w:rPr>
              <w:t>1 249</w:t>
            </w:r>
          </w:p>
        </w:tc>
      </w:tr>
      <w:tr w:rsidR="0075158C" w:rsidRPr="007A7F67" w:rsidTr="00292B14">
        <w:trPr>
          <w:trHeight w:val="423"/>
        </w:trPr>
        <w:tc>
          <w:tcPr>
            <w:tcW w:w="3544" w:type="dxa"/>
            <w:shd w:val="clear" w:color="auto" w:fill="auto"/>
            <w:vAlign w:val="center"/>
          </w:tcPr>
          <w:p w:rsidR="0075158C" w:rsidRPr="007A7F67" w:rsidRDefault="0075158C" w:rsidP="00913F23">
            <w:pPr>
              <w:pStyle w:val="a3"/>
              <w:ind w:left="34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р</w:t>
            </w:r>
            <w:r w:rsidRPr="007A7F67">
              <w:rPr>
                <w:rFonts w:ascii="Times New Roman" w:hAnsi="Times New Roman"/>
                <w:sz w:val="28"/>
                <w:szCs w:val="28"/>
              </w:rPr>
              <w:t xml:space="preserve">аспоряжений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58C" w:rsidRPr="007A7F67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67"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1276" w:type="dxa"/>
          </w:tcPr>
          <w:p w:rsidR="0075158C" w:rsidRPr="00D03C02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C02">
              <w:rPr>
                <w:rFonts w:ascii="Times New Roman" w:hAnsi="Times New Roman"/>
                <w:b/>
                <w:sz w:val="28"/>
                <w:szCs w:val="28"/>
              </w:rPr>
              <w:t>883</w:t>
            </w:r>
          </w:p>
        </w:tc>
        <w:tc>
          <w:tcPr>
            <w:tcW w:w="1276" w:type="dxa"/>
          </w:tcPr>
          <w:p w:rsidR="0075158C" w:rsidRPr="0075158C" w:rsidRDefault="0075158C" w:rsidP="00913F23">
            <w:pPr>
              <w:pStyle w:val="a3"/>
              <w:ind w:left="-284" w:right="-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8C">
              <w:rPr>
                <w:rFonts w:ascii="Times New Roman" w:hAnsi="Times New Roman"/>
                <w:sz w:val="28"/>
                <w:szCs w:val="28"/>
              </w:rPr>
              <w:t>+ 166</w:t>
            </w:r>
          </w:p>
        </w:tc>
      </w:tr>
    </w:tbl>
    <w:p w:rsidR="00F4665F" w:rsidRDefault="00D03C02" w:rsidP="009D47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Снижение количества изданных </w:t>
      </w:r>
      <w:r w:rsidR="00F4665F" w:rsidRPr="007A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постановлений связано с тем, что в 2015 году в соответствии с Федеральным законом от 23.06.2014 № 171-ФЗ «О внесении изменений в Земельный кодекс Российской Федерации и отдельные </w:t>
      </w:r>
      <w:r w:rsidR="00170E35">
        <w:rPr>
          <w:rFonts w:ascii="Times New Roman" w:hAnsi="Times New Roman"/>
          <w:sz w:val="28"/>
          <w:szCs w:val="28"/>
        </w:rPr>
        <w:t xml:space="preserve">законодательные акты Российской Федерации», вступившие в силу </w:t>
      </w:r>
      <w:r w:rsidR="0075158C">
        <w:rPr>
          <w:rFonts w:ascii="Times New Roman" w:hAnsi="Times New Roman"/>
          <w:sz w:val="28"/>
          <w:szCs w:val="28"/>
        </w:rPr>
        <w:t xml:space="preserve">                </w:t>
      </w:r>
      <w:r w:rsidR="00170E35">
        <w:rPr>
          <w:rFonts w:ascii="Times New Roman" w:hAnsi="Times New Roman"/>
          <w:sz w:val="28"/>
          <w:szCs w:val="28"/>
        </w:rPr>
        <w:t>с 01.03.2015, полномочия по распоряжению земельными участками, осуществляются органами местного самоуправления, т.е. в поселениях.</w:t>
      </w:r>
      <w:proofErr w:type="gramEnd"/>
    </w:p>
    <w:p w:rsidR="00F4665F" w:rsidRDefault="00F4665F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Согласно ПОСТАНОВЛЕНИЮ</w:t>
      </w:r>
      <w:r w:rsidRPr="007A7F67">
        <w:rPr>
          <w:rFonts w:ascii="Times New Roman" w:hAnsi="Times New Roman"/>
          <w:sz w:val="28"/>
          <w:szCs w:val="28"/>
        </w:rPr>
        <w:t xml:space="preserve"> от 19 апреля 2012г. № 1267 «О порядке официального опубликования нормативных правовых актов (муниципальных правовых актов) администрации Лужского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A7F67">
        <w:rPr>
          <w:rFonts w:ascii="Times New Roman" w:hAnsi="Times New Roman"/>
          <w:sz w:val="28"/>
          <w:szCs w:val="28"/>
        </w:rPr>
        <w:t>общим отделом за 201</w:t>
      </w:r>
      <w:r w:rsidR="003326A2">
        <w:rPr>
          <w:rFonts w:ascii="Times New Roman" w:hAnsi="Times New Roman"/>
          <w:sz w:val="28"/>
          <w:szCs w:val="28"/>
        </w:rPr>
        <w:t>5</w:t>
      </w:r>
      <w:r w:rsidRPr="007A7F67">
        <w:rPr>
          <w:rFonts w:ascii="Times New Roman" w:hAnsi="Times New Roman"/>
          <w:sz w:val="28"/>
          <w:szCs w:val="28"/>
        </w:rPr>
        <w:t xml:space="preserve"> год подготовлено и отправлено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7F67">
        <w:rPr>
          <w:rFonts w:ascii="Times New Roman" w:hAnsi="Times New Roman"/>
          <w:sz w:val="28"/>
          <w:szCs w:val="28"/>
        </w:rPr>
        <w:t>Государственный экспертный институт</w:t>
      </w:r>
      <w:r w:rsidR="003326A2">
        <w:rPr>
          <w:rFonts w:ascii="Times New Roman" w:hAnsi="Times New Roman"/>
          <w:sz w:val="28"/>
          <w:szCs w:val="28"/>
        </w:rPr>
        <w:t xml:space="preserve"> регионального законодательств</w:t>
      </w:r>
      <w:r w:rsidR="00751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7247C">
        <w:rPr>
          <w:rFonts w:ascii="Times New Roman" w:hAnsi="Times New Roman"/>
          <w:b/>
          <w:sz w:val="28"/>
          <w:szCs w:val="28"/>
        </w:rPr>
        <w:t>3</w:t>
      </w:r>
      <w:r w:rsidR="0027247C">
        <w:rPr>
          <w:rFonts w:ascii="Times New Roman" w:hAnsi="Times New Roman"/>
          <w:b/>
          <w:sz w:val="28"/>
          <w:szCs w:val="28"/>
        </w:rPr>
        <w:t xml:space="preserve">8 нормативных </w:t>
      </w:r>
      <w:r w:rsidR="0075158C" w:rsidRPr="0027247C">
        <w:rPr>
          <w:rFonts w:ascii="Times New Roman" w:hAnsi="Times New Roman"/>
          <w:b/>
          <w:sz w:val="28"/>
          <w:szCs w:val="28"/>
        </w:rPr>
        <w:t>правовых актов</w:t>
      </w:r>
      <w:r w:rsidRPr="007A7F67">
        <w:rPr>
          <w:rFonts w:ascii="Times New Roman" w:hAnsi="Times New Roman"/>
          <w:sz w:val="28"/>
          <w:szCs w:val="28"/>
        </w:rPr>
        <w:t>.</w:t>
      </w:r>
      <w:r w:rsidR="0075158C">
        <w:rPr>
          <w:rFonts w:ascii="Times New Roman" w:hAnsi="Times New Roman"/>
          <w:sz w:val="28"/>
          <w:szCs w:val="28"/>
        </w:rPr>
        <w:t xml:space="preserve"> В 2014 году их было -</w:t>
      </w:r>
      <w:r w:rsidR="0027247C">
        <w:rPr>
          <w:rFonts w:ascii="Times New Roman" w:hAnsi="Times New Roman"/>
          <w:sz w:val="28"/>
          <w:szCs w:val="28"/>
        </w:rPr>
        <w:t xml:space="preserve"> </w:t>
      </w:r>
      <w:r w:rsidR="0075158C" w:rsidRPr="0027247C">
        <w:rPr>
          <w:rFonts w:ascii="Times New Roman" w:hAnsi="Times New Roman"/>
          <w:b/>
          <w:sz w:val="28"/>
          <w:szCs w:val="28"/>
        </w:rPr>
        <w:t>33</w:t>
      </w:r>
      <w:r w:rsidR="00751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65F" w:rsidRDefault="00F4665F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этого общим отделом регулярно</w:t>
      </w:r>
      <w:r w:rsidR="003326A2">
        <w:rPr>
          <w:rFonts w:ascii="Times New Roman" w:hAnsi="Times New Roman"/>
          <w:sz w:val="28"/>
          <w:szCs w:val="28"/>
        </w:rPr>
        <w:t>, в течение года</w:t>
      </w:r>
      <w:r>
        <w:rPr>
          <w:rFonts w:ascii="Times New Roman" w:hAnsi="Times New Roman"/>
          <w:sz w:val="28"/>
          <w:szCs w:val="28"/>
        </w:rPr>
        <w:t xml:space="preserve"> опубликовывались на официальном сайте администрации постановления и распоряжения, изданные в 201</w:t>
      </w:r>
      <w:r w:rsidR="003326A2">
        <w:rPr>
          <w:rFonts w:ascii="Times New Roman" w:hAnsi="Times New Roman"/>
          <w:sz w:val="28"/>
          <w:szCs w:val="28"/>
        </w:rPr>
        <w:t>5</w:t>
      </w:r>
      <w:r w:rsidR="0075158C">
        <w:rPr>
          <w:rFonts w:ascii="Times New Roman" w:hAnsi="Times New Roman"/>
          <w:sz w:val="28"/>
          <w:szCs w:val="28"/>
        </w:rPr>
        <w:t xml:space="preserve"> году, а именно:</w:t>
      </w:r>
    </w:p>
    <w:p w:rsidR="0075158C" w:rsidRDefault="0075158C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постановлений </w:t>
      </w:r>
      <w:r w:rsidR="0027247C">
        <w:rPr>
          <w:rFonts w:ascii="Times New Roman" w:hAnsi="Times New Roman"/>
          <w:sz w:val="28"/>
          <w:szCs w:val="28"/>
        </w:rPr>
        <w:t xml:space="preserve">- </w:t>
      </w:r>
      <w:r w:rsidR="0027247C" w:rsidRPr="0027247C">
        <w:rPr>
          <w:rFonts w:ascii="Times New Roman" w:hAnsi="Times New Roman"/>
          <w:b/>
          <w:sz w:val="28"/>
          <w:szCs w:val="28"/>
        </w:rPr>
        <w:t>263</w:t>
      </w:r>
    </w:p>
    <w:p w:rsidR="0075158C" w:rsidRDefault="0075158C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распоряжений </w:t>
      </w:r>
      <w:r w:rsidR="002724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7247C" w:rsidRPr="0027247C">
        <w:rPr>
          <w:rFonts w:ascii="Times New Roman" w:hAnsi="Times New Roman"/>
          <w:b/>
          <w:sz w:val="28"/>
          <w:szCs w:val="28"/>
        </w:rPr>
        <w:t>42</w:t>
      </w:r>
      <w:r w:rsidR="0027247C">
        <w:rPr>
          <w:rFonts w:ascii="Times New Roman" w:hAnsi="Times New Roman"/>
          <w:b/>
          <w:sz w:val="28"/>
          <w:szCs w:val="28"/>
        </w:rPr>
        <w:t>.</w:t>
      </w:r>
    </w:p>
    <w:p w:rsidR="00F4665F" w:rsidRPr="007A7F67" w:rsidRDefault="00F4665F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5.</w:t>
      </w:r>
      <w:r w:rsidRPr="007A7F67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7A7F67">
        <w:rPr>
          <w:rFonts w:ascii="Times New Roman" w:hAnsi="Times New Roman"/>
          <w:sz w:val="28"/>
          <w:szCs w:val="28"/>
        </w:rPr>
        <w:t xml:space="preserve"> администрации Лужского муниципального района от 06 апреля 2011г. № 834 «Об утверждении административного регламента по предоставлению общим отделом муниципальной услуги «Выдача копий муниципальных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Лужского муниципального района» </w:t>
      </w:r>
      <w:r w:rsidRPr="007A7F67">
        <w:rPr>
          <w:rFonts w:ascii="Times New Roman" w:hAnsi="Times New Roman"/>
          <w:sz w:val="28"/>
          <w:szCs w:val="28"/>
        </w:rPr>
        <w:t>общим отделом за 201</w:t>
      </w:r>
      <w:r w:rsidR="0027247C">
        <w:rPr>
          <w:rFonts w:ascii="Times New Roman" w:hAnsi="Times New Roman"/>
          <w:sz w:val="28"/>
          <w:szCs w:val="28"/>
        </w:rPr>
        <w:t>5</w:t>
      </w:r>
      <w:r w:rsidRPr="007A7F67">
        <w:rPr>
          <w:rFonts w:ascii="Times New Roman" w:hAnsi="Times New Roman"/>
          <w:sz w:val="28"/>
          <w:szCs w:val="28"/>
        </w:rPr>
        <w:t xml:space="preserve"> год </w:t>
      </w:r>
      <w:r w:rsidRPr="00804BCB">
        <w:rPr>
          <w:rFonts w:ascii="Times New Roman" w:hAnsi="Times New Roman"/>
          <w:b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 выдаются копии </w:t>
      </w:r>
      <w:r w:rsidR="0027247C">
        <w:rPr>
          <w:rFonts w:ascii="Times New Roman" w:hAnsi="Times New Roman"/>
          <w:sz w:val="28"/>
          <w:szCs w:val="28"/>
        </w:rPr>
        <w:t xml:space="preserve">муниципальных нормативных актов, а это приблизительно </w:t>
      </w:r>
      <w:r w:rsidR="0027247C" w:rsidRPr="0027247C">
        <w:rPr>
          <w:rFonts w:ascii="Times New Roman" w:hAnsi="Times New Roman"/>
          <w:b/>
          <w:sz w:val="28"/>
          <w:szCs w:val="28"/>
        </w:rPr>
        <w:t>250 копий</w:t>
      </w:r>
      <w:r w:rsidR="0027247C">
        <w:rPr>
          <w:rFonts w:ascii="Times New Roman" w:hAnsi="Times New Roman"/>
          <w:sz w:val="28"/>
          <w:szCs w:val="28"/>
        </w:rPr>
        <w:t>.</w:t>
      </w:r>
    </w:p>
    <w:p w:rsidR="00F4665F" w:rsidRPr="007A7F67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Согласно ПОСТАНОВЛЕНИЮ</w:t>
      </w:r>
      <w:r w:rsidRPr="007A7F67">
        <w:rPr>
          <w:rFonts w:ascii="Times New Roman" w:hAnsi="Times New Roman"/>
          <w:sz w:val="28"/>
          <w:szCs w:val="28"/>
        </w:rPr>
        <w:t xml:space="preserve"> администрации Лужского муниципального района от 04 октября 2013г. № 28</w:t>
      </w:r>
      <w:r>
        <w:rPr>
          <w:rFonts w:ascii="Times New Roman" w:hAnsi="Times New Roman"/>
          <w:sz w:val="28"/>
          <w:szCs w:val="28"/>
        </w:rPr>
        <w:t xml:space="preserve">93 «О служебных удостоверениях» </w:t>
      </w:r>
      <w:r w:rsidRPr="007A7F67">
        <w:rPr>
          <w:rFonts w:ascii="Times New Roman" w:hAnsi="Times New Roman"/>
          <w:sz w:val="28"/>
          <w:szCs w:val="28"/>
        </w:rPr>
        <w:t>общий отдел в 201</w:t>
      </w:r>
      <w:r w:rsidR="003326A2">
        <w:rPr>
          <w:rFonts w:ascii="Times New Roman" w:hAnsi="Times New Roman"/>
          <w:sz w:val="28"/>
          <w:szCs w:val="28"/>
        </w:rPr>
        <w:t>5</w:t>
      </w:r>
      <w:r w:rsidRPr="007A7F67">
        <w:rPr>
          <w:rFonts w:ascii="Times New Roman" w:hAnsi="Times New Roman"/>
          <w:sz w:val="28"/>
          <w:szCs w:val="28"/>
        </w:rPr>
        <w:t xml:space="preserve"> году выдал – 1</w:t>
      </w:r>
      <w:r w:rsidR="003326A2">
        <w:rPr>
          <w:rFonts w:ascii="Times New Roman" w:hAnsi="Times New Roman"/>
          <w:sz w:val="28"/>
          <w:szCs w:val="28"/>
        </w:rPr>
        <w:t>8</w:t>
      </w:r>
      <w:r w:rsidRPr="007A7F67">
        <w:rPr>
          <w:rFonts w:ascii="Times New Roman" w:hAnsi="Times New Roman"/>
          <w:sz w:val="28"/>
          <w:szCs w:val="28"/>
        </w:rPr>
        <w:t xml:space="preserve"> служебных удостоверений. </w:t>
      </w: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</w:p>
    <w:p w:rsidR="000758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602C0B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07585F">
        <w:rPr>
          <w:rFonts w:ascii="Times New Roman" w:hAnsi="Times New Roman"/>
          <w:sz w:val="28"/>
          <w:szCs w:val="28"/>
        </w:rPr>
        <w:t>На официальном сайте отдел постоянно обновляет информацию в разделе общего отдела.</w:t>
      </w:r>
    </w:p>
    <w:p w:rsidR="00F4665F" w:rsidRDefault="000758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665F" w:rsidRPr="007A7F67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7438A9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Специалисты отдела входят в составы </w:t>
      </w:r>
      <w:r w:rsidR="0007585F">
        <w:rPr>
          <w:rFonts w:ascii="Times New Roman" w:hAnsi="Times New Roman"/>
          <w:sz w:val="28"/>
          <w:szCs w:val="28"/>
        </w:rPr>
        <w:t>5 (пяти) комиссий</w:t>
      </w:r>
      <w:r>
        <w:rPr>
          <w:rFonts w:ascii="Times New Roman" w:hAnsi="Times New Roman"/>
          <w:sz w:val="28"/>
          <w:szCs w:val="28"/>
        </w:rPr>
        <w:t xml:space="preserve"> администрации Лужского муниципального района согласно своим полномочиям.</w:t>
      </w:r>
      <w:r w:rsidR="0007585F">
        <w:rPr>
          <w:rFonts w:ascii="Times New Roman" w:hAnsi="Times New Roman"/>
          <w:sz w:val="28"/>
          <w:szCs w:val="28"/>
        </w:rPr>
        <w:t xml:space="preserve"> </w:t>
      </w:r>
    </w:p>
    <w:p w:rsidR="00F4665F" w:rsidRPr="007A7F67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</w:p>
    <w:p w:rsidR="00D03C02" w:rsidRPr="000758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A7F67">
        <w:rPr>
          <w:rFonts w:ascii="Times New Roman" w:hAnsi="Times New Roman"/>
          <w:b/>
          <w:sz w:val="28"/>
          <w:szCs w:val="28"/>
        </w:rPr>
        <w:t xml:space="preserve">. </w:t>
      </w:r>
      <w:r w:rsidRPr="0007585F">
        <w:rPr>
          <w:rFonts w:ascii="Times New Roman" w:hAnsi="Times New Roman"/>
          <w:sz w:val="28"/>
          <w:szCs w:val="28"/>
        </w:rPr>
        <w:t>В 201</w:t>
      </w:r>
      <w:r w:rsidR="003326A2" w:rsidRPr="0007585F">
        <w:rPr>
          <w:rFonts w:ascii="Times New Roman" w:hAnsi="Times New Roman"/>
          <w:sz w:val="28"/>
          <w:szCs w:val="28"/>
        </w:rPr>
        <w:t>5</w:t>
      </w:r>
      <w:r w:rsidRPr="0007585F">
        <w:rPr>
          <w:rFonts w:ascii="Times New Roman" w:hAnsi="Times New Roman"/>
          <w:sz w:val="28"/>
          <w:szCs w:val="28"/>
        </w:rPr>
        <w:t xml:space="preserve"> году для технического обеспечения и организации работы администрации Лужского муниципально</w:t>
      </w:r>
      <w:r w:rsidR="00D03C02" w:rsidRPr="0007585F">
        <w:rPr>
          <w:rFonts w:ascii="Times New Roman" w:hAnsi="Times New Roman"/>
          <w:sz w:val="28"/>
          <w:szCs w:val="28"/>
        </w:rPr>
        <w:t>го района общим отделом заключено:</w:t>
      </w:r>
    </w:p>
    <w:p w:rsidR="00D03C02" w:rsidRPr="0007585F" w:rsidRDefault="00D03C02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07585F">
        <w:rPr>
          <w:rFonts w:ascii="Times New Roman" w:hAnsi="Times New Roman"/>
          <w:sz w:val="28"/>
          <w:szCs w:val="28"/>
        </w:rPr>
        <w:t xml:space="preserve">- </w:t>
      </w:r>
      <w:r w:rsidRPr="0007585F">
        <w:rPr>
          <w:rFonts w:ascii="Times New Roman" w:hAnsi="Times New Roman"/>
          <w:sz w:val="32"/>
          <w:szCs w:val="32"/>
        </w:rPr>
        <w:t>54</w:t>
      </w:r>
      <w:r w:rsidRPr="0007585F">
        <w:rPr>
          <w:rFonts w:ascii="Times New Roman" w:hAnsi="Times New Roman"/>
          <w:sz w:val="28"/>
          <w:szCs w:val="28"/>
        </w:rPr>
        <w:t xml:space="preserve">  муниципальных контрактов;</w:t>
      </w:r>
    </w:p>
    <w:p w:rsidR="00D03C02" w:rsidRPr="0007585F" w:rsidRDefault="00D03C02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07585F">
        <w:rPr>
          <w:rFonts w:ascii="Times New Roman" w:hAnsi="Times New Roman"/>
          <w:sz w:val="28"/>
          <w:szCs w:val="28"/>
        </w:rPr>
        <w:t>- 10  протоколов разногласий;</w:t>
      </w:r>
    </w:p>
    <w:p w:rsidR="00F4665F" w:rsidRPr="0007585F" w:rsidRDefault="00D03C02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07585F">
        <w:rPr>
          <w:rFonts w:ascii="Times New Roman" w:hAnsi="Times New Roman"/>
          <w:sz w:val="28"/>
          <w:szCs w:val="28"/>
        </w:rPr>
        <w:t>- 8  дополнительных соглашений, а именно:</w:t>
      </w:r>
    </w:p>
    <w:p w:rsidR="00D03C02" w:rsidRPr="007A7F67" w:rsidRDefault="00D03C02" w:rsidP="00F4665F">
      <w:pPr>
        <w:spacing w:after="0" w:line="240" w:lineRule="auto"/>
        <w:ind w:left="41"/>
        <w:jc w:val="both"/>
        <w:rPr>
          <w:rFonts w:ascii="Times New Roman" w:hAnsi="Times New Roman"/>
          <w:b/>
          <w:sz w:val="28"/>
          <w:szCs w:val="28"/>
        </w:rPr>
      </w:pPr>
    </w:p>
    <w:p w:rsidR="00F4665F" w:rsidRPr="00A07384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384">
        <w:rPr>
          <w:rFonts w:ascii="Times New Roman" w:hAnsi="Times New Roman"/>
          <w:sz w:val="28"/>
          <w:szCs w:val="28"/>
        </w:rPr>
        <w:lastRenderedPageBreak/>
        <w:t xml:space="preserve">с ОАО </w:t>
      </w:r>
      <w:r w:rsidR="003326A2">
        <w:rPr>
          <w:rFonts w:ascii="Times New Roman" w:hAnsi="Times New Roman"/>
          <w:sz w:val="28"/>
          <w:szCs w:val="28"/>
        </w:rPr>
        <w:t>«</w:t>
      </w:r>
      <w:proofErr w:type="spellStart"/>
      <w:r w:rsidRPr="00A07384">
        <w:rPr>
          <w:rFonts w:ascii="Times New Roman" w:hAnsi="Times New Roman"/>
          <w:sz w:val="28"/>
          <w:szCs w:val="28"/>
        </w:rPr>
        <w:t>Газпром</w:t>
      </w:r>
      <w:r w:rsidR="003326A2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="003326A2">
        <w:rPr>
          <w:rFonts w:ascii="Times New Roman" w:hAnsi="Times New Roman"/>
          <w:sz w:val="28"/>
          <w:szCs w:val="28"/>
        </w:rPr>
        <w:t>»</w:t>
      </w:r>
      <w:r w:rsidRPr="00A07384">
        <w:rPr>
          <w:rFonts w:ascii="Times New Roman" w:hAnsi="Times New Roman"/>
          <w:sz w:val="28"/>
          <w:szCs w:val="28"/>
        </w:rPr>
        <w:t xml:space="preserve"> - подача тепла в здания администрации;</w:t>
      </w:r>
    </w:p>
    <w:p w:rsidR="003326A2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7A7F67">
        <w:rPr>
          <w:rFonts w:ascii="Times New Roman" w:hAnsi="Times New Roman"/>
          <w:sz w:val="28"/>
          <w:szCs w:val="28"/>
        </w:rPr>
        <w:t xml:space="preserve">- промывка системы отопления в зданиях администрации ЛМР </w:t>
      </w:r>
    </w:p>
    <w:p w:rsidR="00F4665F" w:rsidRDefault="003326A2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65F" w:rsidRPr="007A7F67">
        <w:rPr>
          <w:rFonts w:ascii="Times New Roman" w:hAnsi="Times New Roman"/>
          <w:sz w:val="28"/>
          <w:szCs w:val="28"/>
        </w:rPr>
        <w:t xml:space="preserve"> </w:t>
      </w:r>
      <w:r w:rsidR="00F4665F" w:rsidRPr="003326A2">
        <w:rPr>
          <w:rFonts w:ascii="Times New Roman" w:hAnsi="Times New Roman"/>
          <w:b/>
          <w:sz w:val="28"/>
          <w:szCs w:val="28"/>
        </w:rPr>
        <w:t>2 (два)</w:t>
      </w:r>
      <w:r w:rsidR="00F4665F" w:rsidRPr="007A7F67">
        <w:rPr>
          <w:rFonts w:ascii="Times New Roman" w:hAnsi="Times New Roman"/>
          <w:sz w:val="28"/>
          <w:szCs w:val="28"/>
        </w:rPr>
        <w:t xml:space="preserve"> контракта;</w:t>
      </w:r>
    </w:p>
    <w:p w:rsidR="003326A2" w:rsidRPr="007A7F67" w:rsidRDefault="003326A2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разногласий к контрактам – </w:t>
      </w:r>
      <w:r w:rsidRPr="003326A2">
        <w:rPr>
          <w:rFonts w:ascii="Times New Roman" w:hAnsi="Times New Roman"/>
          <w:b/>
          <w:sz w:val="28"/>
          <w:szCs w:val="28"/>
        </w:rPr>
        <w:t>2 (два)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65F" w:rsidRPr="00A07384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384">
        <w:rPr>
          <w:rFonts w:ascii="Times New Roman" w:hAnsi="Times New Roman"/>
          <w:sz w:val="28"/>
          <w:szCs w:val="28"/>
        </w:rPr>
        <w:t>с ОАО «РОСТЕЛЕКОМ»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F24A4">
        <w:rPr>
          <w:rFonts w:ascii="Times New Roman" w:hAnsi="Times New Roman"/>
          <w:b/>
          <w:sz w:val="28"/>
          <w:szCs w:val="28"/>
        </w:rPr>
        <w:t xml:space="preserve">5 </w:t>
      </w:r>
      <w:r w:rsidR="006F24A4" w:rsidRPr="006F24A4">
        <w:rPr>
          <w:rFonts w:ascii="Times New Roman" w:hAnsi="Times New Roman"/>
          <w:b/>
          <w:sz w:val="28"/>
          <w:szCs w:val="28"/>
        </w:rPr>
        <w:t>(пять)</w:t>
      </w:r>
      <w:r w:rsidR="006F2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контрактов</w:t>
      </w:r>
      <w:r w:rsidRPr="00A07384">
        <w:rPr>
          <w:rFonts w:ascii="Times New Roman" w:hAnsi="Times New Roman"/>
          <w:sz w:val="28"/>
          <w:szCs w:val="28"/>
        </w:rPr>
        <w:t>:</w:t>
      </w: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F67">
        <w:rPr>
          <w:rFonts w:ascii="Times New Roman" w:hAnsi="Times New Roman"/>
          <w:sz w:val="28"/>
          <w:szCs w:val="28"/>
        </w:rPr>
        <w:t>предоставление услуг междугородной и международной связи»;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F67">
        <w:rPr>
          <w:rFonts w:ascii="Times New Roman" w:hAnsi="Times New Roman"/>
          <w:sz w:val="28"/>
          <w:szCs w:val="28"/>
        </w:rPr>
        <w:t xml:space="preserve">предоставление в пользование магистральных каналов связи;  </w:t>
      </w: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7F67">
        <w:rPr>
          <w:rFonts w:ascii="Times New Roman" w:hAnsi="Times New Roman"/>
          <w:sz w:val="28"/>
          <w:szCs w:val="28"/>
        </w:rPr>
        <w:t>предоставление услуг связи (прямой провод-вертушка);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F67">
        <w:rPr>
          <w:rFonts w:ascii="Times New Roman" w:hAnsi="Times New Roman"/>
          <w:sz w:val="28"/>
          <w:szCs w:val="28"/>
        </w:rPr>
        <w:t>оказание услуг связи (тел.315-44-40);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F4665F" w:rsidRDefault="00F4665F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F67">
        <w:rPr>
          <w:rFonts w:ascii="Times New Roman" w:hAnsi="Times New Roman"/>
          <w:sz w:val="28"/>
          <w:szCs w:val="28"/>
        </w:rPr>
        <w:t>предоставление услуг международной и междугородной электрической связи;</w:t>
      </w:r>
    </w:p>
    <w:p w:rsidR="000C3F86" w:rsidRDefault="000C3F86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разногласий к контрактам – </w:t>
      </w:r>
      <w:r w:rsidRPr="000C3F86">
        <w:rPr>
          <w:rFonts w:ascii="Times New Roman" w:hAnsi="Times New Roman"/>
          <w:b/>
          <w:sz w:val="28"/>
          <w:szCs w:val="28"/>
        </w:rPr>
        <w:t>4 (четыре);</w:t>
      </w:r>
    </w:p>
    <w:p w:rsidR="000C3F86" w:rsidRPr="007A7F67" w:rsidRDefault="000C3F86" w:rsidP="00F4665F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дополнительное соглашение к контракту – </w:t>
      </w:r>
      <w:r w:rsidRPr="000C3F86">
        <w:rPr>
          <w:rFonts w:ascii="Times New Roman" w:hAnsi="Times New Roman"/>
          <w:b/>
          <w:sz w:val="28"/>
          <w:szCs w:val="28"/>
        </w:rPr>
        <w:t>1 (одно).</w:t>
      </w:r>
    </w:p>
    <w:p w:rsidR="00F4665F" w:rsidRPr="00A07384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384">
        <w:rPr>
          <w:rFonts w:ascii="Times New Roman" w:hAnsi="Times New Roman"/>
          <w:sz w:val="28"/>
          <w:szCs w:val="28"/>
        </w:rPr>
        <w:t xml:space="preserve">с ОАО «МЕГАФОН» </w:t>
      </w:r>
      <w:r w:rsidRPr="000C3F86">
        <w:rPr>
          <w:rFonts w:ascii="Times New Roman" w:hAnsi="Times New Roman"/>
          <w:b/>
          <w:sz w:val="28"/>
          <w:szCs w:val="28"/>
        </w:rPr>
        <w:t>- 2 (два)</w:t>
      </w:r>
      <w:r w:rsidRPr="00A07384">
        <w:rPr>
          <w:rFonts w:ascii="Times New Roman" w:hAnsi="Times New Roman"/>
          <w:sz w:val="28"/>
          <w:szCs w:val="28"/>
        </w:rPr>
        <w:t xml:space="preserve"> контракта.</w:t>
      </w:r>
    </w:p>
    <w:p w:rsidR="00F4665F" w:rsidRPr="00A07384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384">
        <w:rPr>
          <w:rFonts w:ascii="Times New Roman" w:hAnsi="Times New Roman"/>
          <w:sz w:val="28"/>
          <w:szCs w:val="28"/>
        </w:rPr>
        <w:t>с ЗАО «ПОЗИТРОН-ЭНЕРГО» на оказание услуг по сервисному обслуживанию узла учета тепловой энергии в зданиях администрации</w:t>
      </w:r>
      <w:r w:rsidR="000C3F86">
        <w:rPr>
          <w:rFonts w:ascii="Times New Roman" w:hAnsi="Times New Roman"/>
          <w:sz w:val="28"/>
          <w:szCs w:val="28"/>
        </w:rPr>
        <w:t xml:space="preserve"> – </w:t>
      </w:r>
      <w:r w:rsidR="000C3F86" w:rsidRPr="000C3F86">
        <w:rPr>
          <w:rFonts w:ascii="Times New Roman" w:hAnsi="Times New Roman"/>
          <w:b/>
          <w:sz w:val="28"/>
          <w:szCs w:val="28"/>
        </w:rPr>
        <w:t>2 (два)</w:t>
      </w:r>
      <w:r w:rsidR="006F24A4">
        <w:rPr>
          <w:rFonts w:ascii="Times New Roman" w:hAnsi="Times New Roman"/>
          <w:b/>
          <w:sz w:val="28"/>
          <w:szCs w:val="28"/>
        </w:rPr>
        <w:t xml:space="preserve"> </w:t>
      </w:r>
      <w:r w:rsidR="006F24A4" w:rsidRPr="006F24A4">
        <w:rPr>
          <w:rFonts w:ascii="Times New Roman" w:hAnsi="Times New Roman"/>
          <w:sz w:val="28"/>
          <w:szCs w:val="28"/>
        </w:rPr>
        <w:t>контракта</w:t>
      </w:r>
      <w:r w:rsidRPr="00A07384">
        <w:rPr>
          <w:rFonts w:ascii="Times New Roman" w:hAnsi="Times New Roman"/>
          <w:sz w:val="28"/>
          <w:szCs w:val="28"/>
        </w:rPr>
        <w:t>;</w:t>
      </w:r>
    </w:p>
    <w:p w:rsidR="00F4665F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t>с МУП «Городское хозяйство» на вывоз твердых бытовых отходов</w:t>
      </w:r>
      <w:r w:rsidR="000C3F86">
        <w:rPr>
          <w:rFonts w:ascii="Times New Roman" w:hAnsi="Times New Roman"/>
          <w:sz w:val="28"/>
          <w:szCs w:val="28"/>
        </w:rPr>
        <w:t xml:space="preserve"> –    </w:t>
      </w:r>
      <w:r w:rsidR="000C3F86" w:rsidRPr="000C3F86">
        <w:rPr>
          <w:rFonts w:ascii="Times New Roman" w:hAnsi="Times New Roman"/>
          <w:b/>
          <w:sz w:val="28"/>
          <w:szCs w:val="28"/>
        </w:rPr>
        <w:t>2 (два)</w:t>
      </w:r>
      <w:r w:rsidR="006F24A4">
        <w:rPr>
          <w:rFonts w:ascii="Times New Roman" w:hAnsi="Times New Roman"/>
          <w:b/>
          <w:sz w:val="28"/>
          <w:szCs w:val="28"/>
        </w:rPr>
        <w:t xml:space="preserve"> </w:t>
      </w:r>
      <w:r w:rsidR="006F24A4" w:rsidRPr="006F24A4">
        <w:rPr>
          <w:rFonts w:ascii="Times New Roman" w:hAnsi="Times New Roman"/>
          <w:sz w:val="28"/>
          <w:szCs w:val="28"/>
        </w:rPr>
        <w:t>контракта</w:t>
      </w:r>
      <w:r w:rsidRPr="000C3F86">
        <w:rPr>
          <w:rFonts w:ascii="Times New Roman" w:hAnsi="Times New Roman"/>
          <w:sz w:val="28"/>
          <w:szCs w:val="28"/>
        </w:rPr>
        <w:t>;</w:t>
      </w:r>
    </w:p>
    <w:p w:rsidR="0015546A" w:rsidRPr="0015546A" w:rsidRDefault="0015546A" w:rsidP="0015546A">
      <w:pPr>
        <w:spacing w:after="0" w:line="240" w:lineRule="auto"/>
        <w:ind w:left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дополнительное соглашение – </w:t>
      </w:r>
      <w:r w:rsidRPr="0015546A">
        <w:rPr>
          <w:rFonts w:ascii="Times New Roman" w:hAnsi="Times New Roman"/>
          <w:b/>
          <w:sz w:val="28"/>
          <w:szCs w:val="28"/>
        </w:rPr>
        <w:t>1 (одно).</w:t>
      </w:r>
    </w:p>
    <w:p w:rsidR="00F4665F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t>с ОАО «Лужский водоканал» на отпуск питьевой воды и прием сточных вод</w:t>
      </w:r>
      <w:r w:rsidR="000C3F86">
        <w:rPr>
          <w:rFonts w:ascii="Times New Roman" w:hAnsi="Times New Roman"/>
          <w:sz w:val="28"/>
          <w:szCs w:val="28"/>
        </w:rPr>
        <w:t xml:space="preserve"> – </w:t>
      </w:r>
      <w:r w:rsidR="000C3F86" w:rsidRPr="0015546A">
        <w:rPr>
          <w:rFonts w:ascii="Times New Roman" w:hAnsi="Times New Roman"/>
          <w:b/>
          <w:sz w:val="28"/>
          <w:szCs w:val="28"/>
        </w:rPr>
        <w:t>2 (два)</w:t>
      </w:r>
      <w:r w:rsidR="006F24A4">
        <w:rPr>
          <w:rFonts w:ascii="Times New Roman" w:hAnsi="Times New Roman"/>
          <w:b/>
          <w:sz w:val="28"/>
          <w:szCs w:val="28"/>
        </w:rPr>
        <w:t xml:space="preserve"> </w:t>
      </w:r>
      <w:r w:rsidR="006F24A4" w:rsidRPr="006F24A4">
        <w:rPr>
          <w:rFonts w:ascii="Times New Roman" w:hAnsi="Times New Roman"/>
          <w:sz w:val="28"/>
          <w:szCs w:val="28"/>
        </w:rPr>
        <w:t>контракта</w:t>
      </w:r>
      <w:r w:rsidRPr="00596F70">
        <w:rPr>
          <w:rFonts w:ascii="Times New Roman" w:hAnsi="Times New Roman"/>
          <w:sz w:val="28"/>
          <w:szCs w:val="28"/>
        </w:rPr>
        <w:t>;</w:t>
      </w:r>
    </w:p>
    <w:p w:rsidR="000C3F86" w:rsidRDefault="0015546A" w:rsidP="000C3F86">
      <w:pPr>
        <w:spacing w:after="0" w:line="240" w:lineRule="auto"/>
        <w:ind w:left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разногласий к контрактам – </w:t>
      </w:r>
      <w:r w:rsidRPr="0015546A">
        <w:rPr>
          <w:rFonts w:ascii="Times New Roman" w:hAnsi="Times New Roman"/>
          <w:b/>
          <w:sz w:val="28"/>
          <w:szCs w:val="28"/>
        </w:rPr>
        <w:t>2 (два)</w:t>
      </w:r>
      <w:r>
        <w:rPr>
          <w:rFonts w:ascii="Times New Roman" w:hAnsi="Times New Roman"/>
          <w:sz w:val="28"/>
          <w:szCs w:val="28"/>
        </w:rPr>
        <w:t>;</w:t>
      </w:r>
    </w:p>
    <w:p w:rsidR="0015546A" w:rsidRPr="000C3F86" w:rsidRDefault="0015546A" w:rsidP="000C3F86">
      <w:pPr>
        <w:spacing w:after="0" w:line="240" w:lineRule="auto"/>
        <w:ind w:left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дополнительное соглашение – </w:t>
      </w:r>
      <w:r w:rsidRPr="0015546A">
        <w:rPr>
          <w:rFonts w:ascii="Times New Roman" w:hAnsi="Times New Roman"/>
          <w:b/>
          <w:sz w:val="28"/>
          <w:szCs w:val="28"/>
        </w:rPr>
        <w:t>1 (одно)</w:t>
      </w:r>
      <w:r>
        <w:rPr>
          <w:rFonts w:ascii="Times New Roman" w:hAnsi="Times New Roman"/>
          <w:sz w:val="28"/>
          <w:szCs w:val="28"/>
        </w:rPr>
        <w:t>.</w:t>
      </w:r>
    </w:p>
    <w:p w:rsidR="00913F23" w:rsidRDefault="00913F23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ООО «</w:t>
      </w:r>
      <w:proofErr w:type="spellStart"/>
      <w:r>
        <w:rPr>
          <w:rFonts w:ascii="Times New Roman" w:hAnsi="Times New Roman"/>
          <w:sz w:val="28"/>
          <w:szCs w:val="28"/>
        </w:rPr>
        <w:t>РКС-энерго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подачу электрической энергии и мощностей – </w:t>
      </w:r>
      <w:r w:rsidRPr="006F24A4">
        <w:rPr>
          <w:rFonts w:ascii="Times New Roman" w:hAnsi="Times New Roman"/>
          <w:b/>
          <w:sz w:val="28"/>
          <w:szCs w:val="28"/>
        </w:rPr>
        <w:t>2 (два)</w:t>
      </w:r>
      <w:r>
        <w:rPr>
          <w:rFonts w:ascii="Times New Roman" w:hAnsi="Times New Roman"/>
          <w:sz w:val="28"/>
          <w:szCs w:val="28"/>
        </w:rPr>
        <w:t xml:space="preserve"> контракта;</w:t>
      </w:r>
    </w:p>
    <w:p w:rsidR="006F24A4" w:rsidRDefault="006F24A4" w:rsidP="00913F23">
      <w:pPr>
        <w:spacing w:after="0" w:line="240" w:lineRule="auto"/>
        <w:ind w:left="4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разногласий – </w:t>
      </w:r>
      <w:r w:rsidRPr="006F24A4">
        <w:rPr>
          <w:rFonts w:ascii="Times New Roman" w:hAnsi="Times New Roman"/>
          <w:b/>
          <w:sz w:val="28"/>
          <w:szCs w:val="28"/>
        </w:rPr>
        <w:t>2 (два)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913F23" w:rsidRPr="00913F23" w:rsidRDefault="006F24A4" w:rsidP="00913F23">
      <w:pPr>
        <w:spacing w:after="0" w:line="240" w:lineRule="auto"/>
        <w:ind w:left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F24A4">
        <w:rPr>
          <w:rFonts w:ascii="Times New Roman" w:hAnsi="Times New Roman"/>
          <w:sz w:val="28"/>
          <w:szCs w:val="28"/>
        </w:rPr>
        <w:t>дополнительное соглашение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24A4">
        <w:rPr>
          <w:rFonts w:ascii="Times New Roman" w:hAnsi="Times New Roman"/>
          <w:b/>
          <w:sz w:val="28"/>
          <w:szCs w:val="28"/>
        </w:rPr>
        <w:t>1 (одно)</w:t>
      </w:r>
      <w:r>
        <w:rPr>
          <w:rFonts w:ascii="Times New Roman" w:hAnsi="Times New Roman"/>
          <w:sz w:val="28"/>
          <w:szCs w:val="28"/>
        </w:rPr>
        <w:t>.</w:t>
      </w:r>
    </w:p>
    <w:p w:rsidR="00F4665F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596F70">
        <w:rPr>
          <w:rFonts w:ascii="Times New Roman" w:hAnsi="Times New Roman"/>
          <w:sz w:val="28"/>
          <w:szCs w:val="28"/>
        </w:rPr>
        <w:t xml:space="preserve">ЦРБ на оказание услуг по проведению </w:t>
      </w:r>
      <w:proofErr w:type="spellStart"/>
      <w:r w:rsidRPr="00596F70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596F70">
        <w:rPr>
          <w:rFonts w:ascii="Times New Roman" w:hAnsi="Times New Roman"/>
          <w:sz w:val="28"/>
          <w:szCs w:val="28"/>
        </w:rPr>
        <w:t xml:space="preserve"> медицинского осмотра водителей</w:t>
      </w:r>
      <w:r w:rsidR="006F24A4">
        <w:rPr>
          <w:rFonts w:ascii="Times New Roman" w:hAnsi="Times New Roman"/>
          <w:sz w:val="28"/>
          <w:szCs w:val="28"/>
        </w:rPr>
        <w:t xml:space="preserve"> – </w:t>
      </w:r>
      <w:r w:rsidR="006F24A4" w:rsidRPr="006F24A4">
        <w:rPr>
          <w:rFonts w:ascii="Times New Roman" w:hAnsi="Times New Roman"/>
          <w:b/>
          <w:sz w:val="28"/>
          <w:szCs w:val="28"/>
        </w:rPr>
        <w:t>1 (один)</w:t>
      </w:r>
      <w:r w:rsidR="006F24A4">
        <w:rPr>
          <w:rFonts w:ascii="Times New Roman" w:hAnsi="Times New Roman"/>
          <w:sz w:val="28"/>
          <w:szCs w:val="28"/>
        </w:rPr>
        <w:t xml:space="preserve"> контракт</w:t>
      </w:r>
      <w:r w:rsidRPr="00596F70">
        <w:rPr>
          <w:rFonts w:ascii="Times New Roman" w:hAnsi="Times New Roman"/>
          <w:sz w:val="28"/>
          <w:szCs w:val="28"/>
        </w:rPr>
        <w:t>;</w:t>
      </w:r>
    </w:p>
    <w:p w:rsidR="0015546A" w:rsidRPr="0015546A" w:rsidRDefault="0015546A" w:rsidP="0015546A">
      <w:pPr>
        <w:spacing w:after="0" w:line="240" w:lineRule="auto"/>
        <w:ind w:left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дополнительное соглашение – </w:t>
      </w:r>
      <w:r w:rsidRPr="0015546A">
        <w:rPr>
          <w:rFonts w:ascii="Times New Roman" w:hAnsi="Times New Roman"/>
          <w:b/>
          <w:sz w:val="28"/>
          <w:szCs w:val="28"/>
        </w:rPr>
        <w:t>1 (одно)</w:t>
      </w:r>
      <w:r>
        <w:rPr>
          <w:rFonts w:ascii="Times New Roman" w:hAnsi="Times New Roman"/>
          <w:sz w:val="28"/>
          <w:szCs w:val="28"/>
        </w:rPr>
        <w:t>.</w:t>
      </w:r>
    </w:p>
    <w:p w:rsidR="00F4665F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t xml:space="preserve">поставка бензина для а/машин администрации ЛМР – </w:t>
      </w:r>
      <w:r w:rsidR="0015546A" w:rsidRPr="0015546A">
        <w:rPr>
          <w:rFonts w:ascii="Times New Roman" w:hAnsi="Times New Roman"/>
          <w:b/>
          <w:sz w:val="28"/>
          <w:szCs w:val="28"/>
        </w:rPr>
        <w:t>6</w:t>
      </w:r>
      <w:r w:rsidRPr="0015546A">
        <w:rPr>
          <w:rFonts w:ascii="Times New Roman" w:hAnsi="Times New Roman"/>
          <w:b/>
          <w:sz w:val="28"/>
          <w:szCs w:val="28"/>
        </w:rPr>
        <w:t xml:space="preserve"> (</w:t>
      </w:r>
      <w:r w:rsidR="0015546A" w:rsidRPr="0015546A">
        <w:rPr>
          <w:rFonts w:ascii="Times New Roman" w:hAnsi="Times New Roman"/>
          <w:b/>
          <w:sz w:val="28"/>
          <w:szCs w:val="28"/>
        </w:rPr>
        <w:t>шесть)</w:t>
      </w:r>
      <w:r w:rsidR="0015546A">
        <w:rPr>
          <w:rFonts w:ascii="Times New Roman" w:hAnsi="Times New Roman"/>
          <w:sz w:val="28"/>
          <w:szCs w:val="28"/>
        </w:rPr>
        <w:t xml:space="preserve"> контрактов;</w:t>
      </w:r>
    </w:p>
    <w:p w:rsidR="0015546A" w:rsidRPr="0015546A" w:rsidRDefault="0015546A" w:rsidP="0015546A">
      <w:pPr>
        <w:spacing w:after="0" w:line="240" w:lineRule="auto"/>
        <w:ind w:left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дополнительное соглашение – </w:t>
      </w:r>
      <w:r w:rsidRPr="0015546A">
        <w:rPr>
          <w:rFonts w:ascii="Times New Roman" w:hAnsi="Times New Roman"/>
          <w:b/>
          <w:sz w:val="28"/>
          <w:szCs w:val="28"/>
        </w:rPr>
        <w:t>1 (одно)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5F" w:rsidRPr="00240A26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26">
        <w:rPr>
          <w:rFonts w:ascii="Times New Roman" w:hAnsi="Times New Roman"/>
          <w:sz w:val="28"/>
          <w:szCs w:val="28"/>
        </w:rPr>
        <w:t xml:space="preserve">поставка офисной бумаги для нужд администрации ЛМР – </w:t>
      </w:r>
      <w:r w:rsidRPr="00240A26">
        <w:rPr>
          <w:rFonts w:ascii="Times New Roman" w:hAnsi="Times New Roman"/>
          <w:b/>
          <w:sz w:val="28"/>
          <w:szCs w:val="28"/>
        </w:rPr>
        <w:t>2 (два)</w:t>
      </w:r>
      <w:r w:rsidR="00913F23">
        <w:rPr>
          <w:rFonts w:ascii="Times New Roman" w:hAnsi="Times New Roman"/>
          <w:sz w:val="28"/>
          <w:szCs w:val="28"/>
        </w:rPr>
        <w:t xml:space="preserve"> контракта.</w:t>
      </w:r>
    </w:p>
    <w:p w:rsidR="00F4665F" w:rsidRPr="00240A26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26">
        <w:rPr>
          <w:rFonts w:ascii="Times New Roman" w:hAnsi="Times New Roman"/>
          <w:sz w:val="28"/>
          <w:szCs w:val="28"/>
        </w:rPr>
        <w:t xml:space="preserve">приобретение хозяйственных товаров для нужд администрации – </w:t>
      </w:r>
      <w:r w:rsidR="00240A26">
        <w:rPr>
          <w:rFonts w:ascii="Times New Roman" w:hAnsi="Times New Roman"/>
          <w:sz w:val="28"/>
          <w:szCs w:val="28"/>
        </w:rPr>
        <w:t xml:space="preserve">        </w:t>
      </w:r>
      <w:r w:rsidR="00240A26" w:rsidRPr="00240A26">
        <w:rPr>
          <w:rFonts w:ascii="Times New Roman" w:hAnsi="Times New Roman"/>
          <w:b/>
          <w:sz w:val="28"/>
          <w:szCs w:val="28"/>
        </w:rPr>
        <w:t>1</w:t>
      </w:r>
      <w:r w:rsidRPr="00240A26">
        <w:rPr>
          <w:rFonts w:ascii="Times New Roman" w:hAnsi="Times New Roman"/>
          <w:b/>
          <w:sz w:val="28"/>
          <w:szCs w:val="28"/>
        </w:rPr>
        <w:t xml:space="preserve"> (</w:t>
      </w:r>
      <w:r w:rsidR="00240A26" w:rsidRPr="00240A26">
        <w:rPr>
          <w:rFonts w:ascii="Times New Roman" w:hAnsi="Times New Roman"/>
          <w:b/>
          <w:sz w:val="28"/>
          <w:szCs w:val="28"/>
        </w:rPr>
        <w:t>один)</w:t>
      </w:r>
      <w:r w:rsidR="00240A26">
        <w:rPr>
          <w:rFonts w:ascii="Times New Roman" w:hAnsi="Times New Roman"/>
          <w:sz w:val="28"/>
          <w:szCs w:val="28"/>
        </w:rPr>
        <w:t xml:space="preserve"> контракт</w:t>
      </w:r>
      <w:r w:rsidR="00913F23">
        <w:rPr>
          <w:rFonts w:ascii="Times New Roman" w:hAnsi="Times New Roman"/>
          <w:sz w:val="28"/>
          <w:szCs w:val="28"/>
        </w:rPr>
        <w:t>.</w:t>
      </w:r>
    </w:p>
    <w:p w:rsidR="00F4665F" w:rsidRPr="00240A26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26">
        <w:rPr>
          <w:rFonts w:ascii="Times New Roman" w:hAnsi="Times New Roman"/>
          <w:sz w:val="28"/>
          <w:szCs w:val="28"/>
        </w:rPr>
        <w:t>приобретение электротоваров для нужд администрации</w:t>
      </w:r>
      <w:r w:rsidR="00240A26">
        <w:rPr>
          <w:rFonts w:ascii="Times New Roman" w:hAnsi="Times New Roman"/>
          <w:sz w:val="28"/>
          <w:szCs w:val="28"/>
        </w:rPr>
        <w:t xml:space="preserve"> – </w:t>
      </w:r>
      <w:r w:rsidR="00240A26" w:rsidRPr="00240A26">
        <w:rPr>
          <w:rFonts w:ascii="Times New Roman" w:hAnsi="Times New Roman"/>
          <w:b/>
          <w:sz w:val="28"/>
          <w:szCs w:val="28"/>
        </w:rPr>
        <w:t>1 (один)</w:t>
      </w:r>
      <w:r w:rsidR="00240A26">
        <w:rPr>
          <w:rFonts w:ascii="Times New Roman" w:hAnsi="Times New Roman"/>
          <w:sz w:val="28"/>
          <w:szCs w:val="28"/>
        </w:rPr>
        <w:t xml:space="preserve"> контракт</w:t>
      </w:r>
      <w:r w:rsidR="00913F23">
        <w:rPr>
          <w:rFonts w:ascii="Times New Roman" w:hAnsi="Times New Roman"/>
          <w:sz w:val="28"/>
          <w:szCs w:val="28"/>
        </w:rPr>
        <w:t>.</w:t>
      </w:r>
    </w:p>
    <w:p w:rsidR="00F4665F" w:rsidRPr="00240A26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26">
        <w:rPr>
          <w:rFonts w:ascii="Times New Roman" w:hAnsi="Times New Roman"/>
          <w:sz w:val="28"/>
          <w:szCs w:val="28"/>
        </w:rPr>
        <w:t xml:space="preserve">приобретение сантехнических товаров для нужд администрации – </w:t>
      </w:r>
      <w:r w:rsidR="00240A26">
        <w:rPr>
          <w:rFonts w:ascii="Times New Roman" w:hAnsi="Times New Roman"/>
          <w:sz w:val="28"/>
          <w:szCs w:val="28"/>
        </w:rPr>
        <w:t xml:space="preserve">       </w:t>
      </w:r>
      <w:r w:rsidR="00240A26" w:rsidRPr="00240A26">
        <w:rPr>
          <w:rFonts w:ascii="Times New Roman" w:hAnsi="Times New Roman"/>
          <w:b/>
          <w:sz w:val="28"/>
          <w:szCs w:val="28"/>
        </w:rPr>
        <w:t>1</w:t>
      </w:r>
      <w:r w:rsidRPr="00240A26">
        <w:rPr>
          <w:rFonts w:ascii="Times New Roman" w:hAnsi="Times New Roman"/>
          <w:b/>
          <w:sz w:val="28"/>
          <w:szCs w:val="28"/>
        </w:rPr>
        <w:t xml:space="preserve"> (</w:t>
      </w:r>
      <w:r w:rsidR="00240A26" w:rsidRPr="00240A26">
        <w:rPr>
          <w:rFonts w:ascii="Times New Roman" w:hAnsi="Times New Roman"/>
          <w:b/>
          <w:sz w:val="28"/>
          <w:szCs w:val="28"/>
        </w:rPr>
        <w:t>один)</w:t>
      </w:r>
      <w:r w:rsidR="00240A26">
        <w:rPr>
          <w:rFonts w:ascii="Times New Roman" w:hAnsi="Times New Roman"/>
          <w:sz w:val="28"/>
          <w:szCs w:val="28"/>
        </w:rPr>
        <w:t xml:space="preserve"> контракт</w:t>
      </w:r>
      <w:r w:rsidR="00913F23">
        <w:rPr>
          <w:rFonts w:ascii="Times New Roman" w:hAnsi="Times New Roman"/>
          <w:sz w:val="28"/>
          <w:szCs w:val="28"/>
        </w:rPr>
        <w:t>.</w:t>
      </w:r>
    </w:p>
    <w:p w:rsidR="00F4665F" w:rsidRPr="00596F70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t xml:space="preserve">предоставление услуг почтовой связи от ФГУП «Почта России» -                 </w:t>
      </w:r>
      <w:r w:rsidR="00952C20" w:rsidRPr="00952C20">
        <w:rPr>
          <w:rFonts w:ascii="Times New Roman" w:hAnsi="Times New Roman"/>
          <w:b/>
          <w:sz w:val="28"/>
          <w:szCs w:val="28"/>
        </w:rPr>
        <w:t>2</w:t>
      </w:r>
      <w:r w:rsidRPr="00952C20">
        <w:rPr>
          <w:rFonts w:ascii="Times New Roman" w:hAnsi="Times New Roman"/>
          <w:b/>
          <w:sz w:val="28"/>
          <w:szCs w:val="28"/>
        </w:rPr>
        <w:t xml:space="preserve"> (</w:t>
      </w:r>
      <w:r w:rsidR="00952C20" w:rsidRPr="00952C20">
        <w:rPr>
          <w:rFonts w:ascii="Times New Roman" w:hAnsi="Times New Roman"/>
          <w:b/>
          <w:sz w:val="28"/>
          <w:szCs w:val="28"/>
        </w:rPr>
        <w:t>два</w:t>
      </w:r>
      <w:r w:rsidRPr="00952C20">
        <w:rPr>
          <w:rFonts w:ascii="Times New Roman" w:hAnsi="Times New Roman"/>
          <w:b/>
          <w:sz w:val="28"/>
          <w:szCs w:val="28"/>
        </w:rPr>
        <w:t>)</w:t>
      </w:r>
      <w:r w:rsidR="00913F23">
        <w:rPr>
          <w:rFonts w:ascii="Times New Roman" w:hAnsi="Times New Roman"/>
          <w:sz w:val="28"/>
          <w:szCs w:val="28"/>
        </w:rPr>
        <w:t xml:space="preserve"> контракта.</w:t>
      </w:r>
    </w:p>
    <w:p w:rsidR="00F4665F" w:rsidRPr="00596F70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lastRenderedPageBreak/>
        <w:t xml:space="preserve">ремонт техники (автомобилей) </w:t>
      </w:r>
      <w:r w:rsidR="00240A26">
        <w:rPr>
          <w:rFonts w:ascii="Times New Roman" w:hAnsi="Times New Roman"/>
          <w:sz w:val="28"/>
          <w:szCs w:val="28"/>
        </w:rPr>
        <w:t>и покупка автозапчастей</w:t>
      </w:r>
      <w:r w:rsidRPr="00596F70">
        <w:rPr>
          <w:rFonts w:ascii="Times New Roman" w:hAnsi="Times New Roman"/>
          <w:sz w:val="28"/>
          <w:szCs w:val="28"/>
        </w:rPr>
        <w:t xml:space="preserve">– </w:t>
      </w:r>
      <w:r w:rsidR="00CA28A7" w:rsidRPr="00CA28A7">
        <w:rPr>
          <w:rFonts w:ascii="Times New Roman" w:hAnsi="Times New Roman"/>
          <w:b/>
          <w:sz w:val="28"/>
          <w:szCs w:val="28"/>
        </w:rPr>
        <w:t>9</w:t>
      </w:r>
      <w:r w:rsidRPr="00CA28A7">
        <w:rPr>
          <w:rFonts w:ascii="Times New Roman" w:hAnsi="Times New Roman"/>
          <w:b/>
          <w:sz w:val="28"/>
          <w:szCs w:val="28"/>
        </w:rPr>
        <w:t xml:space="preserve"> (</w:t>
      </w:r>
      <w:r w:rsidR="00CA28A7" w:rsidRPr="00CA28A7">
        <w:rPr>
          <w:rFonts w:ascii="Times New Roman" w:hAnsi="Times New Roman"/>
          <w:b/>
          <w:sz w:val="28"/>
          <w:szCs w:val="28"/>
        </w:rPr>
        <w:t>девять)</w:t>
      </w:r>
      <w:r w:rsidR="00CA28A7">
        <w:rPr>
          <w:rFonts w:ascii="Times New Roman" w:hAnsi="Times New Roman"/>
          <w:sz w:val="28"/>
          <w:szCs w:val="28"/>
        </w:rPr>
        <w:t xml:space="preserve"> контрактов</w:t>
      </w:r>
      <w:r w:rsidR="00913F23">
        <w:rPr>
          <w:rFonts w:ascii="Times New Roman" w:hAnsi="Times New Roman"/>
          <w:sz w:val="28"/>
          <w:szCs w:val="28"/>
        </w:rPr>
        <w:t>.</w:t>
      </w:r>
    </w:p>
    <w:p w:rsidR="00F4665F" w:rsidRPr="00596F70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бланков Грамот, Благодарностей и Благодарственных писем</w:t>
      </w:r>
      <w:r w:rsidR="00CA28A7">
        <w:rPr>
          <w:rFonts w:ascii="Times New Roman" w:hAnsi="Times New Roman"/>
          <w:sz w:val="28"/>
          <w:szCs w:val="28"/>
        </w:rPr>
        <w:t xml:space="preserve"> – </w:t>
      </w:r>
      <w:r w:rsidR="00CA28A7" w:rsidRPr="00CA28A7">
        <w:rPr>
          <w:rFonts w:ascii="Times New Roman" w:hAnsi="Times New Roman"/>
          <w:b/>
          <w:sz w:val="28"/>
          <w:szCs w:val="28"/>
        </w:rPr>
        <w:t>1 (один)</w:t>
      </w:r>
      <w:r w:rsidR="00CA28A7">
        <w:rPr>
          <w:rFonts w:ascii="Times New Roman" w:hAnsi="Times New Roman"/>
          <w:sz w:val="28"/>
          <w:szCs w:val="28"/>
        </w:rPr>
        <w:t xml:space="preserve"> контракт</w:t>
      </w:r>
      <w:r w:rsidR="00913F23">
        <w:rPr>
          <w:rFonts w:ascii="Times New Roman" w:hAnsi="Times New Roman"/>
          <w:sz w:val="28"/>
          <w:szCs w:val="28"/>
        </w:rPr>
        <w:t>.</w:t>
      </w:r>
    </w:p>
    <w:p w:rsidR="00F4665F" w:rsidRPr="00596F70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t>услуги технического осмотра автомобилей администрации ЛМР</w:t>
      </w:r>
      <w:r w:rsidR="00CA28A7">
        <w:rPr>
          <w:rFonts w:ascii="Times New Roman" w:hAnsi="Times New Roman"/>
          <w:sz w:val="28"/>
          <w:szCs w:val="28"/>
        </w:rPr>
        <w:t xml:space="preserve"> –        </w:t>
      </w:r>
      <w:r w:rsidR="00CA28A7" w:rsidRPr="00CA28A7">
        <w:rPr>
          <w:rFonts w:ascii="Times New Roman" w:hAnsi="Times New Roman"/>
          <w:b/>
          <w:sz w:val="28"/>
          <w:szCs w:val="28"/>
        </w:rPr>
        <w:t>2 (два)</w:t>
      </w:r>
      <w:r w:rsidR="00CA28A7">
        <w:rPr>
          <w:rFonts w:ascii="Times New Roman" w:hAnsi="Times New Roman"/>
          <w:sz w:val="28"/>
          <w:szCs w:val="28"/>
        </w:rPr>
        <w:t xml:space="preserve"> контракта</w:t>
      </w:r>
      <w:r w:rsidR="00913F23">
        <w:rPr>
          <w:rFonts w:ascii="Times New Roman" w:hAnsi="Times New Roman"/>
          <w:sz w:val="28"/>
          <w:szCs w:val="28"/>
        </w:rPr>
        <w:t>.</w:t>
      </w:r>
    </w:p>
    <w:p w:rsidR="00F4665F" w:rsidRPr="00596F70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t xml:space="preserve">услуги обязательного </w:t>
      </w:r>
      <w:proofErr w:type="gramStart"/>
      <w:r w:rsidRPr="00596F70">
        <w:rPr>
          <w:rFonts w:ascii="Times New Roman" w:hAnsi="Times New Roman"/>
          <w:sz w:val="28"/>
          <w:szCs w:val="28"/>
        </w:rPr>
        <w:t>страхования гражданской ответственности владельца транспортного средства администрации</w:t>
      </w:r>
      <w:proofErr w:type="gramEnd"/>
      <w:r w:rsidRPr="00596F70">
        <w:rPr>
          <w:rFonts w:ascii="Times New Roman" w:hAnsi="Times New Roman"/>
          <w:sz w:val="28"/>
          <w:szCs w:val="28"/>
        </w:rPr>
        <w:t xml:space="preserve"> ЛМР</w:t>
      </w:r>
      <w:r w:rsidR="00CA28A7">
        <w:rPr>
          <w:rFonts w:ascii="Times New Roman" w:hAnsi="Times New Roman"/>
          <w:sz w:val="28"/>
          <w:szCs w:val="28"/>
        </w:rPr>
        <w:t xml:space="preserve"> – </w:t>
      </w:r>
      <w:r w:rsidR="00CA28A7" w:rsidRPr="00CA28A7">
        <w:rPr>
          <w:rFonts w:ascii="Times New Roman" w:hAnsi="Times New Roman"/>
          <w:b/>
          <w:sz w:val="28"/>
          <w:szCs w:val="28"/>
        </w:rPr>
        <w:t>3 (три)</w:t>
      </w:r>
      <w:r w:rsidR="00CA28A7">
        <w:rPr>
          <w:rFonts w:ascii="Times New Roman" w:hAnsi="Times New Roman"/>
          <w:sz w:val="28"/>
          <w:szCs w:val="28"/>
        </w:rPr>
        <w:t xml:space="preserve"> контракта</w:t>
      </w:r>
      <w:r w:rsidR="00913F23">
        <w:rPr>
          <w:rFonts w:ascii="Times New Roman" w:hAnsi="Times New Roman"/>
          <w:sz w:val="28"/>
          <w:szCs w:val="28"/>
        </w:rPr>
        <w:t>.</w:t>
      </w:r>
    </w:p>
    <w:p w:rsidR="00F4665F" w:rsidRPr="00596F70" w:rsidRDefault="00F4665F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F70">
        <w:rPr>
          <w:rFonts w:ascii="Times New Roman" w:hAnsi="Times New Roman"/>
          <w:sz w:val="28"/>
          <w:szCs w:val="28"/>
        </w:rPr>
        <w:t xml:space="preserve">учеба по экологическому, технологическому и атомному надзору, по проверке знаний норм и правил работы в тепловых энергоустановках и учеба электриков – </w:t>
      </w:r>
      <w:r>
        <w:rPr>
          <w:rFonts w:ascii="Times New Roman" w:hAnsi="Times New Roman"/>
          <w:sz w:val="28"/>
          <w:szCs w:val="28"/>
        </w:rPr>
        <w:t>обучились</w:t>
      </w:r>
      <w:r w:rsidRPr="00596F70">
        <w:rPr>
          <w:rFonts w:ascii="Times New Roman" w:hAnsi="Times New Roman"/>
          <w:sz w:val="28"/>
          <w:szCs w:val="28"/>
        </w:rPr>
        <w:t xml:space="preserve"> </w:t>
      </w:r>
      <w:r w:rsidR="00240A26">
        <w:rPr>
          <w:rFonts w:ascii="Times New Roman" w:hAnsi="Times New Roman"/>
          <w:sz w:val="28"/>
          <w:szCs w:val="28"/>
        </w:rPr>
        <w:t xml:space="preserve">5 человек – </w:t>
      </w:r>
      <w:r w:rsidR="00240A26" w:rsidRPr="00240A26">
        <w:rPr>
          <w:rFonts w:ascii="Times New Roman" w:hAnsi="Times New Roman"/>
          <w:b/>
          <w:sz w:val="28"/>
          <w:szCs w:val="28"/>
        </w:rPr>
        <w:t>3 (три)</w:t>
      </w:r>
      <w:r w:rsidR="00913F23">
        <w:rPr>
          <w:rFonts w:ascii="Times New Roman" w:hAnsi="Times New Roman"/>
          <w:sz w:val="28"/>
          <w:szCs w:val="28"/>
        </w:rPr>
        <w:t xml:space="preserve"> контракта.</w:t>
      </w:r>
    </w:p>
    <w:p w:rsidR="00F4665F" w:rsidRDefault="00240A26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сбор, транспортирование, использование, обезвреживание отходов 1-4 класса опасности</w:t>
      </w:r>
      <w:r w:rsidR="00913F23">
        <w:rPr>
          <w:rFonts w:ascii="Times New Roman" w:hAnsi="Times New Roman"/>
          <w:sz w:val="28"/>
          <w:szCs w:val="28"/>
        </w:rPr>
        <w:t xml:space="preserve"> – </w:t>
      </w:r>
      <w:r w:rsidR="00913F23" w:rsidRPr="00913F23">
        <w:rPr>
          <w:rFonts w:ascii="Times New Roman" w:hAnsi="Times New Roman"/>
          <w:b/>
          <w:sz w:val="28"/>
          <w:szCs w:val="28"/>
        </w:rPr>
        <w:t>1 (один)</w:t>
      </w:r>
      <w:r w:rsidR="00913F23">
        <w:rPr>
          <w:rFonts w:ascii="Times New Roman" w:hAnsi="Times New Roman"/>
          <w:sz w:val="28"/>
          <w:szCs w:val="28"/>
        </w:rPr>
        <w:t xml:space="preserve"> контракт.</w:t>
      </w:r>
    </w:p>
    <w:p w:rsidR="00240A26" w:rsidRDefault="00240A26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профилактических испытаний и измерений параметров электроустановок в зданиях администрации ЛМР – </w:t>
      </w:r>
      <w:r w:rsidRPr="00240A26">
        <w:rPr>
          <w:rFonts w:ascii="Times New Roman" w:hAnsi="Times New Roman"/>
          <w:b/>
          <w:sz w:val="28"/>
          <w:szCs w:val="28"/>
        </w:rPr>
        <w:t>2 (два)</w:t>
      </w:r>
      <w:r w:rsidR="00913F23">
        <w:rPr>
          <w:rFonts w:ascii="Times New Roman" w:hAnsi="Times New Roman"/>
          <w:sz w:val="28"/>
          <w:szCs w:val="28"/>
        </w:rPr>
        <w:t xml:space="preserve"> контракта.</w:t>
      </w:r>
    </w:p>
    <w:p w:rsidR="00913F23" w:rsidRDefault="00913F23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схем внешнего электроснабжения в администрации ЛМР – </w:t>
      </w:r>
      <w:r w:rsidRPr="00913F23">
        <w:rPr>
          <w:rFonts w:ascii="Times New Roman" w:hAnsi="Times New Roman"/>
          <w:b/>
          <w:sz w:val="28"/>
          <w:szCs w:val="28"/>
        </w:rPr>
        <w:t>1 (один)</w:t>
      </w:r>
      <w:r>
        <w:rPr>
          <w:rFonts w:ascii="Times New Roman" w:hAnsi="Times New Roman"/>
          <w:sz w:val="28"/>
          <w:szCs w:val="28"/>
        </w:rPr>
        <w:t xml:space="preserve"> контракт.</w:t>
      </w:r>
    </w:p>
    <w:p w:rsidR="00D03C02" w:rsidRDefault="00D03C02" w:rsidP="00F4665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машин в администрацию ЛМР </w:t>
      </w:r>
      <w:r w:rsidRPr="00D03C02">
        <w:rPr>
          <w:rFonts w:ascii="Times New Roman" w:hAnsi="Times New Roman"/>
          <w:sz w:val="28"/>
          <w:szCs w:val="28"/>
        </w:rPr>
        <w:t xml:space="preserve">(ФОРД, </w:t>
      </w:r>
      <w:r w:rsidRPr="00D03C02">
        <w:rPr>
          <w:rFonts w:ascii="Times New Roman" w:hAnsi="Times New Roman"/>
          <w:sz w:val="28"/>
          <w:szCs w:val="28"/>
          <w:lang w:val="en-US"/>
        </w:rPr>
        <w:t>RENAULT</w:t>
      </w:r>
      <w:r w:rsidRPr="00D03C02">
        <w:rPr>
          <w:rFonts w:ascii="Times New Roman" w:hAnsi="Times New Roman"/>
          <w:sz w:val="28"/>
          <w:szCs w:val="28"/>
        </w:rPr>
        <w:t xml:space="preserve"> </w:t>
      </w:r>
      <w:r w:rsidRPr="00D03C02">
        <w:rPr>
          <w:rFonts w:ascii="Times New Roman" w:hAnsi="Times New Roman"/>
          <w:sz w:val="28"/>
          <w:szCs w:val="28"/>
          <w:lang w:val="en-US"/>
        </w:rPr>
        <w:t>FLUENCE</w:t>
      </w:r>
      <w:r w:rsidRPr="00D03C02">
        <w:rPr>
          <w:rFonts w:ascii="Times New Roman" w:hAnsi="Times New Roman"/>
          <w:sz w:val="28"/>
          <w:szCs w:val="28"/>
        </w:rPr>
        <w:t xml:space="preserve">) – </w:t>
      </w:r>
      <w:r w:rsidRPr="00D03C02">
        <w:rPr>
          <w:rFonts w:ascii="Times New Roman" w:hAnsi="Times New Roman"/>
          <w:b/>
          <w:sz w:val="28"/>
          <w:szCs w:val="28"/>
        </w:rPr>
        <w:t>2 (два)</w:t>
      </w:r>
      <w:r w:rsidRPr="00D03C02">
        <w:rPr>
          <w:rFonts w:ascii="Times New Roman" w:hAnsi="Times New Roman"/>
          <w:sz w:val="28"/>
          <w:szCs w:val="28"/>
        </w:rPr>
        <w:t xml:space="preserve"> дополнительных соглашений</w:t>
      </w:r>
      <w:r>
        <w:rPr>
          <w:rFonts w:ascii="Times New Roman" w:hAnsi="Times New Roman"/>
          <w:sz w:val="28"/>
          <w:szCs w:val="28"/>
        </w:rPr>
        <w:t>.</w:t>
      </w:r>
    </w:p>
    <w:p w:rsidR="00D03C02" w:rsidRDefault="00D03C02" w:rsidP="00D03C0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по промывке и гидравлическим испытаниям систем отопления зданий администрации ЛМР – </w:t>
      </w:r>
      <w:r w:rsidRPr="00913F23">
        <w:rPr>
          <w:rFonts w:ascii="Times New Roman" w:hAnsi="Times New Roman"/>
          <w:b/>
          <w:sz w:val="28"/>
          <w:szCs w:val="28"/>
        </w:rPr>
        <w:t>1 (один)</w:t>
      </w:r>
      <w:r>
        <w:rPr>
          <w:rFonts w:ascii="Times New Roman" w:hAnsi="Times New Roman"/>
          <w:sz w:val="28"/>
          <w:szCs w:val="28"/>
        </w:rPr>
        <w:t xml:space="preserve"> контракт.</w:t>
      </w:r>
    </w:p>
    <w:p w:rsidR="0007585F" w:rsidRPr="0007585F" w:rsidRDefault="0007585F" w:rsidP="0007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было заключено – </w:t>
      </w:r>
      <w:r w:rsidRPr="0007585F">
        <w:rPr>
          <w:rFonts w:ascii="Times New Roman" w:hAnsi="Times New Roman"/>
          <w:b/>
          <w:sz w:val="28"/>
          <w:szCs w:val="28"/>
        </w:rPr>
        <w:t>53 контракта</w:t>
      </w:r>
      <w:r>
        <w:rPr>
          <w:rFonts w:ascii="Times New Roman" w:hAnsi="Times New Roman"/>
          <w:sz w:val="28"/>
          <w:szCs w:val="28"/>
        </w:rPr>
        <w:t>.</w:t>
      </w:r>
    </w:p>
    <w:p w:rsidR="00D03C02" w:rsidRPr="00D03C02" w:rsidRDefault="00D03C02" w:rsidP="00D03C02">
      <w:pPr>
        <w:pStyle w:val="a8"/>
        <w:spacing w:after="0" w:line="240" w:lineRule="auto"/>
        <w:ind w:left="761"/>
        <w:jc w:val="both"/>
        <w:rPr>
          <w:rFonts w:ascii="Times New Roman" w:hAnsi="Times New Roman"/>
          <w:sz w:val="28"/>
          <w:szCs w:val="28"/>
        </w:rPr>
      </w:pPr>
    </w:p>
    <w:p w:rsidR="00F4665F" w:rsidRPr="007A7F67" w:rsidRDefault="00F4665F" w:rsidP="00F4665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A7F67">
        <w:rPr>
          <w:rFonts w:ascii="Times New Roman" w:hAnsi="Times New Roman"/>
          <w:b/>
          <w:sz w:val="28"/>
          <w:szCs w:val="28"/>
        </w:rPr>
        <w:t>. ИНФОРМАЦИЯ ПО РАБОТЕ  С ОБРАЩЕНИЯМИ ГРАЖДАН</w:t>
      </w:r>
    </w:p>
    <w:p w:rsidR="00F4665F" w:rsidRDefault="00F4665F" w:rsidP="00F4665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В АДМИНИСТРАЦИИ ЛУЖСКОГО МУНИЦИПАЛЬНОГО РАЙОНА</w:t>
      </w:r>
    </w:p>
    <w:p w:rsidR="00F4665F" w:rsidRDefault="00F4665F" w:rsidP="00F4665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За период с </w:t>
      </w:r>
      <w:r w:rsidRPr="00FB673B">
        <w:rPr>
          <w:rFonts w:ascii="Times New Roman" w:hAnsi="Times New Roman"/>
          <w:b/>
          <w:sz w:val="28"/>
          <w:szCs w:val="28"/>
        </w:rPr>
        <w:t>01.01.2015г.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 w:rsidRPr="00FB673B">
        <w:rPr>
          <w:rFonts w:ascii="Times New Roman" w:hAnsi="Times New Roman"/>
          <w:b/>
          <w:sz w:val="28"/>
          <w:szCs w:val="28"/>
        </w:rPr>
        <w:t>по 31.12.2015г.</w:t>
      </w:r>
      <w:r w:rsidRPr="00F02002">
        <w:rPr>
          <w:rFonts w:ascii="Times New Roman" w:hAnsi="Times New Roman"/>
          <w:sz w:val="28"/>
          <w:szCs w:val="28"/>
        </w:rPr>
        <w:t xml:space="preserve"> в администрацию Лужского муниципального района поступило </w:t>
      </w:r>
      <w:r w:rsidRPr="008F490F">
        <w:rPr>
          <w:rFonts w:ascii="Times New Roman" w:hAnsi="Times New Roman"/>
          <w:b/>
          <w:sz w:val="28"/>
          <w:szCs w:val="28"/>
        </w:rPr>
        <w:t>1647</w:t>
      </w:r>
      <w:r w:rsidRPr="00F02002">
        <w:rPr>
          <w:rFonts w:ascii="Times New Roman" w:hAnsi="Times New Roman"/>
          <w:sz w:val="28"/>
          <w:szCs w:val="28"/>
        </w:rPr>
        <w:t xml:space="preserve"> обращений граждан, что на 145 обращений больше, чем за тот же период 2014 года (1502 обращений). По каналам поступления обращения распределились следующим образом:</w:t>
      </w:r>
    </w:p>
    <w:p w:rsidR="00C108B2" w:rsidRPr="00F02002" w:rsidRDefault="00C108B2" w:rsidP="00C10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письменных обращений граждан - </w:t>
      </w:r>
      <w:r w:rsidRPr="008F490F">
        <w:rPr>
          <w:rFonts w:ascii="Times New Roman" w:hAnsi="Times New Roman"/>
          <w:b/>
          <w:sz w:val="28"/>
          <w:szCs w:val="28"/>
        </w:rPr>
        <w:t>1141</w:t>
      </w:r>
      <w:r w:rsidRPr="00F02002">
        <w:rPr>
          <w:rFonts w:ascii="Times New Roman" w:hAnsi="Times New Roman"/>
          <w:sz w:val="28"/>
          <w:szCs w:val="28"/>
        </w:rPr>
        <w:t xml:space="preserve"> обращений;</w:t>
      </w:r>
    </w:p>
    <w:p w:rsidR="00C108B2" w:rsidRPr="00F02002" w:rsidRDefault="00C108B2" w:rsidP="00C10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поступивших по электронным каналам связи </w:t>
      </w:r>
      <w:r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 w:rsidRPr="008F490F">
        <w:rPr>
          <w:rFonts w:ascii="Times New Roman" w:hAnsi="Times New Roman"/>
          <w:b/>
          <w:sz w:val="28"/>
          <w:szCs w:val="28"/>
        </w:rPr>
        <w:t>356</w:t>
      </w:r>
      <w:r w:rsidRPr="00F02002">
        <w:rPr>
          <w:rFonts w:ascii="Times New Roman" w:hAnsi="Times New Roman"/>
          <w:sz w:val="28"/>
          <w:szCs w:val="28"/>
        </w:rPr>
        <w:t xml:space="preserve"> обращений;</w:t>
      </w:r>
    </w:p>
    <w:p w:rsidR="00C108B2" w:rsidRPr="00F02002" w:rsidRDefault="00C108B2" w:rsidP="00C10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во время личных приемов главой администрации было принято </w:t>
      </w:r>
      <w:r w:rsidRPr="008F490F">
        <w:rPr>
          <w:rFonts w:ascii="Times New Roman" w:hAnsi="Times New Roman"/>
          <w:b/>
          <w:sz w:val="28"/>
          <w:szCs w:val="28"/>
        </w:rPr>
        <w:t>150</w:t>
      </w:r>
      <w:r w:rsidRPr="00F02002">
        <w:rPr>
          <w:rFonts w:ascii="Times New Roman" w:hAnsi="Times New Roman"/>
          <w:sz w:val="28"/>
          <w:szCs w:val="28"/>
        </w:rPr>
        <w:t xml:space="preserve"> человек.</w:t>
      </w:r>
    </w:p>
    <w:p w:rsidR="00C108B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Из Правительства Ленинградской области для рассмотрения поступило </w:t>
      </w:r>
      <w:r w:rsidRPr="008F490F">
        <w:rPr>
          <w:rFonts w:ascii="Times New Roman" w:hAnsi="Times New Roman"/>
          <w:b/>
          <w:sz w:val="28"/>
          <w:szCs w:val="28"/>
        </w:rPr>
        <w:t>343</w:t>
      </w:r>
      <w:r w:rsidRPr="00F02002">
        <w:rPr>
          <w:rFonts w:ascii="Times New Roman" w:hAnsi="Times New Roman"/>
          <w:sz w:val="28"/>
          <w:szCs w:val="28"/>
        </w:rPr>
        <w:t xml:space="preserve"> обращений граждан.</w:t>
      </w:r>
    </w:p>
    <w:p w:rsidR="00C108B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 предыдущими годами ситуация следующая: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5"/>
        <w:gridCol w:w="1075"/>
        <w:gridCol w:w="871"/>
        <w:gridCol w:w="870"/>
        <w:gridCol w:w="870"/>
      </w:tblGrid>
      <w:tr w:rsidR="00C108B2" w:rsidRPr="003A2360" w:rsidTr="00D00C63">
        <w:trPr>
          <w:trHeight w:val="510"/>
        </w:trPr>
        <w:tc>
          <w:tcPr>
            <w:tcW w:w="58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2012 г.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2013 г.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2014 г.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2015 г.</w:t>
            </w:r>
          </w:p>
        </w:tc>
      </w:tr>
      <w:tr w:rsidR="00C108B2" w:rsidRPr="003A2360" w:rsidTr="00D00C63">
        <w:trPr>
          <w:trHeight w:val="375"/>
        </w:trPr>
        <w:tc>
          <w:tcPr>
            <w:tcW w:w="58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A2360">
              <w:rPr>
                <w:rFonts w:ascii="Times New Roman" w:hAnsi="Times New Roman"/>
                <w:b/>
                <w:sz w:val="27"/>
                <w:szCs w:val="27"/>
              </w:rPr>
              <w:t>Общее количество поступивших обращений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A2360">
              <w:rPr>
                <w:rFonts w:ascii="Times New Roman" w:hAnsi="Times New Roman"/>
                <w:b/>
                <w:sz w:val="27"/>
                <w:szCs w:val="27"/>
              </w:rPr>
              <w:t>929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A2360">
              <w:rPr>
                <w:rFonts w:ascii="Times New Roman" w:hAnsi="Times New Roman"/>
                <w:b/>
                <w:sz w:val="27"/>
                <w:szCs w:val="27"/>
              </w:rPr>
              <w:t>940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A2360">
              <w:rPr>
                <w:rFonts w:ascii="Times New Roman" w:hAnsi="Times New Roman"/>
                <w:b/>
                <w:sz w:val="27"/>
                <w:szCs w:val="27"/>
              </w:rPr>
              <w:t>1502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A2360">
              <w:rPr>
                <w:rFonts w:ascii="Times New Roman" w:hAnsi="Times New Roman"/>
                <w:b/>
                <w:sz w:val="27"/>
                <w:szCs w:val="27"/>
              </w:rPr>
              <w:t>1647</w:t>
            </w:r>
          </w:p>
        </w:tc>
      </w:tr>
      <w:tr w:rsidR="00C108B2" w:rsidRPr="003A2360" w:rsidTr="00D00C63">
        <w:trPr>
          <w:trHeight w:val="151"/>
        </w:trPr>
        <w:tc>
          <w:tcPr>
            <w:tcW w:w="78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 xml:space="preserve">в том числе по формам обращений: 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C108B2" w:rsidRPr="003A2360" w:rsidRDefault="00C108B2" w:rsidP="00D00C63">
            <w:pPr>
              <w:pStyle w:val="a3"/>
              <w:ind w:left="-142" w:right="-14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C108B2" w:rsidRPr="003A2360" w:rsidRDefault="00C108B2" w:rsidP="00D00C63">
            <w:pPr>
              <w:pStyle w:val="a3"/>
              <w:ind w:left="-142" w:right="-14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08B2" w:rsidRPr="003A2360" w:rsidTr="00D00C63">
        <w:trPr>
          <w:trHeight w:val="39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 xml:space="preserve">обращения (письменные)      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537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513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1048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1176</w:t>
            </w:r>
          </w:p>
        </w:tc>
      </w:tr>
      <w:tr w:rsidR="00C108B2" w:rsidRPr="003A2360" w:rsidTr="00D00C63">
        <w:trPr>
          <w:trHeight w:val="41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A2360">
              <w:rPr>
                <w:rFonts w:ascii="Times New Roman" w:hAnsi="Times New Roman"/>
                <w:sz w:val="27"/>
                <w:szCs w:val="27"/>
              </w:rPr>
              <w:t>направленные</w:t>
            </w:r>
            <w:proofErr w:type="gramEnd"/>
            <w:r w:rsidRPr="003A2360">
              <w:rPr>
                <w:rFonts w:ascii="Times New Roman" w:hAnsi="Times New Roman"/>
                <w:sz w:val="27"/>
                <w:szCs w:val="27"/>
              </w:rPr>
              <w:t xml:space="preserve"> по электронной почте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342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315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308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356</w:t>
            </w:r>
          </w:p>
        </w:tc>
      </w:tr>
      <w:tr w:rsidR="00C108B2" w:rsidRPr="003A2360" w:rsidTr="00D00C63">
        <w:trPr>
          <w:trHeight w:val="367"/>
        </w:trPr>
        <w:tc>
          <w:tcPr>
            <w:tcW w:w="58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рассмотренные на личном приеме главой администрации Лужского муниципального района   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112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135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115</w:t>
            </w:r>
          </w:p>
        </w:tc>
      </w:tr>
      <w:tr w:rsidR="00C108B2" w:rsidRPr="003A2360" w:rsidTr="00D00C63">
        <w:trPr>
          <w:trHeight w:val="273"/>
        </w:trPr>
        <w:tc>
          <w:tcPr>
            <w:tcW w:w="78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в том числе по тематике обращений: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C108B2" w:rsidRPr="003A2360" w:rsidRDefault="00C108B2" w:rsidP="00D00C63">
            <w:pPr>
              <w:pStyle w:val="a3"/>
              <w:ind w:left="-142" w:right="-14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C108B2" w:rsidRPr="003A2360" w:rsidRDefault="00C108B2" w:rsidP="00D00C63">
            <w:pPr>
              <w:pStyle w:val="a3"/>
              <w:ind w:left="-142" w:right="-14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вопросы коммунального хозяйства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287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279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780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820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вопросы транспорта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37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39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39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44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вопросы жилищного хозяйства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76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48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95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124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вопросы труда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0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вопросы здравоохранения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29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16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13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вопросы образования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58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44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49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48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землепользование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132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252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378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358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10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11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41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санитарное состояние населенных пунктов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47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70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83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вопросы обеспечения законности и охраны правопорядка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49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58</w:t>
            </w:r>
          </w:p>
        </w:tc>
      </w:tr>
      <w:tr w:rsidR="00C108B2" w:rsidRPr="003A2360" w:rsidTr="00D00C63">
        <w:trPr>
          <w:trHeight w:val="284"/>
        </w:trPr>
        <w:tc>
          <w:tcPr>
            <w:tcW w:w="588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прочие вопросы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77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75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92</w:t>
            </w:r>
          </w:p>
        </w:tc>
        <w:tc>
          <w:tcPr>
            <w:tcW w:w="870" w:type="dxa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A2360">
              <w:rPr>
                <w:rFonts w:ascii="Times New Roman" w:hAnsi="Times New Roman"/>
                <w:sz w:val="27"/>
                <w:szCs w:val="27"/>
              </w:rPr>
              <w:t>87</w:t>
            </w:r>
          </w:p>
        </w:tc>
      </w:tr>
    </w:tbl>
    <w:p w:rsidR="00C108B2" w:rsidRDefault="00C108B2" w:rsidP="00C108B2">
      <w:pPr>
        <w:pStyle w:val="a3"/>
        <w:ind w:left="-142" w:right="-710" w:firstLine="850"/>
        <w:rPr>
          <w:rStyle w:val="a7"/>
          <w:rFonts w:ascii="Times New Roman" w:eastAsia="Calibri" w:hAnsi="Times New Roman"/>
          <w:sz w:val="27"/>
          <w:szCs w:val="27"/>
        </w:rPr>
      </w:pPr>
    </w:p>
    <w:p w:rsidR="00C108B2" w:rsidRPr="003A2360" w:rsidRDefault="00C108B2" w:rsidP="00C108B2">
      <w:pPr>
        <w:pStyle w:val="a3"/>
        <w:ind w:left="-142" w:right="-710" w:firstLine="850"/>
        <w:rPr>
          <w:rStyle w:val="a7"/>
          <w:rFonts w:ascii="Times New Roman" w:eastAsia="Calibri" w:hAnsi="Times New Roman"/>
          <w:sz w:val="27"/>
          <w:szCs w:val="27"/>
        </w:rPr>
      </w:pPr>
      <w:r w:rsidRPr="003A2360">
        <w:rPr>
          <w:rStyle w:val="a7"/>
          <w:rFonts w:ascii="Times New Roman" w:eastAsia="Calibri" w:hAnsi="Times New Roman"/>
          <w:sz w:val="27"/>
          <w:szCs w:val="27"/>
        </w:rPr>
        <w:t>В администрацию Лужского муниципального района в 2015 году поступило 1647 обращений граждан, в том числе из городских и сельских поселений:</w:t>
      </w:r>
    </w:p>
    <w:tbl>
      <w:tblPr>
        <w:tblpPr w:leftFromText="180" w:rightFromText="180" w:vertAnchor="text" w:horzAnchor="margin" w:tblpY="3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251"/>
        <w:gridCol w:w="2252"/>
      </w:tblGrid>
      <w:tr w:rsidR="00C108B2" w:rsidRPr="003A2360" w:rsidTr="00D00C63">
        <w:trPr>
          <w:trHeight w:val="553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</w:p>
          <w:p w:rsidR="00C108B2" w:rsidRPr="003A2360" w:rsidRDefault="00C108B2" w:rsidP="00D00C63">
            <w:pPr>
              <w:pStyle w:val="a3"/>
              <w:ind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Поселение</w:t>
            </w:r>
          </w:p>
          <w:p w:rsidR="00C108B2" w:rsidRPr="003A2360" w:rsidRDefault="00C108B2" w:rsidP="00D00C63">
            <w:pPr>
              <w:pStyle w:val="a3"/>
              <w:ind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</w:p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Количество поступивших обращений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vMerge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2014 год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2015 год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Лужское городское поселение   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651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710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Толмачевское городское поселение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49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73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Володарское сельское поселение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5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10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Волошовское сельское поселение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10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25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Заклинское</w:t>
            </w:r>
            <w:proofErr w:type="spellEnd"/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40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60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Дзержинское сельское поселение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14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28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Мшинское сельское поселение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46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52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Оредежское сельское поселение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15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 14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Осьминское сельское поселение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15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23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Ретюнское сельское поселение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12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27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Серебрянское сельское поселение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10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16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Скребловское сельское поселение 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25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36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Тесовское сельское поселение              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13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18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Торковичское сельское поселение  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17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11</w:t>
            </w:r>
          </w:p>
        </w:tc>
      </w:tr>
      <w:tr w:rsidR="00C108B2" w:rsidRPr="003A2360" w:rsidTr="00D00C63">
        <w:trPr>
          <w:trHeight w:val="114"/>
        </w:trPr>
        <w:tc>
          <w:tcPr>
            <w:tcW w:w="5103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right="-142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 xml:space="preserve">Ям-Тесовское сельское поселение 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FontStyle11"/>
                <w:sz w:val="27"/>
                <w:szCs w:val="27"/>
              </w:rPr>
            </w:pPr>
            <w:r w:rsidRPr="003A2360">
              <w:rPr>
                <w:rStyle w:val="FontStyle11"/>
                <w:sz w:val="27"/>
                <w:szCs w:val="27"/>
              </w:rPr>
              <w:t>22</w:t>
            </w:r>
          </w:p>
        </w:tc>
        <w:tc>
          <w:tcPr>
            <w:tcW w:w="2252" w:type="dxa"/>
            <w:shd w:val="clear" w:color="auto" w:fill="auto"/>
          </w:tcPr>
          <w:p w:rsidR="00C108B2" w:rsidRPr="003A2360" w:rsidRDefault="00C108B2" w:rsidP="00D00C63">
            <w:pPr>
              <w:pStyle w:val="a3"/>
              <w:ind w:left="-142" w:right="-142"/>
              <w:jc w:val="center"/>
              <w:rPr>
                <w:rStyle w:val="a7"/>
                <w:rFonts w:ascii="Times New Roman" w:eastAsia="Calibri" w:hAnsi="Times New Roman"/>
                <w:sz w:val="27"/>
                <w:szCs w:val="27"/>
              </w:rPr>
            </w:pPr>
            <w:r w:rsidRPr="003A2360">
              <w:rPr>
                <w:rStyle w:val="a7"/>
                <w:rFonts w:ascii="Times New Roman" w:eastAsia="Calibri" w:hAnsi="Times New Roman"/>
                <w:sz w:val="27"/>
                <w:szCs w:val="27"/>
              </w:rPr>
              <w:t>30</w:t>
            </w:r>
          </w:p>
        </w:tc>
      </w:tr>
    </w:tbl>
    <w:p w:rsidR="00C108B2" w:rsidRDefault="00C108B2" w:rsidP="00C108B2">
      <w:pPr>
        <w:pStyle w:val="a3"/>
        <w:ind w:left="-142" w:right="-142"/>
        <w:rPr>
          <w:rFonts w:ascii="Times New Roman" w:hAnsi="Times New Roman"/>
          <w:sz w:val="27"/>
          <w:szCs w:val="27"/>
        </w:rPr>
      </w:pPr>
    </w:p>
    <w:p w:rsidR="00C108B2" w:rsidRPr="003A2360" w:rsidRDefault="00C108B2" w:rsidP="00C108B2">
      <w:pPr>
        <w:pStyle w:val="a3"/>
        <w:ind w:left="-142" w:right="-142"/>
        <w:rPr>
          <w:rFonts w:ascii="Times New Roman" w:hAnsi="Times New Roman"/>
          <w:sz w:val="27"/>
          <w:szCs w:val="27"/>
        </w:rPr>
      </w:pPr>
      <w:r w:rsidRPr="003A2360">
        <w:rPr>
          <w:rFonts w:ascii="Times New Roman" w:hAnsi="Times New Roman"/>
          <w:sz w:val="27"/>
          <w:szCs w:val="27"/>
        </w:rPr>
        <w:t>Обращения граждан чаще всего направлены на разрешение следующих вопросов:</w:t>
      </w:r>
    </w:p>
    <w:p w:rsidR="00C108B2" w:rsidRPr="003A2360" w:rsidRDefault="00C108B2" w:rsidP="00C108B2">
      <w:pPr>
        <w:pStyle w:val="a3"/>
        <w:ind w:left="-142" w:right="-142"/>
        <w:rPr>
          <w:rFonts w:ascii="Times New Roman" w:hAnsi="Times New Roman"/>
          <w:sz w:val="27"/>
          <w:szCs w:val="27"/>
        </w:rPr>
      </w:pPr>
      <w:r w:rsidRPr="003A2360">
        <w:rPr>
          <w:rFonts w:ascii="Times New Roman" w:hAnsi="Times New Roman"/>
          <w:sz w:val="27"/>
          <w:szCs w:val="27"/>
        </w:rPr>
        <w:t>- проблемы жилищно-коммунального хозяйства, среди которых преобладают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3A2360">
        <w:rPr>
          <w:rFonts w:ascii="Times New Roman" w:hAnsi="Times New Roman"/>
          <w:sz w:val="27"/>
          <w:szCs w:val="27"/>
        </w:rPr>
        <w:t>вопросы санитарного состояния населенных пунктов, неудовлетворительного состояния дорог в городе и районе, низкое качество работы управляющих компаний в сфере ЖКХ;</w:t>
      </w:r>
    </w:p>
    <w:p w:rsidR="00C108B2" w:rsidRPr="003A2360" w:rsidRDefault="00C108B2" w:rsidP="00C108B2">
      <w:pPr>
        <w:pStyle w:val="a3"/>
        <w:ind w:left="-142" w:right="-142"/>
        <w:rPr>
          <w:rFonts w:ascii="Times New Roman" w:hAnsi="Times New Roman"/>
          <w:sz w:val="27"/>
          <w:szCs w:val="27"/>
        </w:rPr>
      </w:pPr>
      <w:r w:rsidRPr="003A2360">
        <w:rPr>
          <w:rFonts w:ascii="Times New Roman" w:hAnsi="Times New Roman"/>
          <w:sz w:val="27"/>
          <w:szCs w:val="27"/>
        </w:rPr>
        <w:t>- землепользование в городе и сельской местности;</w:t>
      </w:r>
    </w:p>
    <w:p w:rsidR="00C108B2" w:rsidRDefault="00C108B2" w:rsidP="00C108B2">
      <w:pPr>
        <w:pStyle w:val="a3"/>
        <w:ind w:left="-142" w:right="-142"/>
        <w:rPr>
          <w:rFonts w:ascii="Times New Roman" w:hAnsi="Times New Roman"/>
          <w:sz w:val="27"/>
          <w:szCs w:val="27"/>
        </w:rPr>
      </w:pPr>
      <w:r w:rsidRPr="003A2360">
        <w:rPr>
          <w:rFonts w:ascii="Times New Roman" w:hAnsi="Times New Roman"/>
          <w:sz w:val="27"/>
          <w:szCs w:val="27"/>
        </w:rPr>
        <w:lastRenderedPageBreak/>
        <w:t>- вопросы жилищного хозяйства.</w:t>
      </w:r>
    </w:p>
    <w:p w:rsidR="00C108B2" w:rsidRDefault="00C108B2" w:rsidP="00C108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B2" w:rsidRDefault="00C108B2" w:rsidP="00C108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                                                                                                         по выявленным нарушениям руководителей отраслевых органов по рассмотрению обращений граждан за период                                                                с 01.01.2015 по 31.12.2015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C108B2" w:rsidRPr="00B37947" w:rsidTr="00D00C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4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47">
              <w:rPr>
                <w:rFonts w:ascii="Times New Roman" w:hAnsi="Times New Roman"/>
                <w:sz w:val="28"/>
                <w:szCs w:val="28"/>
              </w:rPr>
              <w:t>Выявлено нарушений</w:t>
            </w:r>
          </w:p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08B2" w:rsidRPr="00B37947" w:rsidTr="00D00C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47">
              <w:rPr>
                <w:rFonts w:ascii="Times New Roman" w:hAnsi="Times New Roman"/>
                <w:b/>
                <w:sz w:val="28"/>
                <w:szCs w:val="28"/>
              </w:rPr>
              <w:t>Т.В. Лазарева - з</w:t>
            </w:r>
            <w:r w:rsidRPr="00B37947">
              <w:rPr>
                <w:rFonts w:ascii="Times New Roman" w:hAnsi="Times New Roman"/>
                <w:sz w:val="28"/>
                <w:szCs w:val="28"/>
              </w:rPr>
              <w:t xml:space="preserve">аведующий отделом транспорта, связи и коммунального хозяйства </w:t>
            </w: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947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C108B2" w:rsidRPr="00B37947" w:rsidTr="00D00C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7947">
              <w:rPr>
                <w:rFonts w:ascii="Times New Roman" w:hAnsi="Times New Roman"/>
                <w:b/>
                <w:sz w:val="28"/>
                <w:szCs w:val="28"/>
              </w:rPr>
              <w:t xml:space="preserve">С.А. Япаев - </w:t>
            </w:r>
            <w:r w:rsidRPr="00B37947">
              <w:rPr>
                <w:rFonts w:ascii="Times New Roman" w:hAnsi="Times New Roman"/>
                <w:sz w:val="28"/>
                <w:szCs w:val="28"/>
              </w:rPr>
              <w:t>заведующий отделом архитектуры и градостроительства - главный архитектор</w:t>
            </w: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94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C108B2" w:rsidRPr="00B37947" w:rsidTr="00D00C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47">
              <w:rPr>
                <w:rFonts w:ascii="Times New Roman" w:hAnsi="Times New Roman"/>
                <w:b/>
                <w:sz w:val="28"/>
                <w:szCs w:val="28"/>
              </w:rPr>
              <w:t xml:space="preserve">С.В. Лысакова - </w:t>
            </w:r>
            <w:r w:rsidRPr="00B37947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муниципальным имуществом</w:t>
            </w: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94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108B2" w:rsidRPr="00B37947" w:rsidTr="00D00C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47">
              <w:rPr>
                <w:rFonts w:ascii="Times New Roman" w:hAnsi="Times New Roman"/>
                <w:b/>
                <w:sz w:val="28"/>
                <w:szCs w:val="28"/>
              </w:rPr>
              <w:t xml:space="preserve">Е.И. Кузьмин - </w:t>
            </w:r>
            <w:r w:rsidRPr="00B37947">
              <w:rPr>
                <w:rFonts w:ascii="Times New Roman" w:hAnsi="Times New Roman"/>
                <w:sz w:val="28"/>
                <w:szCs w:val="28"/>
              </w:rPr>
              <w:t>заведующий отделом городского хозяйства</w:t>
            </w:r>
          </w:p>
          <w:p w:rsidR="00C108B2" w:rsidRPr="00B37947" w:rsidRDefault="00C108B2" w:rsidP="00D0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B2" w:rsidRPr="00B37947" w:rsidRDefault="00C108B2" w:rsidP="00D00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94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C108B2" w:rsidRPr="003A2360" w:rsidRDefault="00C108B2" w:rsidP="00C108B2">
      <w:pPr>
        <w:pStyle w:val="a3"/>
        <w:ind w:left="-142" w:right="-142"/>
        <w:rPr>
          <w:rFonts w:ascii="Times New Roman" w:hAnsi="Times New Roman"/>
          <w:sz w:val="27"/>
          <w:szCs w:val="27"/>
        </w:rPr>
      </w:pPr>
    </w:p>
    <w:p w:rsidR="00C108B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от населения Лужского городского поселения (710 обращений), на втором месте - Толмачевское городское поселение (73 обращений), далее </w:t>
      </w:r>
      <w:proofErr w:type="spellStart"/>
      <w:r w:rsidRPr="00F02002">
        <w:rPr>
          <w:rFonts w:ascii="Times New Roman" w:hAnsi="Times New Roman"/>
          <w:sz w:val="28"/>
          <w:szCs w:val="28"/>
        </w:rPr>
        <w:t>Заклинское</w:t>
      </w:r>
      <w:proofErr w:type="spellEnd"/>
      <w:r w:rsidRPr="00F02002">
        <w:rPr>
          <w:rFonts w:ascii="Times New Roman" w:hAnsi="Times New Roman"/>
          <w:sz w:val="28"/>
          <w:szCs w:val="28"/>
        </w:rPr>
        <w:t xml:space="preserve"> сельское поселение (60 обращений), Мшинское сельское поселение (52 обращения).</w:t>
      </w:r>
    </w:p>
    <w:p w:rsidR="00C108B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В 2015 году общая картина тем обращений по сравнению с данными за 2014 год сохранилась. Приоритетными тематиками </w:t>
      </w:r>
      <w:proofErr w:type="gramStart"/>
      <w:r w:rsidRPr="00F02002">
        <w:rPr>
          <w:rFonts w:ascii="Times New Roman" w:hAnsi="Times New Roman"/>
          <w:sz w:val="28"/>
          <w:szCs w:val="28"/>
        </w:rPr>
        <w:t>обращений, поступивших в адрес администрации Лужского муниципального района являются</w:t>
      </w:r>
      <w:proofErr w:type="gramEnd"/>
      <w:r w:rsidRPr="00F02002">
        <w:rPr>
          <w:rFonts w:ascii="Times New Roman" w:hAnsi="Times New Roman"/>
          <w:sz w:val="28"/>
          <w:szCs w:val="28"/>
        </w:rPr>
        <w:t>:</w:t>
      </w:r>
    </w:p>
    <w:p w:rsidR="00C108B2" w:rsidRPr="001D3912" w:rsidRDefault="00C108B2" w:rsidP="00C108B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t xml:space="preserve">проблемы жилищно-коммунального хозяйства - 49,8% (в 2014 году - 54,5%) от общего количества поступивших обращений, среди которых преобладают вопросы о неудовлетворительном состоянии дорог в городе и районе, вопросы санитарного состояния населенных пунктов, предоставление коммунальных услуг ненадлежащего качества. Актуальны </w:t>
      </w:r>
      <w:r w:rsidRPr="001D3912">
        <w:rPr>
          <w:rFonts w:ascii="Times New Roman" w:hAnsi="Times New Roman"/>
          <w:sz w:val="28"/>
          <w:szCs w:val="28"/>
        </w:rPr>
        <w:lastRenderedPageBreak/>
        <w:t xml:space="preserve">вопросы благоустройства дворовых территорий, завышенной платы за </w:t>
      </w:r>
      <w:proofErr w:type="spellStart"/>
      <w:r w:rsidRPr="001D3912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1D3912">
        <w:rPr>
          <w:rFonts w:ascii="Times New Roman" w:hAnsi="Times New Roman"/>
          <w:sz w:val="28"/>
          <w:szCs w:val="28"/>
        </w:rPr>
        <w:t xml:space="preserve"> услуги, работы управляющих компаний.</w:t>
      </w: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Число обращений граждан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002">
        <w:rPr>
          <w:rFonts w:ascii="Times New Roman" w:hAnsi="Times New Roman"/>
          <w:sz w:val="28"/>
          <w:szCs w:val="28"/>
        </w:rPr>
        <w:t>жилищно-коммунального хозяйства за 2015год в сравнении с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002">
        <w:rPr>
          <w:rFonts w:ascii="Times New Roman" w:hAnsi="Times New Roman"/>
          <w:sz w:val="28"/>
          <w:szCs w:val="28"/>
        </w:rPr>
        <w:t>годом: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строительство и ремонт дорог, мостов - 134 (+31)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санитарное состояние населенных пунктов - 83 (+13)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развитие городского хозяйства - 74 (+12)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коммунальные услуги и их оплата - 37 (+17)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водоснабжение - 48 (+5)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горячее водоснабжение, отопление - 38 (-6)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энергоснабжение, электрификация - 78 (+34)</w:t>
      </w:r>
    </w:p>
    <w:p w:rsidR="00C108B2" w:rsidRPr="00F02002" w:rsidRDefault="00C108B2" w:rsidP="00C108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-</w:t>
      </w:r>
      <w:r w:rsidRPr="00F02002">
        <w:rPr>
          <w:rFonts w:ascii="Times New Roman" w:hAnsi="Times New Roman"/>
          <w:sz w:val="28"/>
          <w:szCs w:val="28"/>
        </w:rPr>
        <w:tab/>
        <w:t xml:space="preserve"> газоснабжение - 48 (+15) </w:t>
      </w:r>
    </w:p>
    <w:p w:rsidR="00C108B2" w:rsidRDefault="00C108B2" w:rsidP="00C108B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3A">
        <w:rPr>
          <w:rFonts w:ascii="Times New Roman" w:hAnsi="Times New Roman"/>
          <w:sz w:val="28"/>
          <w:szCs w:val="28"/>
        </w:rPr>
        <w:t xml:space="preserve">землепользование - 17,6% (в 2014 году - 39,3%) от общего количества поступивших обращений, в основном по вопросам, связанным с оформлением аренды и передачей в собственность земельных участков согласно законодательству, по вопросам перепланировок, переводов жилого помещения в нежилое помещение. Актуальными остаются вопросы автостоянок и </w:t>
      </w:r>
      <w:proofErr w:type="spellStart"/>
      <w:r w:rsidRPr="00E16C3A">
        <w:rPr>
          <w:rFonts w:ascii="Times New Roman" w:hAnsi="Times New Roman"/>
          <w:sz w:val="28"/>
          <w:szCs w:val="28"/>
        </w:rPr>
        <w:t>автопарковок</w:t>
      </w:r>
      <w:proofErr w:type="spellEnd"/>
      <w:r w:rsidRPr="00E16C3A">
        <w:rPr>
          <w:rFonts w:ascii="Times New Roman" w:hAnsi="Times New Roman"/>
          <w:sz w:val="28"/>
          <w:szCs w:val="28"/>
        </w:rPr>
        <w:t>.</w:t>
      </w:r>
    </w:p>
    <w:p w:rsidR="00C108B2" w:rsidRDefault="00C108B2" w:rsidP="00C108B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4">
        <w:rPr>
          <w:rFonts w:ascii="Times New Roman" w:hAnsi="Times New Roman"/>
          <w:sz w:val="28"/>
          <w:szCs w:val="28"/>
        </w:rPr>
        <w:t xml:space="preserve">жилье - 7,5% (в 2014 году - 6,3%) от общего количества поступивших обращений. </w:t>
      </w:r>
      <w:proofErr w:type="gramStart"/>
      <w:r w:rsidRPr="007A4CA4">
        <w:rPr>
          <w:rFonts w:ascii="Times New Roman" w:hAnsi="Times New Roman"/>
          <w:sz w:val="28"/>
          <w:szCs w:val="28"/>
        </w:rPr>
        <w:t xml:space="preserve">Наиболее актуальны вопросы признания домов ветхими и аварийными, отселения из ветхих домов, предоставление жилья льготным категориям граждан; вопросы по обеспечению жильем многодетных и молодых </w:t>
      </w:r>
      <w:r>
        <w:rPr>
          <w:rFonts w:ascii="Times New Roman" w:hAnsi="Times New Roman"/>
          <w:sz w:val="28"/>
          <w:szCs w:val="28"/>
        </w:rPr>
        <w:t>семей.</w:t>
      </w:r>
      <w:proofErr w:type="gramEnd"/>
    </w:p>
    <w:p w:rsidR="00C108B2" w:rsidRDefault="00C108B2" w:rsidP="00C108B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4">
        <w:rPr>
          <w:rFonts w:ascii="Times New Roman" w:hAnsi="Times New Roman"/>
          <w:sz w:val="28"/>
          <w:szCs w:val="28"/>
        </w:rPr>
        <w:t xml:space="preserve">образование - 2,9% (в 2014 году - 3,3%) от общего количества </w:t>
      </w:r>
      <w:proofErr w:type="spellStart"/>
      <w:r w:rsidRPr="007A4CA4">
        <w:rPr>
          <w:rFonts w:ascii="Times New Roman" w:hAnsi="Times New Roman"/>
          <w:sz w:val="28"/>
          <w:szCs w:val="28"/>
        </w:rPr>
        <w:t>поступивщих</w:t>
      </w:r>
      <w:proofErr w:type="spellEnd"/>
      <w:r w:rsidRPr="007A4CA4">
        <w:rPr>
          <w:rFonts w:ascii="Times New Roman" w:hAnsi="Times New Roman"/>
          <w:sz w:val="28"/>
          <w:szCs w:val="28"/>
        </w:rPr>
        <w:t xml:space="preserve"> обращений, где заявителей, в основном, волнуют вопросы общего образования в школах, нехватки мест и очередности их предоставления в дошкольные учреждения.</w:t>
      </w:r>
    </w:p>
    <w:p w:rsidR="00C108B2" w:rsidRDefault="00C108B2" w:rsidP="00C108B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B05">
        <w:rPr>
          <w:rFonts w:ascii="Times New Roman" w:hAnsi="Times New Roman"/>
          <w:sz w:val="28"/>
          <w:szCs w:val="28"/>
        </w:rPr>
        <w:t>транспорт - 2,7% (в 2014 году - 2,5%) от общего количества поступивших обращений, в основном по работе общественного транспорта. Вопросы изменения маршрутов и нехватки транспорта.</w:t>
      </w:r>
    </w:p>
    <w:p w:rsidR="00C108B2" w:rsidRPr="00380B05" w:rsidRDefault="00C108B2" w:rsidP="00C108B2">
      <w:pPr>
        <w:pStyle w:val="a8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80B05">
        <w:rPr>
          <w:rFonts w:ascii="Times New Roman" w:hAnsi="Times New Roman"/>
          <w:sz w:val="28"/>
          <w:szCs w:val="28"/>
        </w:rPr>
        <w:t>социальное обеспечение - 3,1% (в 2014 году - 2,3%) от общего</w:t>
      </w:r>
    </w:p>
    <w:p w:rsidR="00C108B2" w:rsidRDefault="00C108B2" w:rsidP="00C10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количества поступивших обращений, в основном вопросы касаются льгот и выплаты компенсаций. Граждане, в основном, ставят вопросы социальной помощи малообеспеченным, многодетным семьям, о социальном обеспечении и льготах инвалидов, ветеранов и других льготников.</w:t>
      </w:r>
    </w:p>
    <w:p w:rsidR="00C108B2" w:rsidRPr="00F02002" w:rsidRDefault="00C108B2" w:rsidP="00C10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Важным мероприятием, проведенным в 2015 году, в соответствии с поручением Президента РФ, стал Общероссийский день приема граждан. В рамках данного мероприятия 14.12.2015г. принято и даны разъяснения 35 гражданам.</w:t>
      </w: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Оперативно откликнуться на нужды граждан и активнее принимать участие в решении проблем каждого заявителя является такая форма работы с обращениями граждан как личный прием и выездной прием граждан в администрациях муниципальных образований городских и сельских поселений. Темы вопросов при устном обращении граждан на приеме не </w:t>
      </w:r>
      <w:r w:rsidRPr="00F02002">
        <w:rPr>
          <w:rFonts w:ascii="Times New Roman" w:hAnsi="Times New Roman"/>
          <w:sz w:val="28"/>
          <w:szCs w:val="28"/>
        </w:rPr>
        <w:lastRenderedPageBreak/>
        <w:t>отличаются от письменных обращений. Главные темы - это вопросы коммунально-бытового характера, улучшение жилищных условий, благоустройства, ремонта дорог и электрификации.</w:t>
      </w: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Действенным методом работы с обращениями граждан остается проверка фактов на местах и прямой диалог с людьми (выезд на место по обращениям и жалобам граждан, сходы граждан и прием граждан по личным вопросам в администрациях сельских и городских поселениях)</w:t>
      </w:r>
      <w:r>
        <w:rPr>
          <w:rFonts w:ascii="Times New Roman" w:hAnsi="Times New Roman"/>
          <w:sz w:val="28"/>
          <w:szCs w:val="28"/>
        </w:rPr>
        <w:t>.</w:t>
      </w:r>
      <w:r w:rsidRPr="00F02002">
        <w:rPr>
          <w:rFonts w:ascii="Times New Roman" w:hAnsi="Times New Roman"/>
          <w:sz w:val="28"/>
          <w:szCs w:val="28"/>
        </w:rPr>
        <w:t> </w:t>
      </w: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2002">
        <w:rPr>
          <w:rFonts w:ascii="Times New Roman" w:hAnsi="Times New Roman"/>
          <w:sz w:val="28"/>
          <w:szCs w:val="28"/>
        </w:rPr>
        <w:t xml:space="preserve"> 2015 году, в соответствии с утверждённым графиком, главой администрации Лужского муниципального района О.М. Малащенко проведен 21 личный прием граждан, в ходе которых принято 150 человек. По результатам гражданам оперативно предоставлены необходимые разъяснения по интересующим их вопросам, требующие дополнительной проверки вопросы поставлены на контроль.</w:t>
      </w: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>Администрацией Лужского муниципального района принимаются меры, направленные на улучшение организации и повышение эффективности работы с обращениями граждан, соблюдение Федерального закона от 02.05.2006 № 59-ФЗ «О порядке рассмотрения обращений граждан Российской Федерации». Вопросы по рассмотрению обращений граждан постоянно находятся под личным контролем главы администрации Лужского муниципального района.</w:t>
      </w: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Ответственные исполнители несут персональную ответственность за соблюдение сроков и порядка исполнения поручений по рассмотрению обращений граждан. По результатам проведенных </w:t>
      </w:r>
      <w:proofErr w:type="gramStart"/>
      <w:r w:rsidRPr="00F02002">
        <w:rPr>
          <w:rFonts w:ascii="Times New Roman" w:hAnsi="Times New Roman"/>
          <w:sz w:val="28"/>
          <w:szCs w:val="28"/>
        </w:rPr>
        <w:t>проверок соблюдения порядка рассмотрения обращений граждан</w:t>
      </w:r>
      <w:proofErr w:type="gramEnd"/>
      <w:r w:rsidRPr="00F02002">
        <w:rPr>
          <w:rFonts w:ascii="Times New Roman" w:hAnsi="Times New Roman"/>
          <w:sz w:val="28"/>
          <w:szCs w:val="28"/>
        </w:rPr>
        <w:t xml:space="preserve"> в случае выявления нарушений прав граждан осуществляется привлечение виновных лиц к ответственности в соответствии с законодательством.</w:t>
      </w:r>
    </w:p>
    <w:p w:rsidR="00C108B2" w:rsidRPr="00F02002" w:rsidRDefault="00C108B2" w:rsidP="00C10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Администрация Лужского муниципального района принимает все меры по исключению случаев равнодушия, бюрократического подхода, волокиты, нарушения прав и законных интересов граждан. </w:t>
      </w:r>
    </w:p>
    <w:p w:rsidR="00F4665F" w:rsidRPr="007A7F67" w:rsidRDefault="00F4665F" w:rsidP="00F4665F">
      <w:pPr>
        <w:pStyle w:val="a4"/>
        <w:ind w:right="142"/>
        <w:rPr>
          <w:sz w:val="28"/>
          <w:szCs w:val="28"/>
        </w:rPr>
      </w:pPr>
    </w:p>
    <w:p w:rsidR="00F4665F" w:rsidRPr="00593425" w:rsidRDefault="00F4665F" w:rsidP="00F46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593425">
        <w:rPr>
          <w:rFonts w:ascii="Times New Roman" w:hAnsi="Times New Roman"/>
          <w:b/>
          <w:sz w:val="28"/>
          <w:szCs w:val="28"/>
        </w:rPr>
        <w:t>. ХОЗЯЙСТВЕННАЯ ЧАСТЬ:</w:t>
      </w:r>
    </w:p>
    <w:p w:rsidR="00F4665F" w:rsidRPr="00593425" w:rsidRDefault="000A4570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п</w:t>
      </w:r>
      <w:r w:rsidR="00F4665F" w:rsidRPr="00593425">
        <w:rPr>
          <w:rFonts w:ascii="Times New Roman" w:hAnsi="Times New Roman"/>
          <w:sz w:val="28"/>
          <w:szCs w:val="28"/>
        </w:rPr>
        <w:t>роводится ежемесячный отчет по списанию хозяйственных материалов и материальных ценностей.</w:t>
      </w:r>
    </w:p>
    <w:p w:rsidR="00F4665F" w:rsidRPr="00593425" w:rsidRDefault="000A4570" w:rsidP="00F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работа п</w:t>
      </w:r>
      <w:r w:rsidR="00F4665F" w:rsidRPr="00593425">
        <w:rPr>
          <w:rFonts w:ascii="Times New Roman" w:hAnsi="Times New Roman"/>
          <w:sz w:val="28"/>
          <w:szCs w:val="28"/>
        </w:rPr>
        <w:t xml:space="preserve">о зданиям: 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Fonts w:ascii="Times New Roman" w:hAnsi="Times New Roman"/>
          <w:sz w:val="28"/>
          <w:szCs w:val="28"/>
        </w:rPr>
        <w:t xml:space="preserve">- </w:t>
      </w: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проведен точечный ремонт по восстановлению плитки по парапету здания (с заменой сломавшейся), восстановлена плитка на опорных столбах,  в туалетах, в вестибюле, в гардеробе;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- проводилось ежемесячное мытье витражей здания;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- проведена весенняя </w:t>
      </w:r>
      <w:r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и осенняя </w:t>
      </w: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капитальная уборка по мытью окон в местах общего пользования со стиркой </w:t>
      </w:r>
      <w:proofErr w:type="spellStart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жалюзей</w:t>
      </w:r>
      <w:proofErr w:type="spellEnd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; 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- проводилось </w:t>
      </w:r>
      <w:proofErr w:type="gramStart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систематическое</w:t>
      </w:r>
      <w:proofErr w:type="gramEnd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о</w:t>
      </w:r>
      <w:r w:rsidR="000A4570">
        <w:rPr>
          <w:rStyle w:val="CharStyle37"/>
          <w:rFonts w:ascii="Times New Roman" w:hAnsi="Times New Roman"/>
          <w:color w:val="000000"/>
          <w:sz w:val="28"/>
          <w:szCs w:val="28"/>
        </w:rPr>
        <w:t>кашивание</w:t>
      </w:r>
      <w:proofErr w:type="spellEnd"/>
      <w:r w:rsidR="000A4570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газонов вокруг зданий;</w:t>
      </w:r>
    </w:p>
    <w:p w:rsidR="000A4570" w:rsidRDefault="000A4570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замена полового покрытия на 2-м этаже;</w:t>
      </w:r>
    </w:p>
    <w:p w:rsidR="000A4570" w:rsidRPr="00593425" w:rsidRDefault="000A4570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замена дверных замков, сантехнические работы в зданиях, ремонт инвентаря.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b/>
          <w:color w:val="000000"/>
          <w:sz w:val="28"/>
          <w:szCs w:val="28"/>
        </w:rPr>
        <w:t>По сторожам: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lastRenderedPageBreak/>
        <w:t>- ежемесячно составляется график дежурства на 3 точки;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- на время отпусков сторожей подбирается замена </w:t>
      </w:r>
      <w:r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кадров </w:t>
      </w: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и осуществляется оформление;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b/>
          <w:color w:val="000000"/>
          <w:sz w:val="28"/>
          <w:szCs w:val="28"/>
        </w:rPr>
        <w:t>По уборщицам: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- ежемесячно ведется выдача моющих сре</w:t>
      </w:r>
      <w:proofErr w:type="gramStart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дств  дл</w:t>
      </w:r>
      <w:proofErr w:type="gramEnd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я уборки помещений;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- ежемесячно моются окна и стены на убираемой площади;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b/>
          <w:color w:val="000000"/>
          <w:sz w:val="28"/>
          <w:szCs w:val="28"/>
        </w:rPr>
        <w:t>По водителям: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- еженедельно выписываются путевые листы;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- ежемесячно проводится сбор, обработка, отчет в бухгалтерию путевых листов;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- проводится учет и отчет по замене запчастей, приобретенных для автомобилей администрации, своевременное их списание.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b/>
          <w:color w:val="000000"/>
          <w:sz w:val="28"/>
          <w:szCs w:val="28"/>
        </w:rPr>
        <w:t>По электрообслуживанию: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- ежедневно проводится осмотр </w:t>
      </w:r>
      <w:proofErr w:type="spellStart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электросистемы</w:t>
      </w:r>
      <w:proofErr w:type="spellEnd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, при необходимости меняются перегоревшие </w:t>
      </w:r>
      <w:proofErr w:type="spellStart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электролампочки</w:t>
      </w:r>
      <w:proofErr w:type="spellEnd"/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, ремонтируются розетки.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b/>
          <w:color w:val="000000"/>
          <w:sz w:val="28"/>
          <w:szCs w:val="28"/>
        </w:rPr>
        <w:t>По дворнику:</w:t>
      </w:r>
    </w:p>
    <w:p w:rsidR="00F4665F" w:rsidRPr="0059342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>- ежедневно проводится уборка территории, сбор листвы  и мусора с газонов вдоль дороги;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 w:rsidRPr="00593425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- проводится подрезка кустов вдоль дороги. </w:t>
      </w:r>
    </w:p>
    <w:p w:rsidR="000A4570" w:rsidRPr="000A4570" w:rsidRDefault="000A4570" w:rsidP="00F4665F">
      <w:pPr>
        <w:spacing w:after="0" w:line="240" w:lineRule="auto"/>
        <w:jc w:val="both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  <w:r w:rsidRPr="000A4570">
        <w:rPr>
          <w:rStyle w:val="CharStyle37"/>
          <w:rFonts w:ascii="Times New Roman" w:hAnsi="Times New Roman"/>
          <w:b/>
          <w:color w:val="000000"/>
          <w:sz w:val="28"/>
          <w:szCs w:val="28"/>
        </w:rPr>
        <w:t>По сотрудникам отдела:</w:t>
      </w:r>
    </w:p>
    <w:p w:rsidR="000A4570" w:rsidRDefault="000A4570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ежемесячно составляется график</w:t>
      </w:r>
      <w:r w:rsidR="004048B5">
        <w:rPr>
          <w:rStyle w:val="CharStyle37"/>
          <w:rFonts w:ascii="Times New Roman" w:hAnsi="Times New Roman"/>
          <w:color w:val="000000"/>
          <w:sz w:val="28"/>
          <w:szCs w:val="28"/>
        </w:rPr>
        <w:t>.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</w:p>
    <w:p w:rsidR="00F4665F" w:rsidRPr="00C63C4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b/>
          <w:color w:val="000000"/>
          <w:sz w:val="28"/>
          <w:szCs w:val="28"/>
        </w:rPr>
        <w:t xml:space="preserve">12. </w:t>
      </w:r>
      <w:r w:rsidRPr="00C63C45">
        <w:rPr>
          <w:rStyle w:val="CharStyle37"/>
          <w:rFonts w:ascii="Times New Roman" w:hAnsi="Times New Roman"/>
          <w:b/>
          <w:color w:val="000000"/>
          <w:sz w:val="28"/>
          <w:szCs w:val="28"/>
        </w:rPr>
        <w:t>Задачи на 201</w:t>
      </w:r>
      <w:r w:rsidR="00170E35">
        <w:rPr>
          <w:rStyle w:val="CharStyle37"/>
          <w:rFonts w:ascii="Times New Roman" w:hAnsi="Times New Roman"/>
          <w:b/>
          <w:color w:val="000000"/>
          <w:sz w:val="28"/>
          <w:szCs w:val="28"/>
        </w:rPr>
        <w:t>6</w:t>
      </w:r>
      <w:r w:rsidRPr="00C63C45">
        <w:rPr>
          <w:rStyle w:val="CharStyle37"/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Основными задачами общего отдела являются: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- усиление </w:t>
      </w:r>
      <w:proofErr w:type="gramStart"/>
      <w:r>
        <w:rPr>
          <w:rStyle w:val="CharStyle37"/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делопроизводством в отраслевых органах администрации;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совершенствование форм и методов работы с документами;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обеспечение единого порядка документирования, организация работы с документами;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обеспечение своевременной обработки поступающей и отправляемой корреспонденции;</w:t>
      </w:r>
    </w:p>
    <w:p w:rsidR="00472D7E" w:rsidRDefault="00472D7E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улучшение качества и эффективности предоставления муниципальных услуг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обеспечение теплоснабжением, энергоснабжением, водоснабжение здания администрации;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материально-техническое обеспечение отраслевых органов администрации (канцтоварами и т.д.</w:t>
      </w:r>
      <w:r w:rsidR="00F177D6">
        <w:rPr>
          <w:rStyle w:val="CharStyle37"/>
          <w:rFonts w:ascii="Times New Roman" w:hAnsi="Times New Roman"/>
          <w:color w:val="000000"/>
          <w:sz w:val="28"/>
          <w:szCs w:val="28"/>
        </w:rPr>
        <w:t>) в пределах выделяемых средств;</w:t>
      </w:r>
    </w:p>
    <w:p w:rsidR="00CF3A3B" w:rsidRDefault="00F177D6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- поэтапный ремонт в зданиях администрации. </w:t>
      </w:r>
    </w:p>
    <w:p w:rsidR="00CF3A3B" w:rsidRDefault="00CF3A3B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На 2016 год запланирован ремонт 2-го этажа нового здания, а именно:</w:t>
      </w:r>
    </w:p>
    <w:p w:rsidR="00E27E44" w:rsidRDefault="00CF3A3B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замена старых оконных блоков в холле</w:t>
      </w:r>
      <w:r w:rsidR="00E27E44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</w:t>
      </w:r>
      <w:r w:rsidR="007A54A2">
        <w:rPr>
          <w:rStyle w:val="CharStyle37"/>
          <w:rFonts w:ascii="Times New Roman" w:hAnsi="Times New Roman"/>
          <w:color w:val="000000"/>
          <w:sz w:val="28"/>
          <w:szCs w:val="28"/>
        </w:rPr>
        <w:t>–</w:t>
      </w:r>
      <w:r w:rsidR="00E27E44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5</w:t>
      </w:r>
      <w:r w:rsidR="007A54A2">
        <w:rPr>
          <w:rStyle w:val="CharStyle37"/>
          <w:rFonts w:ascii="Times New Roman" w:hAnsi="Times New Roman"/>
          <w:color w:val="000000"/>
          <w:sz w:val="28"/>
          <w:szCs w:val="28"/>
        </w:rPr>
        <w:t>;</w:t>
      </w:r>
      <w:r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harStyle37"/>
          <w:rFonts w:ascii="Times New Roman" w:hAnsi="Times New Roman"/>
          <w:color w:val="000000"/>
          <w:sz w:val="28"/>
          <w:szCs w:val="28"/>
        </w:rPr>
        <w:t>каб</w:t>
      </w:r>
      <w:r w:rsidR="00E27E44">
        <w:rPr>
          <w:rStyle w:val="CharStyle37"/>
          <w:rFonts w:ascii="Times New Roman" w:hAnsi="Times New Roman"/>
          <w:color w:val="000000"/>
          <w:sz w:val="28"/>
          <w:szCs w:val="28"/>
        </w:rPr>
        <w:t>.№№</w:t>
      </w:r>
      <w:proofErr w:type="spellEnd"/>
      <w:r w:rsidR="00E27E44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24, 25, 27;</w:t>
      </w:r>
    </w:p>
    <w:p w:rsidR="00E27E44" w:rsidRDefault="00E27E44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покраска стен;</w:t>
      </w:r>
    </w:p>
    <w:p w:rsidR="00E27E44" w:rsidRDefault="00E27E44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замена навесного потолка.</w:t>
      </w:r>
    </w:p>
    <w:p w:rsidR="00F177D6" w:rsidRDefault="00E27E44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Ремонт</w:t>
      </w:r>
      <w:r w:rsidR="007A54A2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фасада здания по пр</w:t>
      </w:r>
      <w:proofErr w:type="gramStart"/>
      <w:r w:rsidR="007A54A2">
        <w:rPr>
          <w:rStyle w:val="CharStyle37"/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7A54A2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ирова, 73 (замена плитки). </w:t>
      </w:r>
      <w:r w:rsidR="00F177D6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Предварительный расчет МУ «Единая служба заказчика» </w:t>
      </w:r>
      <w:r w:rsidR="00F177D6" w:rsidRPr="00F177D6">
        <w:rPr>
          <w:rStyle w:val="CharStyle37"/>
          <w:rFonts w:ascii="Times New Roman" w:hAnsi="Times New Roman"/>
          <w:b/>
          <w:color w:val="000000"/>
          <w:sz w:val="28"/>
          <w:szCs w:val="28"/>
        </w:rPr>
        <w:t>приложен</w:t>
      </w:r>
      <w:r w:rsidR="00F177D6">
        <w:rPr>
          <w:rStyle w:val="CharStyle37"/>
          <w:rFonts w:ascii="Times New Roman" w:hAnsi="Times New Roman"/>
          <w:color w:val="000000"/>
          <w:sz w:val="28"/>
          <w:szCs w:val="28"/>
        </w:rPr>
        <w:t>.</w:t>
      </w:r>
    </w:p>
    <w:p w:rsidR="004048B5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В части работы с обращениями граждан это</w:t>
      </w:r>
      <w:r w:rsidR="004048B5">
        <w:rPr>
          <w:rStyle w:val="CharStyle37"/>
          <w:rFonts w:ascii="Times New Roman" w:hAnsi="Times New Roman"/>
          <w:color w:val="000000"/>
          <w:sz w:val="28"/>
          <w:szCs w:val="28"/>
        </w:rPr>
        <w:t>:</w:t>
      </w:r>
    </w:p>
    <w:p w:rsidR="00F4665F" w:rsidRDefault="00F4665F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lastRenderedPageBreak/>
        <w:t xml:space="preserve"> - усиление </w:t>
      </w:r>
      <w:proofErr w:type="gramStart"/>
      <w:r>
        <w:rPr>
          <w:rStyle w:val="CharStyle37"/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сроками исполнен</w:t>
      </w:r>
      <w:r w:rsidR="004048B5">
        <w:rPr>
          <w:rStyle w:val="CharStyle37"/>
          <w:rFonts w:ascii="Times New Roman" w:hAnsi="Times New Roman"/>
          <w:color w:val="000000"/>
          <w:sz w:val="28"/>
          <w:szCs w:val="28"/>
        </w:rPr>
        <w:t>ия ответов на обращения граждан</w:t>
      </w:r>
      <w:r w:rsidR="00F177D6">
        <w:rPr>
          <w:rStyle w:val="CharStyle37"/>
          <w:rFonts w:ascii="Times New Roman" w:hAnsi="Times New Roman"/>
          <w:color w:val="000000"/>
          <w:sz w:val="28"/>
          <w:szCs w:val="28"/>
        </w:rPr>
        <w:t xml:space="preserve"> и качество подготовки ответов</w:t>
      </w:r>
      <w:r w:rsidR="004048B5">
        <w:rPr>
          <w:rStyle w:val="CharStyle37"/>
          <w:rFonts w:ascii="Times New Roman" w:hAnsi="Times New Roman"/>
          <w:color w:val="000000"/>
          <w:sz w:val="28"/>
          <w:szCs w:val="28"/>
        </w:rPr>
        <w:t>;</w:t>
      </w:r>
    </w:p>
    <w:p w:rsidR="004048B5" w:rsidRDefault="004048B5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реализация гражданами права на обращение в органы местного самоуправления;</w:t>
      </w:r>
    </w:p>
    <w:p w:rsidR="004048B5" w:rsidRDefault="004048B5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снижение барьеров между гражданами и властью на местах;</w:t>
      </w:r>
    </w:p>
    <w:p w:rsidR="004048B5" w:rsidRDefault="004048B5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создание положительного имиджа администрации, повышение уровня доверия к органам местного самоуправления;</w:t>
      </w:r>
    </w:p>
    <w:p w:rsidR="004048B5" w:rsidRDefault="004048B5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усовершенствование обратной связи с заявителями</w:t>
      </w:r>
      <w:r w:rsidR="00472D7E">
        <w:rPr>
          <w:rStyle w:val="CharStyle37"/>
          <w:rFonts w:ascii="Times New Roman" w:hAnsi="Times New Roman"/>
          <w:color w:val="000000"/>
          <w:sz w:val="28"/>
          <w:szCs w:val="28"/>
        </w:rPr>
        <w:t>;</w:t>
      </w:r>
    </w:p>
    <w:p w:rsidR="00472D7E" w:rsidRDefault="00472D7E" w:rsidP="00F4665F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  <w:r>
        <w:rPr>
          <w:rStyle w:val="CharStyle37"/>
          <w:rFonts w:ascii="Times New Roman" w:hAnsi="Times New Roman"/>
          <w:color w:val="000000"/>
          <w:sz w:val="28"/>
          <w:szCs w:val="28"/>
        </w:rPr>
        <w:t>- обеспечение гражданам доступности и открытости информации.</w:t>
      </w:r>
    </w:p>
    <w:sectPr w:rsidR="00472D7E" w:rsidSect="001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00D3"/>
    <w:multiLevelType w:val="hybridMultilevel"/>
    <w:tmpl w:val="B63C9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1E86"/>
    <w:multiLevelType w:val="hybridMultilevel"/>
    <w:tmpl w:val="84564874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8F47B85"/>
    <w:multiLevelType w:val="hybridMultilevel"/>
    <w:tmpl w:val="E6D06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65F"/>
    <w:rsid w:val="0007585F"/>
    <w:rsid w:val="000A4570"/>
    <w:rsid w:val="000C3F86"/>
    <w:rsid w:val="0015546A"/>
    <w:rsid w:val="00170E35"/>
    <w:rsid w:val="001F25B7"/>
    <w:rsid w:val="00224A35"/>
    <w:rsid w:val="00240A26"/>
    <w:rsid w:val="00243817"/>
    <w:rsid w:val="0027247C"/>
    <w:rsid w:val="002836B9"/>
    <w:rsid w:val="003326A2"/>
    <w:rsid w:val="004048B5"/>
    <w:rsid w:val="00472D7E"/>
    <w:rsid w:val="006C228A"/>
    <w:rsid w:val="006F24A4"/>
    <w:rsid w:val="0075158C"/>
    <w:rsid w:val="0077007B"/>
    <w:rsid w:val="007A54A2"/>
    <w:rsid w:val="00867384"/>
    <w:rsid w:val="00913F23"/>
    <w:rsid w:val="00952C20"/>
    <w:rsid w:val="009D4730"/>
    <w:rsid w:val="00A45E08"/>
    <w:rsid w:val="00B207F7"/>
    <w:rsid w:val="00C108B2"/>
    <w:rsid w:val="00CA28A7"/>
    <w:rsid w:val="00CF3A3B"/>
    <w:rsid w:val="00D03C02"/>
    <w:rsid w:val="00D52200"/>
    <w:rsid w:val="00E27E44"/>
    <w:rsid w:val="00EF1A98"/>
    <w:rsid w:val="00F177D6"/>
    <w:rsid w:val="00F344BE"/>
    <w:rsid w:val="00F35173"/>
    <w:rsid w:val="00F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5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4665F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6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F466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F4665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4665F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paragraph" w:styleId="a4">
    <w:name w:val="Body Text"/>
    <w:basedOn w:val="a"/>
    <w:link w:val="a5"/>
    <w:rsid w:val="00F4665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4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7">
    <w:name w:val="Char Style 37"/>
    <w:basedOn w:val="a0"/>
    <w:link w:val="Style36"/>
    <w:uiPriority w:val="99"/>
    <w:rsid w:val="00F4665F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4665F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  <w:style w:type="paragraph" w:styleId="a6">
    <w:name w:val="Balloon Text"/>
    <w:basedOn w:val="a"/>
    <w:link w:val="a7"/>
    <w:semiHidden/>
    <w:rsid w:val="00F466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4665F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AC39-6A5E-4000-ABAB-D4632052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Zajcev</cp:lastModifiedBy>
  <cp:revision>3</cp:revision>
  <cp:lastPrinted>2016-04-06T08:27:00Z</cp:lastPrinted>
  <dcterms:created xsi:type="dcterms:W3CDTF">2016-04-06T08:33:00Z</dcterms:created>
  <dcterms:modified xsi:type="dcterms:W3CDTF">2016-04-07T10:03:00Z</dcterms:modified>
</cp:coreProperties>
</file>