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B" w:rsidRDefault="00C13D17" w:rsidP="009F794B">
      <w:pPr>
        <w:pStyle w:val="a3"/>
        <w:spacing w:before="0" w:after="0"/>
        <w:jc w:val="both"/>
        <w:rPr>
          <w:rFonts w:ascii="Arial" w:hAnsi="Arial" w:cs="Arial"/>
        </w:rPr>
      </w:pPr>
      <w:r>
        <w:rPr>
          <w:color w:val="383A3A"/>
          <w:sz w:val="28"/>
          <w:szCs w:val="28"/>
        </w:rPr>
        <w:t xml:space="preserve">           </w:t>
      </w:r>
      <w:r w:rsidR="009F794B">
        <w:rPr>
          <w:rFonts w:ascii="Arial" w:hAnsi="Arial" w:cs="Arial"/>
        </w:rPr>
        <w:t>В</w:t>
      </w:r>
      <w:r w:rsidR="009F794B" w:rsidRPr="00373B69">
        <w:rPr>
          <w:rFonts w:ascii="Arial" w:hAnsi="Arial" w:cs="Arial"/>
        </w:rPr>
        <w:t xml:space="preserve"> рамках муниципальной программы "Развитие сельского хозяйства Лужского муниципального района на 2014-20</w:t>
      </w:r>
      <w:r w:rsidR="00BA08A8">
        <w:rPr>
          <w:rFonts w:ascii="Arial" w:hAnsi="Arial" w:cs="Arial"/>
        </w:rPr>
        <w:t>18</w:t>
      </w:r>
      <w:r w:rsidR="009F794B" w:rsidRPr="00373B69">
        <w:rPr>
          <w:rFonts w:ascii="Arial" w:hAnsi="Arial" w:cs="Arial"/>
        </w:rPr>
        <w:t xml:space="preserve"> годы", утвержденной постановлением администрации ЛМР №3870 от 10.12.2013 г. </w:t>
      </w:r>
      <w:r w:rsidR="009F794B">
        <w:rPr>
          <w:rFonts w:ascii="Arial" w:hAnsi="Arial" w:cs="Arial"/>
        </w:rPr>
        <w:t>в 201</w:t>
      </w:r>
      <w:r w:rsidR="00BA08A8">
        <w:rPr>
          <w:rFonts w:ascii="Arial" w:hAnsi="Arial" w:cs="Arial"/>
        </w:rPr>
        <w:t>8</w:t>
      </w:r>
      <w:r w:rsidR="009F794B">
        <w:rPr>
          <w:rFonts w:ascii="Arial" w:hAnsi="Arial" w:cs="Arial"/>
        </w:rPr>
        <w:t xml:space="preserve"> году в</w:t>
      </w:r>
      <w:r w:rsidR="009F794B" w:rsidRPr="00373B69">
        <w:rPr>
          <w:rFonts w:ascii="Arial" w:hAnsi="Arial" w:cs="Arial"/>
        </w:rPr>
        <w:t>ыданы субсидии</w:t>
      </w:r>
      <w:r w:rsidR="009F794B">
        <w:rPr>
          <w:rFonts w:ascii="Arial" w:hAnsi="Arial" w:cs="Arial"/>
        </w:rPr>
        <w:t>:</w:t>
      </w:r>
    </w:p>
    <w:p w:rsidR="00D46C15" w:rsidRDefault="00D46C15" w:rsidP="009F794B">
      <w:pPr>
        <w:pStyle w:val="a3"/>
        <w:spacing w:before="0" w:after="0"/>
        <w:jc w:val="both"/>
        <w:rPr>
          <w:rFonts w:ascii="Arial" w:hAnsi="Arial" w:cs="Arial"/>
        </w:rPr>
      </w:pPr>
      <w:bookmarkStart w:id="0" w:name="_GoBack"/>
      <w:bookmarkEnd w:id="0"/>
    </w:p>
    <w:p w:rsidR="009F794B" w:rsidRDefault="009F794B" w:rsidP="00B4621F">
      <w:pPr>
        <w:pStyle w:val="a3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Pr="009D758F">
        <w:rPr>
          <w:rFonts w:ascii="Arial" w:hAnsi="Arial" w:cs="Arial"/>
          <w:b/>
        </w:rPr>
        <w:t xml:space="preserve">- сельскохозяйственным предприятиям всего на сумму </w:t>
      </w:r>
      <w:r w:rsidR="003176D8">
        <w:rPr>
          <w:rFonts w:ascii="Arial" w:hAnsi="Arial" w:cs="Arial"/>
          <w:b/>
        </w:rPr>
        <w:t>15204000-00</w:t>
      </w:r>
      <w:r w:rsidR="00B4621F">
        <w:rPr>
          <w:rFonts w:ascii="Arial" w:hAnsi="Arial" w:cs="Arial"/>
          <w:b/>
        </w:rPr>
        <w:t xml:space="preserve"> руб.:</w:t>
      </w:r>
    </w:p>
    <w:p w:rsidR="00D46C15" w:rsidRPr="00373B69" w:rsidRDefault="00D46C15" w:rsidP="00B4621F">
      <w:pPr>
        <w:pStyle w:val="a3"/>
        <w:spacing w:before="0" w:after="0"/>
        <w:jc w:val="both"/>
        <w:rPr>
          <w:rFonts w:ascii="Arial" w:hAnsi="Arial" w:cs="Arial"/>
        </w:rPr>
      </w:pPr>
    </w:p>
    <w:p w:rsidR="00BA08A8" w:rsidRPr="00BA08A8" w:rsidRDefault="00BA08A8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- субсидии на возмещение части затрат по приобретению комбикормов (руб.)</w:t>
      </w:r>
      <w:r w:rsidR="003176D8">
        <w:rPr>
          <w:rFonts w:ascii="Arial" w:hAnsi="Arial" w:cs="Arial"/>
          <w:sz w:val="24"/>
          <w:szCs w:val="24"/>
        </w:rPr>
        <w:t xml:space="preserve"> – 8240028-00</w:t>
      </w:r>
      <w:r w:rsidRPr="00BA08A8">
        <w:rPr>
          <w:rFonts w:ascii="Arial" w:hAnsi="Arial" w:cs="Arial"/>
          <w:sz w:val="24"/>
          <w:szCs w:val="24"/>
        </w:rPr>
        <w:t>: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АО «Волошово» </w:t>
      </w:r>
      <w:r w:rsidR="00BA08A8" w:rsidRPr="00BA08A8">
        <w:rPr>
          <w:rFonts w:ascii="Arial" w:hAnsi="Arial" w:cs="Arial"/>
          <w:sz w:val="24"/>
          <w:szCs w:val="24"/>
        </w:rPr>
        <w:t>1213788-00</w:t>
      </w:r>
    </w:p>
    <w:p w:rsidR="00B4621F" w:rsidRPr="00BA08A8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СПК «</w:t>
      </w:r>
      <w:proofErr w:type="spellStart"/>
      <w:r w:rsidRPr="00BA08A8">
        <w:rPr>
          <w:rFonts w:ascii="Arial" w:hAnsi="Arial" w:cs="Arial"/>
          <w:sz w:val="24"/>
          <w:szCs w:val="24"/>
        </w:rPr>
        <w:t>Оредежский</w:t>
      </w:r>
      <w:proofErr w:type="spellEnd"/>
      <w:r w:rsidRPr="00BA08A8">
        <w:rPr>
          <w:rFonts w:ascii="Arial" w:hAnsi="Arial" w:cs="Arial"/>
          <w:sz w:val="24"/>
          <w:szCs w:val="24"/>
        </w:rPr>
        <w:t xml:space="preserve">» </w:t>
      </w:r>
      <w:r w:rsidR="003176D8" w:rsidRPr="003176D8">
        <w:rPr>
          <w:rFonts w:ascii="Arial" w:hAnsi="Arial" w:cs="Arial"/>
          <w:sz w:val="24"/>
          <w:szCs w:val="24"/>
        </w:rPr>
        <w:t>2686074-00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ОАО «Рассвет» </w:t>
      </w:r>
      <w:r w:rsidR="00BA08A8" w:rsidRPr="00BA08A8">
        <w:rPr>
          <w:rFonts w:ascii="Arial" w:hAnsi="Arial" w:cs="Arial"/>
          <w:sz w:val="24"/>
          <w:szCs w:val="24"/>
        </w:rPr>
        <w:t>1436556-00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ООО «Агрохолдинг «Приозерный» </w:t>
      </w:r>
      <w:r w:rsidR="00BA08A8" w:rsidRPr="00BA08A8">
        <w:rPr>
          <w:rFonts w:ascii="Arial" w:hAnsi="Arial" w:cs="Arial"/>
          <w:sz w:val="24"/>
          <w:szCs w:val="24"/>
        </w:rPr>
        <w:t>812626-00</w:t>
      </w:r>
    </w:p>
    <w:p w:rsidR="00B4621F" w:rsidRPr="00BA08A8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ОАО «Партизан» </w:t>
      </w:r>
      <w:r w:rsidR="00BA08A8" w:rsidRPr="00BA08A8">
        <w:rPr>
          <w:rFonts w:ascii="Arial" w:hAnsi="Arial" w:cs="Arial"/>
          <w:sz w:val="24"/>
          <w:szCs w:val="24"/>
        </w:rPr>
        <w:t>1803442-00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ООО «Труд» </w:t>
      </w:r>
      <w:r w:rsidR="00BA08A8" w:rsidRPr="00BA08A8">
        <w:rPr>
          <w:rFonts w:ascii="Arial" w:hAnsi="Arial" w:cs="Arial"/>
          <w:sz w:val="24"/>
          <w:szCs w:val="24"/>
        </w:rPr>
        <w:t>179100-00</w:t>
      </w:r>
    </w:p>
    <w:p w:rsidR="00BA08A8" w:rsidRPr="00BA08A8" w:rsidRDefault="00BA08A8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ООО «Серебрянка» 108442-00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</w:tblGrid>
      <w:tr w:rsidR="009F794B" w:rsidRPr="00BA08A8" w:rsidTr="002E0D3E">
        <w:tc>
          <w:tcPr>
            <w:tcW w:w="1417" w:type="dxa"/>
          </w:tcPr>
          <w:p w:rsidR="009F794B" w:rsidRPr="00BA08A8" w:rsidRDefault="009F794B" w:rsidP="002E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- субсидии на возмещение части затрат на проведение комплекса агротехнических работ с использованием горюче-смазочных материалов (руб.)</w:t>
      </w:r>
      <w:r w:rsidR="003176D8">
        <w:rPr>
          <w:rFonts w:ascii="Arial" w:hAnsi="Arial" w:cs="Arial"/>
          <w:sz w:val="24"/>
          <w:szCs w:val="24"/>
        </w:rPr>
        <w:t xml:space="preserve"> – 5561658-00</w:t>
      </w:r>
      <w:r w:rsidRPr="00BA08A8">
        <w:rPr>
          <w:rFonts w:ascii="Arial" w:hAnsi="Arial" w:cs="Arial"/>
          <w:sz w:val="24"/>
          <w:szCs w:val="24"/>
        </w:rPr>
        <w:t>: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ЗАО Племенной завод «</w:t>
      </w:r>
      <w:proofErr w:type="spellStart"/>
      <w:r w:rsidRPr="00BA08A8">
        <w:rPr>
          <w:rFonts w:ascii="Arial" w:hAnsi="Arial" w:cs="Arial"/>
          <w:sz w:val="24"/>
          <w:szCs w:val="24"/>
        </w:rPr>
        <w:t>Рапти</w:t>
      </w:r>
      <w:proofErr w:type="spellEnd"/>
      <w:r w:rsidRPr="00BA08A8">
        <w:rPr>
          <w:rFonts w:ascii="Arial" w:hAnsi="Arial" w:cs="Arial"/>
          <w:sz w:val="24"/>
          <w:szCs w:val="24"/>
        </w:rPr>
        <w:t xml:space="preserve">» </w:t>
      </w:r>
      <w:r w:rsidR="00BA08A8" w:rsidRPr="00BA08A8">
        <w:rPr>
          <w:rFonts w:ascii="Arial" w:hAnsi="Arial" w:cs="Arial"/>
          <w:sz w:val="24"/>
          <w:szCs w:val="24"/>
        </w:rPr>
        <w:t>3967138</w:t>
      </w:r>
      <w:r w:rsidRPr="00BA08A8">
        <w:rPr>
          <w:rFonts w:ascii="Arial" w:hAnsi="Arial" w:cs="Arial"/>
          <w:sz w:val="24"/>
          <w:szCs w:val="24"/>
        </w:rPr>
        <w:t>-00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ООО «ИДАВАНГ Луга» </w:t>
      </w:r>
      <w:r w:rsidR="00BA08A8" w:rsidRPr="00BA08A8">
        <w:rPr>
          <w:rFonts w:ascii="Arial" w:hAnsi="Arial" w:cs="Arial"/>
          <w:sz w:val="24"/>
          <w:szCs w:val="24"/>
        </w:rPr>
        <w:t>413680</w:t>
      </w:r>
      <w:r w:rsidRPr="00BA08A8">
        <w:rPr>
          <w:rFonts w:ascii="Arial" w:hAnsi="Arial" w:cs="Arial"/>
          <w:sz w:val="24"/>
          <w:szCs w:val="24"/>
        </w:rPr>
        <w:t>-00</w:t>
      </w:r>
    </w:p>
    <w:p w:rsidR="009F794B" w:rsidRDefault="00BA08A8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«Правда» </w:t>
      </w:r>
      <w:r w:rsidRPr="00BA08A8">
        <w:rPr>
          <w:rFonts w:ascii="Arial" w:hAnsi="Arial" w:cs="Arial"/>
          <w:sz w:val="24"/>
          <w:szCs w:val="24"/>
        </w:rPr>
        <w:t>969209-00</w:t>
      </w:r>
    </w:p>
    <w:p w:rsidR="00BA08A8" w:rsidRPr="00BA08A8" w:rsidRDefault="00BA08A8" w:rsidP="00BA0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ООО «</w:t>
      </w:r>
      <w:proofErr w:type="spellStart"/>
      <w:r w:rsidRPr="00BA08A8">
        <w:rPr>
          <w:rFonts w:ascii="Arial" w:hAnsi="Arial" w:cs="Arial"/>
          <w:sz w:val="24"/>
          <w:szCs w:val="24"/>
        </w:rPr>
        <w:t>Агроинновация</w:t>
      </w:r>
      <w:proofErr w:type="spellEnd"/>
      <w:r w:rsidRPr="00BA08A8">
        <w:rPr>
          <w:rFonts w:ascii="Arial" w:hAnsi="Arial" w:cs="Arial"/>
          <w:sz w:val="24"/>
          <w:szCs w:val="24"/>
        </w:rPr>
        <w:t>» 177422-00</w:t>
      </w:r>
    </w:p>
    <w:p w:rsidR="00BA08A8" w:rsidRPr="00BA08A8" w:rsidRDefault="00BA08A8" w:rsidP="00BA0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ООО «Три Татьяны» 34209-00</w:t>
      </w:r>
    </w:p>
    <w:p w:rsidR="00BA08A8" w:rsidRPr="00BA08A8" w:rsidRDefault="00BA08A8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 xml:space="preserve">- субсидии на возмещение части затрат на приобретение агрохимикатов, </w:t>
      </w:r>
    </w:p>
    <w:p w:rsidR="009F794B" w:rsidRPr="00BA08A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8A8">
        <w:rPr>
          <w:rFonts w:ascii="Arial" w:hAnsi="Arial" w:cs="Arial"/>
          <w:sz w:val="24"/>
          <w:szCs w:val="24"/>
        </w:rPr>
        <w:t>в том числе минеральных удобрений и химических средств защиты растений (руб.)</w:t>
      </w:r>
      <w:r w:rsidR="003176D8">
        <w:rPr>
          <w:rFonts w:ascii="Arial" w:hAnsi="Arial" w:cs="Arial"/>
          <w:sz w:val="24"/>
          <w:szCs w:val="24"/>
        </w:rPr>
        <w:t xml:space="preserve"> – 1402314-00</w:t>
      </w:r>
      <w:r w:rsidRPr="00BA08A8">
        <w:rPr>
          <w:rFonts w:ascii="Arial" w:hAnsi="Arial" w:cs="Arial"/>
          <w:sz w:val="24"/>
          <w:szCs w:val="24"/>
        </w:rPr>
        <w:t>:</w:t>
      </w:r>
    </w:p>
    <w:p w:rsidR="00BA08A8" w:rsidRPr="003176D8" w:rsidRDefault="00BA08A8" w:rsidP="00BA0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6D8">
        <w:rPr>
          <w:rFonts w:ascii="Arial" w:hAnsi="Arial" w:cs="Arial"/>
          <w:sz w:val="24"/>
          <w:szCs w:val="24"/>
        </w:rPr>
        <w:t>ООО «Племенной завод «Урожай» 1352706-00</w:t>
      </w:r>
    </w:p>
    <w:p w:rsidR="009F794B" w:rsidRPr="003176D8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6D8">
        <w:rPr>
          <w:rFonts w:ascii="Arial" w:hAnsi="Arial" w:cs="Arial"/>
          <w:sz w:val="24"/>
          <w:szCs w:val="24"/>
        </w:rPr>
        <w:t xml:space="preserve">ООО «НПС «Клевер» </w:t>
      </w:r>
      <w:r w:rsidR="00BA08A8" w:rsidRPr="003176D8">
        <w:rPr>
          <w:rFonts w:ascii="Arial" w:hAnsi="Arial" w:cs="Arial"/>
          <w:sz w:val="24"/>
          <w:szCs w:val="24"/>
        </w:rPr>
        <w:t>49608-00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9D758F" w:rsidRDefault="009F794B" w:rsidP="009F7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D758F">
        <w:rPr>
          <w:rFonts w:ascii="Arial" w:hAnsi="Arial" w:cs="Arial"/>
          <w:b/>
          <w:sz w:val="24"/>
          <w:szCs w:val="24"/>
        </w:rPr>
        <w:t xml:space="preserve">- крестьянским (фермерским) хозяйствам всего на сумму </w:t>
      </w:r>
      <w:r w:rsidR="003176D8">
        <w:rPr>
          <w:rFonts w:ascii="Arial" w:hAnsi="Arial" w:cs="Arial"/>
          <w:b/>
          <w:sz w:val="24"/>
          <w:szCs w:val="24"/>
        </w:rPr>
        <w:t>200000</w:t>
      </w:r>
      <w:r w:rsidRPr="009D758F">
        <w:rPr>
          <w:rFonts w:ascii="Arial" w:hAnsi="Arial" w:cs="Arial"/>
          <w:b/>
          <w:sz w:val="24"/>
          <w:szCs w:val="24"/>
        </w:rPr>
        <w:t>-00 руб.:</w:t>
      </w:r>
    </w:p>
    <w:p w:rsidR="00B4621F" w:rsidRPr="00373B69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проведение комплекса агротехнических работ с использованием горюче-смазочных материалов (руб.):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</w:t>
      </w:r>
      <w:r w:rsidR="00BA08A8">
        <w:rPr>
          <w:rFonts w:ascii="Arial" w:hAnsi="Arial" w:cs="Arial"/>
          <w:sz w:val="24"/>
          <w:szCs w:val="24"/>
        </w:rPr>
        <w:t>Лукашов В.В.</w:t>
      </w:r>
      <w:r>
        <w:rPr>
          <w:rFonts w:ascii="Arial" w:hAnsi="Arial" w:cs="Arial"/>
          <w:sz w:val="24"/>
          <w:szCs w:val="24"/>
        </w:rPr>
        <w:t xml:space="preserve"> </w:t>
      </w:r>
      <w:r w:rsidR="00BA08A8">
        <w:rPr>
          <w:rFonts w:ascii="Arial" w:hAnsi="Arial" w:cs="Arial"/>
          <w:sz w:val="24"/>
          <w:szCs w:val="24"/>
        </w:rPr>
        <w:t>8387</w:t>
      </w:r>
      <w:r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Федулова И.В. </w:t>
      </w:r>
      <w:r w:rsidR="00BA08A8">
        <w:rPr>
          <w:rFonts w:ascii="Arial" w:hAnsi="Arial" w:cs="Arial"/>
          <w:sz w:val="24"/>
          <w:szCs w:val="24"/>
        </w:rPr>
        <w:t>19523</w:t>
      </w:r>
      <w:r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КХ </w:t>
      </w:r>
      <w:r w:rsidR="00BA08A8">
        <w:rPr>
          <w:rFonts w:ascii="Arial" w:hAnsi="Arial" w:cs="Arial"/>
          <w:sz w:val="24"/>
          <w:szCs w:val="24"/>
        </w:rPr>
        <w:t>«Лебедь»</w:t>
      </w:r>
      <w:r>
        <w:rPr>
          <w:rFonts w:ascii="Arial" w:hAnsi="Arial" w:cs="Arial"/>
          <w:sz w:val="24"/>
          <w:szCs w:val="24"/>
        </w:rPr>
        <w:t xml:space="preserve"> </w:t>
      </w:r>
      <w:r w:rsidR="00BA08A8">
        <w:rPr>
          <w:rFonts w:ascii="Arial" w:hAnsi="Arial" w:cs="Arial"/>
          <w:sz w:val="24"/>
          <w:szCs w:val="24"/>
        </w:rPr>
        <w:t>10701</w:t>
      </w:r>
      <w:r w:rsidR="00B4621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-00</w:t>
      </w:r>
    </w:p>
    <w:p w:rsidR="003176D8" w:rsidRPr="00FF4534" w:rsidRDefault="003176D8" w:rsidP="0031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</w:t>
      </w:r>
      <w:proofErr w:type="spellStart"/>
      <w:r>
        <w:rPr>
          <w:rFonts w:ascii="Arial" w:hAnsi="Arial" w:cs="Arial"/>
          <w:sz w:val="24"/>
          <w:szCs w:val="24"/>
        </w:rPr>
        <w:t>Розымбаев</w:t>
      </w:r>
      <w:proofErr w:type="spellEnd"/>
      <w:r>
        <w:rPr>
          <w:rFonts w:ascii="Arial" w:hAnsi="Arial" w:cs="Arial"/>
          <w:sz w:val="24"/>
          <w:szCs w:val="24"/>
        </w:rPr>
        <w:t xml:space="preserve"> Р.Д. </w:t>
      </w:r>
      <w:r w:rsidRPr="003176D8">
        <w:rPr>
          <w:rFonts w:ascii="Arial" w:hAnsi="Arial" w:cs="Arial"/>
          <w:sz w:val="24"/>
          <w:szCs w:val="24"/>
        </w:rPr>
        <w:t>65076-00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D758F">
        <w:rPr>
          <w:rFonts w:ascii="Arial" w:hAnsi="Arial" w:cs="Arial"/>
          <w:b/>
          <w:sz w:val="24"/>
          <w:szCs w:val="24"/>
        </w:rPr>
        <w:t>- личным подсобным хозяйствам граждан всего на сумму 300000-00 руб.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субсидии на содержание маточного поголовья сельскохозяйственных животных (коров) выданы </w:t>
      </w:r>
      <w:r w:rsidR="00344DB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344DB5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>, ведущ</w:t>
      </w:r>
      <w:r w:rsidR="00344DB5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личное подсобное хозяйство</w:t>
      </w:r>
      <w:r w:rsidR="00FB01BA">
        <w:rPr>
          <w:rFonts w:ascii="Arial" w:hAnsi="Arial" w:cs="Arial"/>
          <w:sz w:val="24"/>
          <w:szCs w:val="24"/>
        </w:rPr>
        <w:t xml:space="preserve"> </w:t>
      </w:r>
      <w:r w:rsidR="00FB01BA" w:rsidRPr="00352A36">
        <w:rPr>
          <w:rFonts w:ascii="Arial" w:hAnsi="Arial" w:cs="Arial"/>
          <w:sz w:val="24"/>
          <w:szCs w:val="24"/>
        </w:rPr>
        <w:t>(приложение</w:t>
      </w:r>
      <w:r w:rsidR="00FB01BA">
        <w:rPr>
          <w:rFonts w:ascii="Arial" w:hAnsi="Arial" w:cs="Arial"/>
          <w:sz w:val="24"/>
          <w:szCs w:val="24"/>
        </w:rPr>
        <w:t xml:space="preserve"> 1</w:t>
      </w:r>
      <w:r w:rsidR="00FB01BA" w:rsidRPr="00352A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1815FD" w:rsidRDefault="009F794B" w:rsidP="009F7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1815FD">
        <w:rPr>
          <w:rFonts w:ascii="Arial" w:hAnsi="Arial" w:cs="Arial"/>
          <w:b/>
          <w:sz w:val="24"/>
          <w:szCs w:val="24"/>
        </w:rPr>
        <w:t xml:space="preserve">- </w:t>
      </w:r>
      <w:r w:rsidR="00AE3979" w:rsidRPr="009D758F">
        <w:rPr>
          <w:rFonts w:ascii="Arial" w:hAnsi="Arial" w:cs="Arial"/>
          <w:b/>
          <w:sz w:val="24"/>
          <w:szCs w:val="24"/>
        </w:rPr>
        <w:t xml:space="preserve">крестьянским (фермерским) хозяйствам </w:t>
      </w:r>
      <w:r w:rsidRPr="001815FD">
        <w:rPr>
          <w:rFonts w:ascii="Arial" w:hAnsi="Arial" w:cs="Arial"/>
          <w:b/>
          <w:sz w:val="24"/>
          <w:szCs w:val="24"/>
        </w:rPr>
        <w:t xml:space="preserve">и </w:t>
      </w:r>
      <w:r w:rsidR="00AE3979" w:rsidRPr="009D758F">
        <w:rPr>
          <w:rFonts w:ascii="Arial" w:hAnsi="Arial" w:cs="Arial"/>
          <w:b/>
          <w:sz w:val="24"/>
          <w:szCs w:val="24"/>
        </w:rPr>
        <w:t>личным подсобным хозяйствам граждан</w:t>
      </w:r>
      <w:r w:rsidRPr="001815FD">
        <w:rPr>
          <w:rFonts w:ascii="Arial" w:hAnsi="Arial" w:cs="Arial"/>
          <w:b/>
          <w:sz w:val="24"/>
          <w:szCs w:val="24"/>
        </w:rPr>
        <w:t xml:space="preserve"> на возмещение части затрат по приобретению комбикорма в рамках </w:t>
      </w:r>
      <w:r w:rsidR="008C78CE">
        <w:rPr>
          <w:rFonts w:ascii="Arial" w:hAnsi="Arial" w:cs="Arial"/>
          <w:b/>
          <w:sz w:val="24"/>
          <w:szCs w:val="24"/>
        </w:rPr>
        <w:t>переданных</w:t>
      </w:r>
      <w:r w:rsidRPr="001815FD">
        <w:rPr>
          <w:rFonts w:ascii="Arial" w:hAnsi="Arial" w:cs="Arial"/>
          <w:b/>
          <w:sz w:val="24"/>
          <w:szCs w:val="24"/>
        </w:rPr>
        <w:t xml:space="preserve"> государственных полномочий Ленинградской области по поддержке сельскохозяйственного производства (субвенции Ленинградской области</w:t>
      </w:r>
      <w:r w:rsidR="008C78CE">
        <w:rPr>
          <w:rFonts w:ascii="Arial" w:hAnsi="Arial" w:cs="Arial"/>
          <w:b/>
          <w:sz w:val="24"/>
          <w:szCs w:val="24"/>
        </w:rPr>
        <w:t xml:space="preserve">, </w:t>
      </w:r>
      <w:r w:rsidR="008C78CE" w:rsidRPr="008C78CE">
        <w:rPr>
          <w:rFonts w:ascii="Arial" w:hAnsi="Arial" w:cs="Arial"/>
          <w:b/>
          <w:sz w:val="24"/>
          <w:szCs w:val="24"/>
        </w:rPr>
        <w:t>91-ОЗ от 18.11.2009 (с изменениями</w:t>
      </w:r>
      <w:r w:rsidR="008C78CE">
        <w:rPr>
          <w:rFonts w:ascii="Arial" w:hAnsi="Arial" w:cs="Arial"/>
          <w:b/>
          <w:sz w:val="24"/>
          <w:szCs w:val="24"/>
        </w:rPr>
        <w:t>)</w:t>
      </w:r>
      <w:r w:rsidRPr="001815FD">
        <w:rPr>
          <w:rFonts w:ascii="Arial" w:hAnsi="Arial" w:cs="Arial"/>
          <w:b/>
          <w:sz w:val="24"/>
          <w:szCs w:val="24"/>
        </w:rPr>
        <w:t xml:space="preserve"> всего на сумму 3</w:t>
      </w:r>
      <w:r w:rsidR="00422FB8">
        <w:rPr>
          <w:rFonts w:ascii="Arial" w:hAnsi="Arial" w:cs="Arial"/>
          <w:b/>
          <w:sz w:val="24"/>
          <w:szCs w:val="24"/>
        </w:rPr>
        <w:t>70</w:t>
      </w:r>
      <w:r w:rsidRPr="001815FD">
        <w:rPr>
          <w:rFonts w:ascii="Arial" w:hAnsi="Arial" w:cs="Arial"/>
          <w:b/>
          <w:sz w:val="24"/>
          <w:szCs w:val="24"/>
        </w:rPr>
        <w:t>0000-00 руб.</w:t>
      </w:r>
      <w:r w:rsidR="00352A36">
        <w:rPr>
          <w:rFonts w:ascii="Arial" w:hAnsi="Arial" w:cs="Arial"/>
          <w:b/>
          <w:sz w:val="24"/>
          <w:szCs w:val="24"/>
        </w:rPr>
        <w:t xml:space="preserve"> </w:t>
      </w:r>
      <w:r w:rsidR="00352A36" w:rsidRPr="00352A36">
        <w:rPr>
          <w:rFonts w:ascii="Arial" w:hAnsi="Arial" w:cs="Arial"/>
          <w:sz w:val="24"/>
          <w:szCs w:val="24"/>
        </w:rPr>
        <w:t>(приложение</w:t>
      </w:r>
      <w:r w:rsidR="00FB01BA">
        <w:rPr>
          <w:rFonts w:ascii="Arial" w:hAnsi="Arial" w:cs="Arial"/>
          <w:sz w:val="24"/>
          <w:szCs w:val="24"/>
        </w:rPr>
        <w:t xml:space="preserve"> 2</w:t>
      </w:r>
      <w:r w:rsidR="00352A36" w:rsidRPr="00352A36">
        <w:rPr>
          <w:rFonts w:ascii="Arial" w:hAnsi="Arial" w:cs="Arial"/>
          <w:sz w:val="24"/>
          <w:szCs w:val="24"/>
        </w:rPr>
        <w:t>)</w:t>
      </w:r>
      <w:r w:rsidR="00D46C15">
        <w:rPr>
          <w:rFonts w:ascii="Arial" w:hAnsi="Arial" w:cs="Arial"/>
          <w:sz w:val="24"/>
          <w:szCs w:val="24"/>
        </w:rPr>
        <w:t>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субсидии К(Ф)Х </w:t>
      </w:r>
      <w:r w:rsidR="00422FB8">
        <w:rPr>
          <w:rFonts w:ascii="Arial" w:hAnsi="Arial" w:cs="Arial"/>
          <w:sz w:val="24"/>
          <w:szCs w:val="24"/>
        </w:rPr>
        <w:t>2621326-08</w:t>
      </w:r>
      <w:r w:rsidR="00AE3979">
        <w:rPr>
          <w:rFonts w:ascii="Arial" w:hAnsi="Arial" w:cs="Arial"/>
          <w:sz w:val="24"/>
          <w:szCs w:val="24"/>
        </w:rPr>
        <w:t xml:space="preserve"> </w:t>
      </w:r>
      <w:r w:rsidR="00D46C15">
        <w:rPr>
          <w:rFonts w:ascii="Arial" w:hAnsi="Arial" w:cs="Arial"/>
          <w:sz w:val="24"/>
          <w:szCs w:val="24"/>
        </w:rPr>
        <w:t>руб.;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субсидии </w:t>
      </w:r>
      <w:proofErr w:type="gramStart"/>
      <w:r>
        <w:rPr>
          <w:rFonts w:ascii="Arial" w:hAnsi="Arial" w:cs="Arial"/>
          <w:sz w:val="24"/>
          <w:szCs w:val="24"/>
        </w:rPr>
        <w:t xml:space="preserve">ЛПХ  </w:t>
      </w:r>
      <w:r w:rsidR="00422FB8">
        <w:rPr>
          <w:rFonts w:ascii="Arial" w:hAnsi="Arial" w:cs="Arial"/>
          <w:sz w:val="24"/>
          <w:szCs w:val="24"/>
        </w:rPr>
        <w:t>1078673</w:t>
      </w:r>
      <w:proofErr w:type="gramEnd"/>
      <w:r w:rsidR="00422FB8">
        <w:rPr>
          <w:rFonts w:ascii="Arial" w:hAnsi="Arial" w:cs="Arial"/>
          <w:sz w:val="24"/>
          <w:szCs w:val="24"/>
        </w:rPr>
        <w:t>-92</w:t>
      </w:r>
      <w:r w:rsidR="00D46C15" w:rsidRPr="00D46C15">
        <w:rPr>
          <w:rFonts w:ascii="Arial" w:hAnsi="Arial" w:cs="Arial"/>
          <w:sz w:val="24"/>
          <w:szCs w:val="24"/>
        </w:rPr>
        <w:t xml:space="preserve"> </w:t>
      </w:r>
      <w:r w:rsidR="00D46C15">
        <w:rPr>
          <w:rFonts w:ascii="Arial" w:hAnsi="Arial" w:cs="Arial"/>
          <w:sz w:val="24"/>
          <w:szCs w:val="24"/>
        </w:rPr>
        <w:t>руб.</w:t>
      </w:r>
    </w:p>
    <w:p w:rsidR="009F794B" w:rsidRDefault="009F794B" w:rsidP="009F794B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F794B" w:rsidRPr="009F794B" w:rsidRDefault="009F794B" w:rsidP="009F794B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794B">
        <w:rPr>
          <w:rFonts w:ascii="Arial" w:hAnsi="Arial" w:cs="Arial"/>
          <w:b/>
          <w:sz w:val="24"/>
          <w:szCs w:val="24"/>
        </w:rPr>
        <w:t>- предоставление грантов в форме субсидий на поддержку развития агропромышленного комплекса всего в сумме 3</w:t>
      </w:r>
      <w:r w:rsidR="00C749C8">
        <w:rPr>
          <w:rFonts w:ascii="Arial" w:hAnsi="Arial" w:cs="Arial"/>
          <w:b/>
          <w:sz w:val="24"/>
          <w:szCs w:val="24"/>
        </w:rPr>
        <w:t>69</w:t>
      </w:r>
      <w:r w:rsidRPr="009F794B">
        <w:rPr>
          <w:rFonts w:ascii="Arial" w:hAnsi="Arial" w:cs="Arial"/>
          <w:b/>
          <w:sz w:val="24"/>
          <w:szCs w:val="24"/>
        </w:rPr>
        <w:t>000-00 руб.</w:t>
      </w:r>
      <w:r w:rsidR="00FB01BA" w:rsidRPr="00FB01BA">
        <w:rPr>
          <w:rFonts w:ascii="Arial" w:hAnsi="Arial" w:cs="Arial"/>
          <w:sz w:val="24"/>
          <w:szCs w:val="24"/>
        </w:rPr>
        <w:t xml:space="preserve"> </w:t>
      </w:r>
      <w:r w:rsidR="00FB01BA" w:rsidRPr="00352A36">
        <w:rPr>
          <w:rFonts w:ascii="Arial" w:hAnsi="Arial" w:cs="Arial"/>
          <w:sz w:val="24"/>
          <w:szCs w:val="24"/>
        </w:rPr>
        <w:t>(приложение</w:t>
      </w:r>
      <w:r w:rsidR="00FB01BA">
        <w:rPr>
          <w:rFonts w:ascii="Arial" w:hAnsi="Arial" w:cs="Arial"/>
          <w:sz w:val="24"/>
          <w:szCs w:val="24"/>
        </w:rPr>
        <w:t xml:space="preserve"> 3</w:t>
      </w:r>
      <w:r w:rsidR="00FB01BA" w:rsidRPr="00352A36">
        <w:rPr>
          <w:rFonts w:ascii="Arial" w:hAnsi="Arial" w:cs="Arial"/>
          <w:sz w:val="24"/>
          <w:szCs w:val="24"/>
        </w:rPr>
        <w:t>)</w:t>
      </w:r>
      <w:r w:rsidR="00FB01BA">
        <w:rPr>
          <w:rFonts w:ascii="Arial" w:hAnsi="Arial" w:cs="Arial"/>
          <w:sz w:val="24"/>
          <w:szCs w:val="24"/>
        </w:rPr>
        <w:t>.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742" w:rsidRPr="00373B69" w:rsidRDefault="009F794B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дминистрацией Лужского муниципального района был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на присвоение почетного звания: «Лучший по профессии», «Лучшее предприятие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агропромышленного комплекса Лужского муниципального района Ленинградской области»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>, «Лучшее садоводческое некоммерческое объединение»,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по номинациям.</w:t>
      </w:r>
    </w:p>
    <w:p w:rsidR="00C52742" w:rsidRPr="00373B69" w:rsidRDefault="00440D1D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E4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В конкурс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приняли участие предприятия, </w:t>
      </w:r>
      <w:r w:rsidR="00C749C8">
        <w:rPr>
          <w:rFonts w:ascii="Arial" w:eastAsia="Times New Roman" w:hAnsi="Arial" w:cs="Arial"/>
          <w:sz w:val="24"/>
          <w:szCs w:val="24"/>
          <w:lang w:eastAsia="ru-RU"/>
        </w:rPr>
        <w:t xml:space="preserve">крестьянские (фермерские) хозяйства, личные подсобные хозяйства граждан, садоводческие некоммерческие объединения,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зарегистрированные на территории Лужского муниципального района Ленинградской области и </w:t>
      </w:r>
      <w:r w:rsidR="00D46C15" w:rsidRPr="00373B69">
        <w:rPr>
          <w:rFonts w:ascii="Arial" w:eastAsia="Times New Roman" w:hAnsi="Arial" w:cs="Arial"/>
          <w:sz w:val="24"/>
          <w:szCs w:val="24"/>
          <w:lang w:eastAsia="ru-RU"/>
        </w:rPr>
        <w:t>включенные в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организаций, крестьянских (фермерских) хозяйств и индивидуальных предпринимателей -  сельскохозяйственных </w:t>
      </w:r>
      <w:r w:rsidR="00D46C15" w:rsidRPr="00373B69">
        <w:rPr>
          <w:rFonts w:ascii="Arial" w:eastAsia="Times New Roman" w:hAnsi="Arial" w:cs="Arial"/>
          <w:sz w:val="24"/>
          <w:szCs w:val="24"/>
          <w:lang w:eastAsia="ru-RU"/>
        </w:rPr>
        <w:t>товаропроизводителей, курируемых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комитетом по агропромышленному и </w:t>
      </w:r>
      <w:proofErr w:type="spellStart"/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</w:t>
      </w:r>
      <w:r w:rsidR="00D46C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15FD" w:rsidRPr="00373B69" w:rsidRDefault="00440D1D" w:rsidP="007E41D9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4528E" w:rsidRPr="00F1101F" w:rsidRDefault="00F1101F" w:rsidP="00422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01F">
        <w:rPr>
          <w:rFonts w:ascii="Arial" w:hAnsi="Arial" w:cs="Arial"/>
          <w:b/>
          <w:sz w:val="24"/>
          <w:szCs w:val="24"/>
        </w:rPr>
        <w:t xml:space="preserve">              </w:t>
      </w:r>
    </w:p>
    <w:sectPr w:rsidR="00B4528E" w:rsidRPr="00F1101F" w:rsidSect="001F3B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60D0"/>
    <w:multiLevelType w:val="hybridMultilevel"/>
    <w:tmpl w:val="616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8E"/>
    <w:rsid w:val="000A7942"/>
    <w:rsid w:val="000B4EB2"/>
    <w:rsid w:val="00134576"/>
    <w:rsid w:val="001815FD"/>
    <w:rsid w:val="001D5A2D"/>
    <w:rsid w:val="001F3B68"/>
    <w:rsid w:val="00271356"/>
    <w:rsid w:val="00303BF6"/>
    <w:rsid w:val="003176D8"/>
    <w:rsid w:val="00344DB5"/>
    <w:rsid w:val="003504E7"/>
    <w:rsid w:val="00352A36"/>
    <w:rsid w:val="00373B69"/>
    <w:rsid w:val="00422FB8"/>
    <w:rsid w:val="00440D1D"/>
    <w:rsid w:val="004C714E"/>
    <w:rsid w:val="004D416B"/>
    <w:rsid w:val="0052647B"/>
    <w:rsid w:val="0055774E"/>
    <w:rsid w:val="005A071F"/>
    <w:rsid w:val="005D44B0"/>
    <w:rsid w:val="006126B4"/>
    <w:rsid w:val="00614BD5"/>
    <w:rsid w:val="0078389A"/>
    <w:rsid w:val="007B1F8E"/>
    <w:rsid w:val="007B3DAB"/>
    <w:rsid w:val="007B7852"/>
    <w:rsid w:val="007E41D9"/>
    <w:rsid w:val="007E43E9"/>
    <w:rsid w:val="00831938"/>
    <w:rsid w:val="008C78CE"/>
    <w:rsid w:val="008D4E35"/>
    <w:rsid w:val="008F4911"/>
    <w:rsid w:val="009D758F"/>
    <w:rsid w:val="009F794B"/>
    <w:rsid w:val="00A740A3"/>
    <w:rsid w:val="00AE04C6"/>
    <w:rsid w:val="00AE3979"/>
    <w:rsid w:val="00B4528E"/>
    <w:rsid w:val="00B4621F"/>
    <w:rsid w:val="00B53D92"/>
    <w:rsid w:val="00BA08A8"/>
    <w:rsid w:val="00BB5BDE"/>
    <w:rsid w:val="00C13D17"/>
    <w:rsid w:val="00C404C9"/>
    <w:rsid w:val="00C52742"/>
    <w:rsid w:val="00C749C8"/>
    <w:rsid w:val="00CB7EAB"/>
    <w:rsid w:val="00D4527E"/>
    <w:rsid w:val="00D46C15"/>
    <w:rsid w:val="00D90657"/>
    <w:rsid w:val="00DF6879"/>
    <w:rsid w:val="00EC5274"/>
    <w:rsid w:val="00F1101F"/>
    <w:rsid w:val="00F429BB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1E97-3985-4173-87E5-79AC8F5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79"/>
  </w:style>
  <w:style w:type="paragraph" w:styleId="3">
    <w:name w:val="heading 3"/>
    <w:basedOn w:val="a"/>
    <w:link w:val="30"/>
    <w:uiPriority w:val="9"/>
    <w:qFormat/>
    <w:rsid w:val="00C52742"/>
    <w:pPr>
      <w:pBdr>
        <w:left w:val="single" w:sz="12" w:space="4" w:color="CC4C06"/>
      </w:pBdr>
      <w:spacing w:before="105" w:after="105" w:line="240" w:lineRule="auto"/>
      <w:outlineLvl w:val="2"/>
    </w:pPr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F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52742"/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742"/>
    <w:rPr>
      <w:b/>
      <w:bCs/>
    </w:rPr>
  </w:style>
  <w:style w:type="table" w:styleId="a6">
    <w:name w:val="Table Grid"/>
    <w:basedOn w:val="a1"/>
    <w:uiPriority w:val="59"/>
    <w:rsid w:val="0061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4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Сакова Т.В.</cp:lastModifiedBy>
  <cp:revision>39</cp:revision>
  <dcterms:created xsi:type="dcterms:W3CDTF">2016-04-25T07:56:00Z</dcterms:created>
  <dcterms:modified xsi:type="dcterms:W3CDTF">2019-03-29T13:40:00Z</dcterms:modified>
</cp:coreProperties>
</file>