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"/>
        <w:gridCol w:w="754"/>
        <w:gridCol w:w="154"/>
        <w:gridCol w:w="556"/>
        <w:gridCol w:w="349"/>
        <w:gridCol w:w="361"/>
        <w:gridCol w:w="387"/>
        <w:gridCol w:w="319"/>
        <w:gridCol w:w="248"/>
        <w:gridCol w:w="319"/>
        <w:gridCol w:w="251"/>
        <w:gridCol w:w="662"/>
        <w:gridCol w:w="562"/>
        <w:gridCol w:w="444"/>
        <w:gridCol w:w="467"/>
        <w:gridCol w:w="373"/>
        <w:gridCol w:w="464"/>
        <w:gridCol w:w="384"/>
        <w:gridCol w:w="77"/>
        <w:gridCol w:w="444"/>
        <w:gridCol w:w="124"/>
        <w:gridCol w:w="562"/>
        <w:gridCol w:w="405"/>
        <w:gridCol w:w="444"/>
        <w:gridCol w:w="467"/>
        <w:gridCol w:w="373"/>
        <w:gridCol w:w="464"/>
        <w:gridCol w:w="547"/>
        <w:gridCol w:w="423"/>
        <w:gridCol w:w="142"/>
        <w:gridCol w:w="393"/>
        <w:gridCol w:w="33"/>
        <w:gridCol w:w="328"/>
        <w:gridCol w:w="216"/>
        <w:gridCol w:w="328"/>
        <w:gridCol w:w="686"/>
        <w:gridCol w:w="929"/>
      </w:tblGrid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E" w:rsidRPr="006D6BD6" w:rsidRDefault="0051325E" w:rsidP="006D6BD6">
            <w:pPr>
              <w:pStyle w:val="1"/>
              <w:spacing w:line="276" w:lineRule="auto"/>
              <w:ind w:right="-31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bookmarkStart w:id="0" w:name="sub_1200"/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II. Отчетная информация по реализации мероприятий, направленных на достижение показателей, содержащихся в указах Президента </w:t>
            </w:r>
            <w:r w:rsidR="00725121"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>Российской Федерации</w:t>
            </w:r>
            <w:bookmarkEnd w:id="0"/>
          </w:p>
          <w:p w:rsidR="0051325E" w:rsidRPr="006D6BD6" w:rsidRDefault="00725121" w:rsidP="006D6BD6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Сектор по жилищной политике администрации Лужского муниципального района</w:t>
            </w: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20207" w:rsidRPr="006D6BD6" w:rsidTr="0084429C"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  <w:hyperlink r:id="rId6" w:anchor="sub_666" w:history="1">
              <w:r w:rsidRPr="006D6BD6">
                <w:rPr>
                  <w:rStyle w:val="afff1"/>
                  <w:sz w:val="16"/>
                  <w:szCs w:val="16"/>
                </w:rPr>
                <w:t>*(6)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содержащих мероприятие</w:t>
            </w:r>
            <w:hyperlink r:id="rId7" w:anchor="sub_777" w:history="1">
              <w:r w:rsidRPr="006D6BD6">
                <w:rPr>
                  <w:rStyle w:val="afff1"/>
                  <w:sz w:val="16"/>
                  <w:szCs w:val="16"/>
                </w:rPr>
                <w:t>*(7)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мероприятия</w:t>
            </w:r>
          </w:p>
        </w:tc>
        <w:tc>
          <w:tcPr>
            <w:tcW w:w="430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Финансирование, тыс. руб.</w:t>
            </w:r>
            <w:hyperlink r:id="rId8" w:anchor="sub_1010" w:history="1">
              <w:r w:rsidRPr="006D6BD6">
                <w:rPr>
                  <w:rStyle w:val="afff1"/>
                  <w:sz w:val="16"/>
                  <w:szCs w:val="16"/>
                </w:rPr>
                <w:t>*(10)</w:t>
              </w:r>
            </w:hyperlink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  <w:hyperlink r:id="rId9" w:anchor="sub_1818" w:history="1">
              <w:r w:rsidRPr="006D6BD6">
                <w:rPr>
                  <w:rStyle w:val="afff1"/>
                  <w:sz w:val="16"/>
                  <w:szCs w:val="16"/>
                </w:rPr>
                <w:t>*(18)</w:t>
              </w:r>
            </w:hyperlink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Отчетная дата (период) значения показателя год/ квартал</w:t>
            </w:r>
          </w:p>
        </w:tc>
        <w:tc>
          <w:tcPr>
            <w:tcW w:w="1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hyperlink r:id="rId10" w:anchor="sub_1717" w:history="1">
              <w:r w:rsidRPr="006D6BD6">
                <w:rPr>
                  <w:rStyle w:val="afff1"/>
                  <w:sz w:val="16"/>
                  <w:szCs w:val="16"/>
                </w:rPr>
                <w:t>*(17)</w:t>
              </w:r>
            </w:hyperlink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9C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51325E" w:rsidRPr="006D6BD6" w:rsidRDefault="0084429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 w:rsidP="00DE4C0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1" w:history="1">
              <w:r w:rsidRPr="006D6BD6">
                <w:rPr>
                  <w:rStyle w:val="afff1"/>
                  <w:sz w:val="16"/>
                  <w:szCs w:val="16"/>
                </w:rPr>
                <w:t>бюджетной классификации</w:t>
              </w:r>
            </w:hyperlink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C03">
              <w:rPr>
                <w:rFonts w:ascii="Times New Roman" w:hAnsi="Times New Roman" w:cs="Times New Roman"/>
                <w:sz w:val="16"/>
                <w:szCs w:val="16"/>
              </w:rPr>
              <w:t>бюджета Лужского муниципального района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hyperlink r:id="rId12" w:anchor="sub_888" w:history="1">
              <w:r w:rsidRPr="006D6BD6">
                <w:rPr>
                  <w:rStyle w:val="afff1"/>
                  <w:sz w:val="16"/>
                  <w:szCs w:val="16"/>
                </w:rPr>
                <w:t>*(8)</w:t>
              </w:r>
            </w:hyperlink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hyperlink r:id="rId13" w:anchor="sub_999" w:history="1">
              <w:r w:rsidRPr="006D6BD6">
                <w:rPr>
                  <w:rStyle w:val="afff1"/>
                  <w:sz w:val="16"/>
                  <w:szCs w:val="16"/>
                </w:rPr>
                <w:t>*(9)</w:t>
              </w:r>
            </w:hyperlink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4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hyperlink r:id="rId15" w:anchor="sub_1212" w:history="1">
              <w:r w:rsidR="0051325E" w:rsidRPr="006D6BD6">
                <w:rPr>
                  <w:rStyle w:val="afff1"/>
                  <w:sz w:val="12"/>
                  <w:szCs w:val="16"/>
                </w:rPr>
                <w:t>*(12)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6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17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8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19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0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1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2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23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24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5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6" w:anchor="sub_1919" w:history="1">
              <w:r w:rsidR="0051325E" w:rsidRPr="006D6BD6">
                <w:rPr>
                  <w:rStyle w:val="afff1"/>
                  <w:sz w:val="12"/>
                  <w:szCs w:val="16"/>
                </w:rPr>
                <w:t>*(19)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7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28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9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30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1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32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3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34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5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6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1325E" w:rsidRPr="006D6BD6" w:rsidTr="00977516">
        <w:trPr>
          <w:trHeight w:val="495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5E" w:rsidRPr="006D6BD6" w:rsidRDefault="0051325E" w:rsidP="006D6BD6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</w:t>
            </w:r>
            <w:r w:rsidR="00EF228D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мая 2012 года №600 «</w:t>
            </w:r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"О мерах по обеспечению граждан Российской Федерации доступным и комфортным жильем и повышению качества </w:t>
            </w:r>
            <w:proofErr w:type="spell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жилищн</w:t>
            </w:r>
            <w:proofErr w:type="gram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5121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коммунальных услуг»</w:t>
            </w:r>
          </w:p>
        </w:tc>
      </w:tr>
      <w:tr w:rsidR="00210ED3" w:rsidRPr="006D6BD6" w:rsidTr="00620207">
        <w:trPr>
          <w:trHeight w:val="27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3" w:rsidRPr="006D6BD6" w:rsidRDefault="00210ED3" w:rsidP="00210ED3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D4745F">
        <w:trPr>
          <w:trHeight w:val="19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620207" w:rsidRPr="006D6BD6" w:rsidTr="0084429C">
        <w:trPr>
          <w:trHeight w:val="34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</w:tr>
      <w:tr w:rsidR="00620207" w:rsidRPr="006D6BD6" w:rsidTr="00D4745F">
        <w:trPr>
          <w:trHeight w:val="16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066A97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51325E" w:rsidRPr="006D6BD6">
                <w:rPr>
                  <w:rStyle w:val="afff1"/>
                  <w:sz w:val="16"/>
                  <w:szCs w:val="16"/>
                </w:rPr>
                <w:t>Индекс</w:t>
              </w:r>
            </w:hyperlink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потребительских цен (декабрь отчетного года к декабрю предыдущего года)</w:t>
            </w:r>
          </w:p>
        </w:tc>
      </w:tr>
      <w:tr w:rsidR="00620207" w:rsidRPr="006D6BD6" w:rsidTr="0084429C">
        <w:trPr>
          <w:trHeight w:val="26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предоставленных ипотечных жилищных кредитов</w:t>
            </w:r>
          </w:p>
        </w:tc>
      </w:tr>
      <w:tr w:rsidR="00620207" w:rsidRPr="006D6BD6" w:rsidTr="00D4745F">
        <w:trPr>
          <w:trHeight w:val="209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Индекс цен на первичном рынке жилья</w:t>
            </w:r>
          </w:p>
        </w:tc>
      </w:tr>
      <w:tr w:rsidR="00620207" w:rsidRPr="006D6BD6" w:rsidTr="0084429C">
        <w:trPr>
          <w:trHeight w:val="34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A07CC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</w:tr>
      <w:tr w:rsidR="0084429C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620207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Мероприятия по предоставлению субсидий на жилье молодым семьям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76200" w:rsidRDefault="00E76200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C0940" w:rsidRDefault="0056484C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D4745F" w:rsidP="00461C7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01.01.2019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Default="0056484C" w:rsidP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5577C5" w:rsidRPr="005577C5" w:rsidRDefault="005577C5" w:rsidP="005577C5"/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551" w:rsidRPr="006D6BD6" w:rsidTr="00D4745F">
        <w:trPr>
          <w:trHeight w:val="6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20207" w:rsidRDefault="0058155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20207" w:rsidRDefault="004F3555" w:rsidP="0056484C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lastRenderedPageBreak/>
              <w:t xml:space="preserve">условий молодых семей для обеспечения участия в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основном мероприятии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"Обеспечение жильем молодых семей" </w:t>
            </w:r>
            <w:r w:rsidRPr="0056484C">
              <w:rPr>
                <w:rFonts w:ascii="Times New Roman" w:hAnsi="Times New Roman" w:cs="Times New Roman"/>
                <w:sz w:val="12"/>
                <w:szCs w:val="12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«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жильем 2 семьи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D4745F" w:rsidP="00461C7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01.01.2019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4970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D4745F" w:rsidP="00EA4E6F">
            <w:pPr>
              <w:pStyle w:val="afe"/>
              <w:spacing w:line="276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123,16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EA4E6F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123,16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6.4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20207" w:rsidRDefault="004F3555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Расходы на мероприятия по улучшению жилищных условий молодежи для обеспечения участия подпрограммы "Жилье для молодежи" ГП ЛО "Обеспечение качественным жильем граждан на территории Ленинградской области"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жильем 4семей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D4745F" w:rsidP="00461C7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01.01.2019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0750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380,13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</w:p>
          <w:p w:rsidR="004F3555" w:rsidRPr="00581551" w:rsidRDefault="004F3555" w:rsidP="00581551">
            <w:r>
              <w:t>5</w:t>
            </w:r>
            <w:r w:rsidRPr="0058155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4F3555" w:rsidRPr="00581551" w:rsidRDefault="004F3555" w:rsidP="005815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условий </w:t>
            </w: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lastRenderedPageBreak/>
              <w:t xml:space="preserve">молодежи для обеспечения участия подпрограммы </w:t>
            </w:r>
            <w:r w:rsidRPr="0058155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"</w:t>
            </w:r>
            <w:r w:rsidRPr="00581551">
              <w:rPr>
                <w:rFonts w:ascii="Times New Roman" w:hAnsi="Times New Roman"/>
                <w:sz w:val="12"/>
                <w:szCs w:val="12"/>
              </w:rPr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области». </w:t>
            </w:r>
            <w:r w:rsidRPr="0058155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"</w:t>
            </w: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ГП ЛО "Обеспечение качественным жильем граждан на территории Ленинградской области"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Решение совета депутатов 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жильем 1 семьи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D4745F" w:rsidP="00461C7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01.01.2019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577C5" w:rsidRDefault="004F355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461C7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0740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D4745F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42,49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42,49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6.6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DE4C03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г. № 5-ФЗ "О ветеранах" и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76200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>Распоряжение Правительства Ленинградской области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BA37F8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жильем 2 семьи ветеранов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ВОв</w:t>
            </w:r>
            <w:proofErr w:type="spellEnd"/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D4745F" w:rsidP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01.01.2019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E7620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55C9" w:rsidRDefault="007455C9" w:rsidP="007455C9">
      <w:pPr>
        <w:ind w:firstLine="0"/>
        <w:rPr>
          <w:rFonts w:ascii="Times New Roman" w:hAnsi="Times New Roman" w:cs="Times New Roman"/>
        </w:rPr>
      </w:pPr>
    </w:p>
    <w:p w:rsidR="001E2CC4" w:rsidRPr="00977516" w:rsidRDefault="007455C9" w:rsidP="007455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77516">
        <w:rPr>
          <w:rFonts w:ascii="Times New Roman" w:hAnsi="Times New Roman" w:cs="Times New Roman"/>
          <w:sz w:val="20"/>
          <w:szCs w:val="20"/>
        </w:rPr>
        <w:t>Зав</w:t>
      </w:r>
      <w:r w:rsidR="00B6559F" w:rsidRPr="00977516">
        <w:rPr>
          <w:rFonts w:ascii="Times New Roman" w:hAnsi="Times New Roman" w:cs="Times New Roman"/>
          <w:sz w:val="20"/>
          <w:szCs w:val="20"/>
        </w:rPr>
        <w:t xml:space="preserve">едующий </w:t>
      </w:r>
      <w:r w:rsidRPr="00977516">
        <w:rPr>
          <w:rFonts w:ascii="Times New Roman" w:hAnsi="Times New Roman" w:cs="Times New Roman"/>
          <w:sz w:val="20"/>
          <w:szCs w:val="20"/>
        </w:rPr>
        <w:t xml:space="preserve"> сектором по жилищной политике                                                              Н.В. </w:t>
      </w:r>
      <w:proofErr w:type="spellStart"/>
      <w:r w:rsidRPr="00977516"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sectPr w:rsidR="001E2CC4" w:rsidRPr="00977516" w:rsidSect="0051325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6DE4"/>
    <w:multiLevelType w:val="hybridMultilevel"/>
    <w:tmpl w:val="D4AC6432"/>
    <w:lvl w:ilvl="0" w:tplc="65DC0B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25E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66A97"/>
    <w:rsid w:val="00070926"/>
    <w:rsid w:val="0007185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64475"/>
    <w:rsid w:val="0017047C"/>
    <w:rsid w:val="00172FD8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0ED3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3069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1D07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4A82"/>
    <w:rsid w:val="00407F5C"/>
    <w:rsid w:val="0041032D"/>
    <w:rsid w:val="004111BD"/>
    <w:rsid w:val="004138F4"/>
    <w:rsid w:val="004140D6"/>
    <w:rsid w:val="00415BEF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C70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3555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25E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577C5"/>
    <w:rsid w:val="005604B8"/>
    <w:rsid w:val="005608F3"/>
    <w:rsid w:val="00562155"/>
    <w:rsid w:val="005642FB"/>
    <w:rsid w:val="0056484C"/>
    <w:rsid w:val="00565A2D"/>
    <w:rsid w:val="00566AF4"/>
    <w:rsid w:val="00575F35"/>
    <w:rsid w:val="00581551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8F2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20207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1E51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D6BD6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121"/>
    <w:rsid w:val="007253C9"/>
    <w:rsid w:val="0073258A"/>
    <w:rsid w:val="0073320A"/>
    <w:rsid w:val="00742FA6"/>
    <w:rsid w:val="00745546"/>
    <w:rsid w:val="007455C9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1AB"/>
    <w:rsid w:val="007702EC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429C"/>
    <w:rsid w:val="00847C7F"/>
    <w:rsid w:val="00850531"/>
    <w:rsid w:val="00852AFC"/>
    <w:rsid w:val="00852E89"/>
    <w:rsid w:val="00854266"/>
    <w:rsid w:val="00855E8D"/>
    <w:rsid w:val="008566C0"/>
    <w:rsid w:val="008600FD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77516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C3E1E"/>
    <w:rsid w:val="009D3C41"/>
    <w:rsid w:val="009D6446"/>
    <w:rsid w:val="009D69A7"/>
    <w:rsid w:val="009D69C9"/>
    <w:rsid w:val="009E04B1"/>
    <w:rsid w:val="009E24F6"/>
    <w:rsid w:val="009E2D60"/>
    <w:rsid w:val="009E442D"/>
    <w:rsid w:val="009E6744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07CC1"/>
    <w:rsid w:val="00A156A8"/>
    <w:rsid w:val="00A1768B"/>
    <w:rsid w:val="00A22BAE"/>
    <w:rsid w:val="00A25430"/>
    <w:rsid w:val="00A267B4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59F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37F8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4DBB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C7026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45F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2E19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4C03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76200"/>
    <w:rsid w:val="00E8179E"/>
    <w:rsid w:val="00E85205"/>
    <w:rsid w:val="00E9257E"/>
    <w:rsid w:val="00EA4B8A"/>
    <w:rsid w:val="00EA4E6F"/>
    <w:rsid w:val="00EB0653"/>
    <w:rsid w:val="00EB10D1"/>
    <w:rsid w:val="00EB17F9"/>
    <w:rsid w:val="00EB2A67"/>
    <w:rsid w:val="00EB2D4E"/>
    <w:rsid w:val="00EB4E15"/>
    <w:rsid w:val="00EB5470"/>
    <w:rsid w:val="00EB599F"/>
    <w:rsid w:val="00EC0940"/>
    <w:rsid w:val="00EC3199"/>
    <w:rsid w:val="00EC7186"/>
    <w:rsid w:val="00ED1098"/>
    <w:rsid w:val="00EE100C"/>
    <w:rsid w:val="00EE20B3"/>
    <w:rsid w:val="00EE5023"/>
    <w:rsid w:val="00EF02EF"/>
    <w:rsid w:val="00EF228D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5059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97271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25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1325E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1325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132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Внимание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4">
    <w:name w:val="Внимание: криминал!!"/>
    <w:basedOn w:val="a3"/>
    <w:next w:val="a"/>
    <w:uiPriority w:val="99"/>
    <w:rsid w:val="0051325E"/>
  </w:style>
  <w:style w:type="paragraph" w:customStyle="1" w:styleId="a5">
    <w:name w:val="Внимание: недобросовестность!"/>
    <w:basedOn w:val="a3"/>
    <w:next w:val="a"/>
    <w:uiPriority w:val="99"/>
    <w:rsid w:val="0051325E"/>
  </w:style>
  <w:style w:type="paragraph" w:customStyle="1" w:styleId="a6">
    <w:name w:val="Дочерний элемент списка"/>
    <w:basedOn w:val="a"/>
    <w:next w:val="a"/>
    <w:uiPriority w:val="99"/>
    <w:rsid w:val="0051325E"/>
    <w:pPr>
      <w:ind w:left="240" w:right="300" w:firstLine="0"/>
    </w:pPr>
    <w:rPr>
      <w:color w:val="868381"/>
      <w:sz w:val="20"/>
      <w:szCs w:val="20"/>
    </w:rPr>
  </w:style>
  <w:style w:type="paragraph" w:customStyle="1" w:styleId="a7">
    <w:name w:val="Основное меню (преемственное)"/>
    <w:basedOn w:val="a"/>
    <w:next w:val="a"/>
    <w:uiPriority w:val="99"/>
    <w:rsid w:val="0051325E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uiPriority w:val="99"/>
    <w:rsid w:val="0051325E"/>
    <w:pPr>
      <w:shd w:val="clear" w:color="auto" w:fill="F0F0F0"/>
    </w:pPr>
    <w:rPr>
      <w:b/>
      <w:bCs/>
      <w:color w:val="0058A9"/>
    </w:rPr>
  </w:style>
  <w:style w:type="paragraph" w:customStyle="1" w:styleId="a9">
    <w:name w:val="Заголовок группы контролов"/>
    <w:basedOn w:val="a"/>
    <w:next w:val="a"/>
    <w:uiPriority w:val="99"/>
    <w:rsid w:val="0051325E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1"/>
    <w:next w:val="a"/>
    <w:uiPriority w:val="99"/>
    <w:rsid w:val="0051325E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1325E"/>
    <w:rPr>
      <w:i/>
      <w:iCs/>
      <w:color w:val="000080"/>
      <w:sz w:val="22"/>
      <w:szCs w:val="22"/>
    </w:rPr>
  </w:style>
  <w:style w:type="paragraph" w:customStyle="1" w:styleId="ac">
    <w:name w:val="Заголовок статьи"/>
    <w:basedOn w:val="a"/>
    <w:next w:val="a"/>
    <w:uiPriority w:val="99"/>
    <w:rsid w:val="0051325E"/>
    <w:pPr>
      <w:ind w:left="1612" w:hanging="892"/>
    </w:pPr>
  </w:style>
  <w:style w:type="paragraph" w:customStyle="1" w:styleId="ad">
    <w:name w:val="Заголовок ЭР (левое окно)"/>
    <w:basedOn w:val="a"/>
    <w:next w:val="a"/>
    <w:uiPriority w:val="99"/>
    <w:rsid w:val="0051325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e">
    <w:name w:val="Заголовок ЭР (правое окно)"/>
    <w:basedOn w:val="ad"/>
    <w:next w:val="a"/>
    <w:uiPriority w:val="99"/>
    <w:rsid w:val="0051325E"/>
    <w:pPr>
      <w:spacing w:after="0"/>
      <w:jc w:val="left"/>
    </w:pPr>
  </w:style>
  <w:style w:type="paragraph" w:customStyle="1" w:styleId="af">
    <w:name w:val="Интерактивный заголовок"/>
    <w:basedOn w:val="a8"/>
    <w:next w:val="a"/>
    <w:uiPriority w:val="99"/>
    <w:rsid w:val="0051325E"/>
    <w:rPr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51325E"/>
    <w:rPr>
      <w:color w:val="353842"/>
      <w:sz w:val="18"/>
      <w:szCs w:val="18"/>
    </w:rPr>
  </w:style>
  <w:style w:type="paragraph" w:customStyle="1" w:styleId="af1">
    <w:name w:val="Информация об изменениях"/>
    <w:basedOn w:val="af0"/>
    <w:next w:val="a"/>
    <w:uiPriority w:val="99"/>
    <w:rsid w:val="0051325E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51325E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rsid w:val="0051325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1325E"/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51325E"/>
    <w:pPr>
      <w:ind w:firstLine="0"/>
      <w:jc w:val="left"/>
    </w:pPr>
  </w:style>
  <w:style w:type="paragraph" w:customStyle="1" w:styleId="af6">
    <w:name w:val="Колонтитул (левый)"/>
    <w:basedOn w:val="af5"/>
    <w:next w:val="a"/>
    <w:uiPriority w:val="99"/>
    <w:rsid w:val="0051325E"/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51325E"/>
    <w:pPr>
      <w:ind w:firstLine="0"/>
      <w:jc w:val="right"/>
    </w:pPr>
  </w:style>
  <w:style w:type="paragraph" w:customStyle="1" w:styleId="af8">
    <w:name w:val="Колонтитул (правый)"/>
    <w:basedOn w:val="af7"/>
    <w:next w:val="a"/>
    <w:uiPriority w:val="99"/>
    <w:rsid w:val="0051325E"/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51325E"/>
    <w:pPr>
      <w:shd w:val="clear" w:color="auto" w:fill="FFDFE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51325E"/>
  </w:style>
  <w:style w:type="paragraph" w:customStyle="1" w:styleId="afb">
    <w:name w:val="Моноширинный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c">
    <w:name w:val="Напишите нам"/>
    <w:basedOn w:val="a"/>
    <w:next w:val="a"/>
    <w:uiPriority w:val="99"/>
    <w:rsid w:val="0051325E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d">
    <w:name w:val="Необходимые документы"/>
    <w:basedOn w:val="a3"/>
    <w:next w:val="a"/>
    <w:uiPriority w:val="99"/>
    <w:rsid w:val="0051325E"/>
    <w:pPr>
      <w:ind w:firstLine="118"/>
    </w:pPr>
  </w:style>
  <w:style w:type="paragraph" w:customStyle="1" w:styleId="afe">
    <w:name w:val="Нормальный (таблица)"/>
    <w:basedOn w:val="a"/>
    <w:next w:val="a"/>
    <w:uiPriority w:val="99"/>
    <w:rsid w:val="0051325E"/>
    <w:pPr>
      <w:ind w:firstLine="0"/>
    </w:pPr>
  </w:style>
  <w:style w:type="paragraph" w:customStyle="1" w:styleId="aff">
    <w:name w:val="Таблицы (моноширинный)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"/>
    <w:uiPriority w:val="99"/>
    <w:rsid w:val="0051325E"/>
    <w:pPr>
      <w:ind w:left="140"/>
    </w:pPr>
  </w:style>
  <w:style w:type="paragraph" w:customStyle="1" w:styleId="aff1">
    <w:name w:val="Переменная часть"/>
    <w:basedOn w:val="a7"/>
    <w:next w:val="a"/>
    <w:uiPriority w:val="99"/>
    <w:rsid w:val="0051325E"/>
    <w:rPr>
      <w:sz w:val="18"/>
      <w:szCs w:val="18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51325E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51325E"/>
    <w:rPr>
      <w:b/>
      <w:bCs/>
    </w:rPr>
  </w:style>
  <w:style w:type="paragraph" w:customStyle="1" w:styleId="aff4">
    <w:name w:val="Подчёркнутый текст"/>
    <w:basedOn w:val="a"/>
    <w:next w:val="a"/>
    <w:uiPriority w:val="99"/>
    <w:rsid w:val="0051325E"/>
    <w:pPr>
      <w:pBdr>
        <w:bottom w:val="single" w:sz="4" w:space="0" w:color="auto"/>
      </w:pBdr>
    </w:pPr>
  </w:style>
  <w:style w:type="paragraph" w:customStyle="1" w:styleId="aff5">
    <w:name w:val="Постоянная часть"/>
    <w:basedOn w:val="a7"/>
    <w:next w:val="a"/>
    <w:uiPriority w:val="99"/>
    <w:rsid w:val="0051325E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51325E"/>
    <w:pPr>
      <w:ind w:firstLine="0"/>
      <w:jc w:val="left"/>
    </w:pPr>
  </w:style>
  <w:style w:type="paragraph" w:customStyle="1" w:styleId="aff7">
    <w:name w:val="Пример."/>
    <w:basedOn w:val="a3"/>
    <w:next w:val="a"/>
    <w:uiPriority w:val="99"/>
    <w:rsid w:val="0051325E"/>
  </w:style>
  <w:style w:type="paragraph" w:customStyle="1" w:styleId="aff8">
    <w:name w:val="Примечание."/>
    <w:basedOn w:val="a3"/>
    <w:next w:val="a"/>
    <w:uiPriority w:val="99"/>
    <w:rsid w:val="0051325E"/>
  </w:style>
  <w:style w:type="paragraph" w:customStyle="1" w:styleId="aff9">
    <w:name w:val="Словарная статья"/>
    <w:basedOn w:val="a"/>
    <w:next w:val="a"/>
    <w:uiPriority w:val="99"/>
    <w:rsid w:val="0051325E"/>
    <w:pPr>
      <w:ind w:right="118" w:firstLine="0"/>
    </w:pPr>
  </w:style>
  <w:style w:type="paragraph" w:customStyle="1" w:styleId="affa">
    <w:name w:val="Ссылка на официальную публикацию"/>
    <w:basedOn w:val="a"/>
    <w:next w:val="a"/>
    <w:uiPriority w:val="99"/>
    <w:rsid w:val="0051325E"/>
  </w:style>
  <w:style w:type="paragraph" w:customStyle="1" w:styleId="affb">
    <w:name w:val="Текст в таблице"/>
    <w:basedOn w:val="afe"/>
    <w:next w:val="a"/>
    <w:uiPriority w:val="99"/>
    <w:rsid w:val="0051325E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51325E"/>
    <w:pPr>
      <w:spacing w:before="200"/>
      <w:ind w:firstLine="0"/>
      <w:jc w:val="left"/>
    </w:pPr>
    <w:rPr>
      <w:sz w:val="20"/>
      <w:szCs w:val="20"/>
    </w:rPr>
  </w:style>
  <w:style w:type="paragraph" w:customStyle="1" w:styleId="affd">
    <w:name w:val="Технический комментарий"/>
    <w:basedOn w:val="a"/>
    <w:next w:val="a"/>
    <w:uiPriority w:val="99"/>
    <w:rsid w:val="0051325E"/>
    <w:pPr>
      <w:shd w:val="clear" w:color="auto" w:fill="FFFFA6"/>
      <w:ind w:firstLine="0"/>
      <w:jc w:val="left"/>
    </w:pPr>
    <w:rPr>
      <w:color w:val="463F31"/>
    </w:rPr>
  </w:style>
  <w:style w:type="paragraph" w:customStyle="1" w:styleId="affe">
    <w:name w:val="Формула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fff">
    <w:name w:val="Центрированный (таблица)"/>
    <w:basedOn w:val="afe"/>
    <w:next w:val="a"/>
    <w:uiPriority w:val="99"/>
    <w:rsid w:val="005132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25E"/>
    <w:pPr>
      <w:spacing w:before="300"/>
      <w:ind w:firstLine="0"/>
      <w:jc w:val="left"/>
    </w:pPr>
  </w:style>
  <w:style w:type="character" w:customStyle="1" w:styleId="afff0">
    <w:name w:val="Цветовое выделение"/>
    <w:uiPriority w:val="99"/>
    <w:rsid w:val="0051325E"/>
    <w:rPr>
      <w:b/>
      <w:bCs w:val="0"/>
      <w:color w:val="26282F"/>
    </w:rPr>
  </w:style>
  <w:style w:type="character" w:customStyle="1" w:styleId="afff1">
    <w:name w:val="Гипертекстовая ссылка"/>
    <w:basedOn w:val="afff0"/>
    <w:uiPriority w:val="99"/>
    <w:rsid w:val="0051325E"/>
    <w:rPr>
      <w:rFonts w:ascii="Times New Roman" w:hAnsi="Times New Roman" w:cs="Times New Roman" w:hint="default"/>
      <w:color w:val="106BBE"/>
    </w:rPr>
  </w:style>
  <w:style w:type="character" w:customStyle="1" w:styleId="afff2">
    <w:name w:val="Активная гипертекстовая ссылка"/>
    <w:basedOn w:val="afff1"/>
    <w:uiPriority w:val="99"/>
    <w:rsid w:val="0051325E"/>
    <w:rPr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51325E"/>
    <w:rPr>
      <w:rFonts w:ascii="Times New Roman" w:hAnsi="Times New Roman" w:cs="Times New Roman" w:hint="default"/>
      <w:bCs/>
      <w:color w:val="0058A9"/>
    </w:rPr>
  </w:style>
  <w:style w:type="character" w:customStyle="1" w:styleId="afff4">
    <w:name w:val="Выделение для Базового Поиска (курсив)"/>
    <w:basedOn w:val="afff3"/>
    <w:uiPriority w:val="99"/>
    <w:rsid w:val="0051325E"/>
    <w:rPr>
      <w:i/>
      <w:iCs/>
    </w:rPr>
  </w:style>
  <w:style w:type="character" w:customStyle="1" w:styleId="afff5">
    <w:name w:val="Заголовок своего сообщения"/>
    <w:basedOn w:val="afff0"/>
    <w:uiPriority w:val="99"/>
    <w:rsid w:val="0051325E"/>
    <w:rPr>
      <w:rFonts w:ascii="Times New Roman" w:hAnsi="Times New Roman" w:cs="Times New Roman" w:hint="default"/>
      <w:bCs/>
    </w:rPr>
  </w:style>
  <w:style w:type="character" w:customStyle="1" w:styleId="afff6">
    <w:name w:val="Заголовок чужого сообщения"/>
    <w:basedOn w:val="afff0"/>
    <w:uiPriority w:val="99"/>
    <w:rsid w:val="0051325E"/>
    <w:rPr>
      <w:rFonts w:ascii="Times New Roman" w:hAnsi="Times New Roman" w:cs="Times New Roman" w:hint="default"/>
      <w:bCs/>
      <w:color w:val="FF0000"/>
    </w:rPr>
  </w:style>
  <w:style w:type="character" w:customStyle="1" w:styleId="afff7">
    <w:name w:val="Найденные слова"/>
    <w:basedOn w:val="afff0"/>
    <w:uiPriority w:val="99"/>
    <w:rsid w:val="0051325E"/>
    <w:rPr>
      <w:rFonts w:ascii="Times New Roman" w:hAnsi="Times New Roman" w:cs="Times New Roman" w:hint="default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51325E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f9">
    <w:name w:val="Опечатки"/>
    <w:uiPriority w:val="99"/>
    <w:rsid w:val="0051325E"/>
    <w:rPr>
      <w:color w:val="FF0000"/>
    </w:rPr>
  </w:style>
  <w:style w:type="character" w:customStyle="1" w:styleId="afffa">
    <w:name w:val="Продолжение ссылки"/>
    <w:basedOn w:val="afff1"/>
    <w:uiPriority w:val="99"/>
    <w:rsid w:val="0051325E"/>
  </w:style>
  <w:style w:type="character" w:customStyle="1" w:styleId="afffb">
    <w:name w:val="Сравнение редакций"/>
    <w:basedOn w:val="afff0"/>
    <w:uiPriority w:val="99"/>
    <w:rsid w:val="0051325E"/>
    <w:rPr>
      <w:rFonts w:ascii="Times New Roman" w:hAnsi="Times New Roman" w:cs="Times New Roman" w:hint="default"/>
    </w:rPr>
  </w:style>
  <w:style w:type="character" w:customStyle="1" w:styleId="afffc">
    <w:name w:val="Сравнение редакций. Добавленный фрагмент"/>
    <w:uiPriority w:val="99"/>
    <w:rsid w:val="0051325E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51325E"/>
    <w:rPr>
      <w:color w:val="000000"/>
      <w:shd w:val="clear" w:color="auto" w:fill="C4C413"/>
    </w:rPr>
  </w:style>
  <w:style w:type="character" w:customStyle="1" w:styleId="afffe">
    <w:name w:val="Ссылка на утративший силу документ"/>
    <w:basedOn w:val="afff1"/>
    <w:uiPriority w:val="99"/>
    <w:rsid w:val="0051325E"/>
    <w:rPr>
      <w:color w:val="749232"/>
    </w:rPr>
  </w:style>
  <w:style w:type="character" w:customStyle="1" w:styleId="affff">
    <w:name w:val="Утратил силу"/>
    <w:basedOn w:val="afff0"/>
    <w:uiPriority w:val="99"/>
    <w:rsid w:val="0051325E"/>
    <w:rPr>
      <w:rFonts w:ascii="Times New Roman" w:hAnsi="Times New Roman" w:cs="Times New Roman" w:hint="default"/>
      <w:strike/>
      <w:color w:val="666600"/>
    </w:rPr>
  </w:style>
  <w:style w:type="character" w:styleId="affff0">
    <w:name w:val="Hyperlink"/>
    <w:basedOn w:val="a0"/>
    <w:uiPriority w:val="99"/>
    <w:semiHidden/>
    <w:unhideWhenUsed/>
    <w:rsid w:val="0051325E"/>
    <w:rPr>
      <w:color w:val="0000FF"/>
      <w:u w:val="single"/>
    </w:rPr>
  </w:style>
  <w:style w:type="character" w:styleId="affff1">
    <w:name w:val="FollowedHyperlink"/>
    <w:basedOn w:val="a0"/>
    <w:uiPriority w:val="99"/>
    <w:semiHidden/>
    <w:unhideWhenUsed/>
    <w:rsid w:val="0051325E"/>
    <w:rPr>
      <w:color w:val="800080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6D6BD6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6D6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8" Type="http://schemas.openxmlformats.org/officeDocument/2006/relationships/hyperlink" Target="garantf1://70308460.2000/" TargetMode="External"/><Relationship Id="rId2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5" Type="http://schemas.openxmlformats.org/officeDocument/2006/relationships/hyperlink" Target="garantf1://70308460.9000/" TargetMode="External"/><Relationship Id="rId33" Type="http://schemas.openxmlformats.org/officeDocument/2006/relationships/hyperlink" Target="garantf1://70308460.100352012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08460.2000/" TargetMode="External"/><Relationship Id="rId20" Type="http://schemas.openxmlformats.org/officeDocument/2006/relationships/hyperlink" Target="garantf1://70308460.1003424174/" TargetMode="External"/><Relationship Id="rId29" Type="http://schemas.openxmlformats.org/officeDocument/2006/relationships/hyperlink" Target="garantf1://70308460.20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hyperlink" Target="garantf1://70308460.100000/" TargetMode="External"/><Relationship Id="rId2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7" Type="http://schemas.openxmlformats.org/officeDocument/2006/relationships/hyperlink" Target="garantf1://4990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1" Type="http://schemas.openxmlformats.org/officeDocument/2006/relationships/hyperlink" Target="garantf1://70308460.1003424174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4" Type="http://schemas.openxmlformats.org/officeDocument/2006/relationships/hyperlink" Target="garantf1://70308460.9000/" TargetMode="External"/><Relationship Id="rId22" Type="http://schemas.openxmlformats.org/officeDocument/2006/relationships/hyperlink" Target="garantf1://70308460.100352012/" TargetMode="External"/><Relationship Id="rId27" Type="http://schemas.openxmlformats.org/officeDocument/2006/relationships/hyperlink" Target="garantf1://70308460.2000/" TargetMode="External"/><Relationship Id="rId3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49D5E-E576-462F-9F06-39C16BC1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2019-01-14T10:56:00Z</cp:lastPrinted>
  <dcterms:created xsi:type="dcterms:W3CDTF">2019-01-14T10:57:00Z</dcterms:created>
  <dcterms:modified xsi:type="dcterms:W3CDTF">2019-01-14T10:57:00Z</dcterms:modified>
</cp:coreProperties>
</file>