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dxa"/>
        <w:tblInd w:w="12183" w:type="dxa"/>
        <w:tblLook w:val="04A0"/>
      </w:tblPr>
      <w:tblGrid>
        <w:gridCol w:w="4000"/>
      </w:tblGrid>
      <w:tr w:rsidR="005673A2" w:rsidRPr="005673A2" w:rsidTr="005673A2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2" w:rsidRPr="005673A2" w:rsidRDefault="005673A2" w:rsidP="0056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3A2">
              <w:rPr>
                <w:rFonts w:ascii="Times New Roman" w:eastAsia="Times New Roman" w:hAnsi="Times New Roman" w:cs="Times New Roman"/>
                <w:lang w:eastAsia="ru-RU"/>
              </w:rPr>
              <w:t>УТВЕРЖДЕНА</w:t>
            </w:r>
          </w:p>
        </w:tc>
      </w:tr>
      <w:tr w:rsidR="005673A2" w:rsidRPr="005673A2" w:rsidTr="005673A2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2" w:rsidRPr="005673A2" w:rsidRDefault="005673A2" w:rsidP="0056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3A2">
              <w:rPr>
                <w:rFonts w:ascii="Times New Roman" w:eastAsia="Times New Roman" w:hAnsi="Times New Roman" w:cs="Times New Roman"/>
                <w:lang w:eastAsia="ru-RU"/>
              </w:rPr>
              <w:t>приказом Минэкономразвития России</w:t>
            </w:r>
          </w:p>
        </w:tc>
      </w:tr>
      <w:tr w:rsidR="005673A2" w:rsidRPr="005673A2" w:rsidTr="005673A2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2" w:rsidRPr="005673A2" w:rsidRDefault="005673A2" w:rsidP="0056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3A2">
              <w:rPr>
                <w:rFonts w:ascii="Times New Roman" w:eastAsia="Times New Roman" w:hAnsi="Times New Roman" w:cs="Times New Roman"/>
                <w:lang w:eastAsia="ru-RU"/>
              </w:rPr>
              <w:t>от 17.03.2017 № 118</w:t>
            </w:r>
          </w:p>
        </w:tc>
      </w:tr>
    </w:tbl>
    <w:p w:rsidR="005673A2" w:rsidRDefault="005673A2" w:rsidP="005673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673A2" w:rsidRPr="005673A2" w:rsidRDefault="005673A2" w:rsidP="005673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673A2">
        <w:rPr>
          <w:rFonts w:ascii="Times New Roman" w:eastAsia="Times New Roman" w:hAnsi="Times New Roman" w:cs="Times New Roman"/>
          <w:lang w:eastAsia="ru-RU"/>
        </w:rPr>
        <w:t>Типовая форма отчетной информации о деятельности органов государственной власти субъектов</w:t>
      </w:r>
    </w:p>
    <w:p w:rsidR="005673A2" w:rsidRPr="005673A2" w:rsidRDefault="005673A2" w:rsidP="005673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673A2">
        <w:rPr>
          <w:rFonts w:ascii="Times New Roman" w:eastAsia="Times New Roman" w:hAnsi="Times New Roman" w:cs="Times New Roman"/>
          <w:lang w:eastAsia="ru-RU"/>
        </w:rPr>
        <w:t>Российской Федерации и органов местного самоуправления в целях исполнения указов</w:t>
      </w:r>
    </w:p>
    <w:p w:rsidR="00C3685E" w:rsidRDefault="005673A2" w:rsidP="005673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673A2">
        <w:rPr>
          <w:rFonts w:ascii="Times New Roman" w:eastAsia="Times New Roman" w:hAnsi="Times New Roman" w:cs="Times New Roman"/>
          <w:lang w:eastAsia="ru-RU"/>
        </w:rPr>
        <w:t>Президента Российской Федерации</w:t>
      </w:r>
    </w:p>
    <w:p w:rsidR="005673A2" w:rsidRDefault="005673A2" w:rsidP="005673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15843" w:type="dxa"/>
        <w:tblLayout w:type="fixed"/>
        <w:tblLook w:val="04A0"/>
      </w:tblPr>
      <w:tblGrid>
        <w:gridCol w:w="2235"/>
        <w:gridCol w:w="572"/>
        <w:gridCol w:w="3538"/>
        <w:gridCol w:w="1276"/>
        <w:gridCol w:w="1559"/>
        <w:gridCol w:w="1134"/>
        <w:gridCol w:w="993"/>
        <w:gridCol w:w="992"/>
        <w:gridCol w:w="1276"/>
        <w:gridCol w:w="1134"/>
        <w:gridCol w:w="1134"/>
      </w:tblGrid>
      <w:tr w:rsidR="005673A2" w:rsidTr="007827AD">
        <w:tc>
          <w:tcPr>
            <w:tcW w:w="15843" w:type="dxa"/>
            <w:gridSpan w:val="11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I. Отчетная информация о достижении показателей, содержащихся в указах Президента Российской Федерации</w:t>
            </w:r>
          </w:p>
        </w:tc>
      </w:tr>
      <w:tr w:rsidR="005673A2" w:rsidTr="007827AD">
        <w:tc>
          <w:tcPr>
            <w:tcW w:w="15843" w:type="dxa"/>
            <w:gridSpan w:val="11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субъекта Российской Федерации/органа местного самоуправления</w:t>
            </w:r>
          </w:p>
        </w:tc>
      </w:tr>
      <w:tr w:rsidR="00E34E2F" w:rsidRPr="006226E5" w:rsidTr="008202AD">
        <w:trPr>
          <w:trHeight w:val="885"/>
        </w:trPr>
        <w:tc>
          <w:tcPr>
            <w:tcW w:w="2235" w:type="dxa"/>
            <w:vMerge w:val="restart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Указ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Президента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Российской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Федерации</w:t>
            </w:r>
          </w:p>
        </w:tc>
        <w:tc>
          <w:tcPr>
            <w:tcW w:w="572" w:type="dxa"/>
            <w:vMerge w:val="restart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538" w:type="dxa"/>
            <w:vMerge w:val="restart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673A2" w:rsidRPr="00E34E2F" w:rsidRDefault="005673A2" w:rsidP="00E34E2F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Ответственный исполнитель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 достижение показателя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субъекте Российской Федерации </w:t>
            </w: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Отчетная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(период) значения показателя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(год)</w:t>
            </w:r>
          </w:p>
        </w:tc>
        <w:tc>
          <w:tcPr>
            <w:tcW w:w="4395" w:type="dxa"/>
            <w:gridSpan w:val="4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Значение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5673A2" w:rsidRPr="007827AD" w:rsidRDefault="00E34E2F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Примечание</w:t>
            </w:r>
            <w:r w:rsidR="005673A2" w:rsidRPr="007827AD">
              <w:rPr>
                <w:rFonts w:ascii="Times New Roman" w:eastAsia="Times New Roman" w:hAnsi="Times New Roman" w:cs="Times New Roman"/>
                <w:b/>
                <w:sz w:val="14"/>
                <w:szCs w:val="14"/>
                <w:vertAlign w:val="superscript"/>
                <w:lang w:eastAsia="ru-RU"/>
              </w:rPr>
              <w:t>5</w:t>
            </w:r>
          </w:p>
        </w:tc>
      </w:tr>
      <w:tr w:rsidR="00E34E2F" w:rsidTr="008202AD">
        <w:trPr>
          <w:trHeight w:val="461"/>
        </w:trPr>
        <w:tc>
          <w:tcPr>
            <w:tcW w:w="2235" w:type="dxa"/>
            <w:vMerge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Merge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8" w:type="dxa"/>
            <w:vMerge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673A2" w:rsidRPr="007827AD" w:rsidRDefault="00E34E2F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целевое</w:t>
            </w:r>
            <w:proofErr w:type="gramStart"/>
            <w:r w:rsidR="005673A2" w:rsidRPr="007827A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5673A2" w:rsidRPr="007827AD" w:rsidRDefault="00E34E2F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плановое</w:t>
            </w:r>
            <w:r w:rsidR="005673A2" w:rsidRPr="007827A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5673A2" w:rsidRPr="007827AD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фактическое</w:t>
            </w:r>
          </w:p>
        </w:tc>
        <w:tc>
          <w:tcPr>
            <w:tcW w:w="1134" w:type="dxa"/>
            <w:vAlign w:val="center"/>
          </w:tcPr>
          <w:p w:rsidR="005673A2" w:rsidRPr="007827AD" w:rsidRDefault="00E34E2F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отклонение</w:t>
            </w:r>
            <w:proofErr w:type="gramStart"/>
            <w:r w:rsidR="005673A2" w:rsidRPr="007827A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vMerge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4E2F" w:rsidRPr="006226E5" w:rsidTr="008202AD">
        <w:tc>
          <w:tcPr>
            <w:tcW w:w="2235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2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38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</w:tr>
      <w:tr w:rsidR="00E34E2F" w:rsidTr="008202AD">
        <w:trPr>
          <w:trHeight w:val="1805"/>
        </w:trPr>
        <w:tc>
          <w:tcPr>
            <w:tcW w:w="2235" w:type="dxa"/>
            <w:vMerge w:val="restart"/>
            <w:vAlign w:val="center"/>
          </w:tcPr>
          <w:p w:rsidR="007827AD" w:rsidRPr="007827AD" w:rsidRDefault="007827AD" w:rsidP="007827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Указ Президента Российской Федерации</w:t>
            </w:r>
          </w:p>
          <w:p w:rsidR="007827AD" w:rsidRPr="007827AD" w:rsidRDefault="007827AD" w:rsidP="007827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7 мая 2012 г. № 597</w:t>
            </w:r>
          </w:p>
          <w:p w:rsidR="007827AD" w:rsidRPr="007827AD" w:rsidRDefault="007827AD" w:rsidP="007827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"О мероприятиях</w:t>
            </w:r>
          </w:p>
          <w:p w:rsidR="007827AD" w:rsidRPr="007827AD" w:rsidRDefault="007827AD" w:rsidP="007827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реализации государственной социальной политики"</w:t>
            </w:r>
          </w:p>
          <w:p w:rsidR="006226E5" w:rsidRPr="00E34E2F" w:rsidRDefault="007827AD" w:rsidP="007827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(Собрание законодательства Российской Федерации, 2012, № 19, ст. 2334)</w:t>
            </w:r>
          </w:p>
        </w:tc>
        <w:tc>
          <w:tcPr>
            <w:tcW w:w="572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38" w:type="dxa"/>
            <w:vAlign w:val="center"/>
          </w:tcPr>
          <w:p w:rsidR="006226E5" w:rsidRPr="00E34E2F" w:rsidRDefault="007827AD" w:rsidP="00E34E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Отношение средней заработной платы педагогических работников дошкольных образовательных организаций к средней заработной плате в сфере общего образования по </w:t>
            </w:r>
            <w:proofErr w:type="spellStart"/>
            <w:r w:rsidRPr="0078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Лужскому</w:t>
            </w:r>
            <w:proofErr w:type="spellEnd"/>
            <w:r w:rsidRPr="0078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муниципальному району</w:t>
            </w:r>
          </w:p>
        </w:tc>
        <w:tc>
          <w:tcPr>
            <w:tcW w:w="1276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</w:t>
            </w:r>
          </w:p>
        </w:tc>
        <w:tc>
          <w:tcPr>
            <w:tcW w:w="1134" w:type="dxa"/>
            <w:vAlign w:val="center"/>
          </w:tcPr>
          <w:p w:rsidR="006226E5" w:rsidRPr="00E34E2F" w:rsidRDefault="00EE00A5" w:rsidP="00EE00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квартал </w:t>
            </w:r>
            <w:r w:rsidR="006226E5"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6226E5"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993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6226E5" w:rsidRPr="00E34E2F" w:rsidRDefault="006226E5" w:rsidP="00EE00A5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EE0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EE0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226E5" w:rsidRPr="00E34E2F" w:rsidRDefault="008202AD" w:rsidP="00EE00A5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EE0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EE0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226E5" w:rsidRPr="00E34E2F" w:rsidRDefault="003B50AE" w:rsidP="00EE00A5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="00820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</w:t>
            </w:r>
            <w:r w:rsidR="00EE0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4E2F" w:rsidTr="008202AD">
        <w:tc>
          <w:tcPr>
            <w:tcW w:w="2235" w:type="dxa"/>
            <w:vMerge/>
          </w:tcPr>
          <w:p w:rsidR="006226E5" w:rsidRPr="00E34E2F" w:rsidRDefault="006226E5" w:rsidP="005673A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38" w:type="dxa"/>
            <w:vAlign w:val="center"/>
          </w:tcPr>
          <w:p w:rsidR="006226E5" w:rsidRPr="00E34E2F" w:rsidRDefault="006226E5" w:rsidP="00E34E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Отношение средней заработной платы педагогических работников образовательных организаций общего образования к среднемесячной начисленной заработной плате наемных работников в организациях, </w:t>
            </w:r>
          </w:p>
          <w:p w:rsidR="006226E5" w:rsidRPr="00E34E2F" w:rsidRDefault="006226E5" w:rsidP="00E34E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 индивидуальных предпринимателей и физических лиц (среднемесячному доходу </w:t>
            </w:r>
            <w:proofErr w:type="gramEnd"/>
          </w:p>
          <w:p w:rsidR="006226E5" w:rsidRPr="00E34E2F" w:rsidRDefault="006226E5" w:rsidP="00E34E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трудовой деятельности) по субъекту Российской Федерации</w:t>
            </w:r>
          </w:p>
        </w:tc>
        <w:tc>
          <w:tcPr>
            <w:tcW w:w="1276" w:type="dxa"/>
            <w:vAlign w:val="center"/>
          </w:tcPr>
          <w:p w:rsidR="006226E5" w:rsidRPr="00E34E2F" w:rsidRDefault="000402A3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</w:t>
            </w:r>
          </w:p>
        </w:tc>
        <w:tc>
          <w:tcPr>
            <w:tcW w:w="1134" w:type="dxa"/>
            <w:vAlign w:val="center"/>
          </w:tcPr>
          <w:p w:rsidR="006226E5" w:rsidRPr="00E34E2F" w:rsidRDefault="00EE00A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квартал </w:t>
            </w: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993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6226E5" w:rsidRPr="00E34E2F" w:rsidRDefault="006226E5" w:rsidP="00EE00A5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EE0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03,1</w:t>
            </w:r>
          </w:p>
        </w:tc>
        <w:tc>
          <w:tcPr>
            <w:tcW w:w="1276" w:type="dxa"/>
            <w:vAlign w:val="center"/>
          </w:tcPr>
          <w:p w:rsidR="006226E5" w:rsidRPr="00E34E2F" w:rsidRDefault="00EE00A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107,1</w:t>
            </w:r>
          </w:p>
        </w:tc>
        <w:tc>
          <w:tcPr>
            <w:tcW w:w="1134" w:type="dxa"/>
            <w:vAlign w:val="center"/>
          </w:tcPr>
          <w:p w:rsidR="006226E5" w:rsidRPr="00E34E2F" w:rsidRDefault="008202AD" w:rsidP="00EE00A5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="00EE0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4E2F" w:rsidTr="008202AD">
        <w:trPr>
          <w:trHeight w:val="938"/>
        </w:trPr>
        <w:tc>
          <w:tcPr>
            <w:tcW w:w="2235" w:type="dxa"/>
            <w:vMerge w:val="restart"/>
          </w:tcPr>
          <w:p w:rsidR="006226E5" w:rsidRPr="00E34E2F" w:rsidRDefault="006226E5" w:rsidP="006226E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Указ Президента Российской Федерации </w:t>
            </w:r>
          </w:p>
          <w:p w:rsidR="006226E5" w:rsidRPr="00E34E2F" w:rsidRDefault="006226E5" w:rsidP="006226E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 7 мая 2012 г. № 599 </w:t>
            </w:r>
          </w:p>
          <w:p w:rsidR="006226E5" w:rsidRPr="00E34E2F" w:rsidRDefault="006226E5" w:rsidP="006226E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"О мерах</w:t>
            </w:r>
          </w:p>
          <w:p w:rsidR="006226E5" w:rsidRPr="00E34E2F" w:rsidRDefault="006226E5" w:rsidP="006226E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 реализации государственной политики в области образования </w:t>
            </w:r>
          </w:p>
          <w:p w:rsidR="006226E5" w:rsidRPr="00E34E2F" w:rsidRDefault="006226E5" w:rsidP="006226E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 науки"</w:t>
            </w:r>
          </w:p>
          <w:p w:rsidR="006226E5" w:rsidRPr="00E34E2F" w:rsidRDefault="006226E5" w:rsidP="00622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(Собрание законодательства Российской Федерации, 2012, № 19, ст. 2336)</w:t>
            </w:r>
          </w:p>
        </w:tc>
        <w:tc>
          <w:tcPr>
            <w:tcW w:w="572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538" w:type="dxa"/>
            <w:vAlign w:val="center"/>
          </w:tcPr>
          <w:p w:rsidR="006226E5" w:rsidRPr="00E34E2F" w:rsidRDefault="006226E5" w:rsidP="00E34E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дошкольного образования</w:t>
            </w:r>
          </w:p>
          <w:p w:rsidR="006226E5" w:rsidRPr="00E34E2F" w:rsidRDefault="006226E5" w:rsidP="00E34E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детей в возрасте от 3 до 7 лет</w:t>
            </w:r>
          </w:p>
        </w:tc>
        <w:tc>
          <w:tcPr>
            <w:tcW w:w="1276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2017г.</w:t>
            </w:r>
          </w:p>
        </w:tc>
        <w:tc>
          <w:tcPr>
            <w:tcW w:w="993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4E2F" w:rsidTr="008202AD">
        <w:tc>
          <w:tcPr>
            <w:tcW w:w="2235" w:type="dxa"/>
            <w:vMerge/>
          </w:tcPr>
          <w:p w:rsidR="006226E5" w:rsidRPr="00E34E2F" w:rsidRDefault="006226E5" w:rsidP="005673A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538" w:type="dxa"/>
            <w:vAlign w:val="center"/>
          </w:tcPr>
          <w:p w:rsidR="006226E5" w:rsidRPr="00E34E2F" w:rsidRDefault="006226E5" w:rsidP="00E34E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детей в возрасте от 5 до 18 лет 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</w:t>
            </w:r>
          </w:p>
        </w:tc>
        <w:tc>
          <w:tcPr>
            <w:tcW w:w="1276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2017г.</w:t>
            </w:r>
          </w:p>
        </w:tc>
        <w:tc>
          <w:tcPr>
            <w:tcW w:w="993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276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73A2" w:rsidRPr="005673A2" w:rsidRDefault="005673A2" w:rsidP="001A6A2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5673A2" w:rsidRPr="005673A2" w:rsidSect="001A6A28">
      <w:pgSz w:w="16838" w:h="11906" w:orient="landscape"/>
      <w:pgMar w:top="142" w:right="56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73A2"/>
    <w:rsid w:val="00021DC9"/>
    <w:rsid w:val="000402A3"/>
    <w:rsid w:val="001A6A28"/>
    <w:rsid w:val="00233AC8"/>
    <w:rsid w:val="003B50AE"/>
    <w:rsid w:val="003D362F"/>
    <w:rsid w:val="005673A2"/>
    <w:rsid w:val="006226E5"/>
    <w:rsid w:val="007827AD"/>
    <w:rsid w:val="008202AD"/>
    <w:rsid w:val="009200AB"/>
    <w:rsid w:val="00AE6D13"/>
    <w:rsid w:val="00C3685E"/>
    <w:rsid w:val="00DA50B6"/>
    <w:rsid w:val="00E34E2F"/>
    <w:rsid w:val="00EE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3A2"/>
    <w:pPr>
      <w:spacing w:after="0" w:line="240" w:lineRule="auto"/>
    </w:pPr>
  </w:style>
  <w:style w:type="table" w:styleId="a4">
    <w:name w:val="Table Grid"/>
    <w:basedOn w:val="a1"/>
    <w:uiPriority w:val="59"/>
    <w:rsid w:val="00567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BDA46-2EAF-4C11-A571-B62D21BB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nikiforenko</dc:creator>
  <cp:keywords/>
  <dc:description/>
  <cp:lastModifiedBy>1</cp:lastModifiedBy>
  <cp:revision>8</cp:revision>
  <cp:lastPrinted>2017-07-13T08:21:00Z</cp:lastPrinted>
  <dcterms:created xsi:type="dcterms:W3CDTF">2017-07-13T06:23:00Z</dcterms:created>
  <dcterms:modified xsi:type="dcterms:W3CDTF">2018-04-16T05:20:00Z</dcterms:modified>
</cp:coreProperties>
</file>