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9D" w:rsidRPr="00DB1D9F" w:rsidRDefault="004F549D" w:rsidP="004F5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D9F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F549D" w:rsidRPr="00A91F62" w:rsidRDefault="004F549D" w:rsidP="004F549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1D9F">
        <w:rPr>
          <w:rFonts w:ascii="Times New Roman" w:hAnsi="Times New Roman"/>
          <w:b/>
          <w:sz w:val="28"/>
          <w:szCs w:val="28"/>
        </w:rPr>
        <w:t>О ПРОВЕДЕНИИ ОТБОРА ЗАСТРОЙЩИКОВ ДЛЯ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B1D9F">
        <w:rPr>
          <w:rFonts w:ascii="Times New Roman" w:hAnsi="Times New Roman"/>
          <w:b/>
          <w:sz w:val="28"/>
          <w:szCs w:val="28"/>
        </w:rPr>
        <w:t xml:space="preserve"> РЕАЛИЗАЦИИ МАСШТАБНОГО ИНВЕСТИЦИОННОГО ПРОЕКТА ПО СТРОИТЕЛЬСТВУ МНОГОКВАРТИРН</w:t>
      </w:r>
      <w:r w:rsidR="00345BB9">
        <w:rPr>
          <w:rFonts w:ascii="Times New Roman" w:hAnsi="Times New Roman"/>
          <w:b/>
          <w:sz w:val="28"/>
          <w:szCs w:val="28"/>
        </w:rPr>
        <w:t>ЫХ</w:t>
      </w:r>
      <w:r w:rsidRPr="00DB1D9F">
        <w:rPr>
          <w:rFonts w:ascii="Times New Roman" w:hAnsi="Times New Roman"/>
          <w:b/>
          <w:sz w:val="28"/>
          <w:szCs w:val="28"/>
        </w:rPr>
        <w:t xml:space="preserve"> ЖИЛ</w:t>
      </w:r>
      <w:r w:rsidR="00345BB9">
        <w:rPr>
          <w:rFonts w:ascii="Times New Roman" w:hAnsi="Times New Roman"/>
          <w:b/>
          <w:sz w:val="28"/>
          <w:szCs w:val="28"/>
        </w:rPr>
        <w:t>ЫХ</w:t>
      </w:r>
      <w:r w:rsidRPr="00DB1D9F">
        <w:rPr>
          <w:rFonts w:ascii="Times New Roman" w:hAnsi="Times New Roman"/>
          <w:b/>
          <w:sz w:val="28"/>
          <w:szCs w:val="28"/>
        </w:rPr>
        <w:t xml:space="preserve"> ДОМ</w:t>
      </w:r>
      <w:r w:rsidR="00345BB9">
        <w:rPr>
          <w:rFonts w:ascii="Times New Roman" w:hAnsi="Times New Roman"/>
          <w:b/>
          <w:sz w:val="28"/>
          <w:szCs w:val="28"/>
        </w:rPr>
        <w:t>ОВ</w:t>
      </w:r>
      <w:r w:rsidRPr="00DB1D9F">
        <w:rPr>
          <w:rFonts w:ascii="Times New Roman" w:hAnsi="Times New Roman"/>
          <w:b/>
          <w:sz w:val="28"/>
          <w:szCs w:val="28"/>
        </w:rPr>
        <w:t xml:space="preserve"> ПО ПЕРЕСЕЛЕНИЮ ГРАЖДАН ИЗ АВАРИЙНОГО ЖИЛИЩНОГО ФОНДА НА ТЕРРИТОРИИ </w:t>
      </w:r>
      <w:r w:rsidR="00345BB9">
        <w:rPr>
          <w:rFonts w:ascii="Times New Roman" w:hAnsi="Times New Roman"/>
          <w:b/>
          <w:sz w:val="28"/>
          <w:szCs w:val="28"/>
        </w:rPr>
        <w:t>ЛУЖСКОГО МУНИЦ</w:t>
      </w:r>
      <w:r w:rsidRPr="00A91F62">
        <w:rPr>
          <w:rFonts w:ascii="Times New Roman" w:hAnsi="Times New Roman"/>
          <w:b/>
          <w:sz w:val="28"/>
          <w:szCs w:val="28"/>
        </w:rPr>
        <w:t>ИПАЛЬНОГО РАЙОНА ЛЕНИНГРАДСКОЙ ОБЛАСТИ</w:t>
      </w:r>
    </w:p>
    <w:p w:rsidR="004F549D" w:rsidRPr="00A91F62" w:rsidRDefault="004F549D" w:rsidP="00D86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F62">
        <w:rPr>
          <w:rFonts w:ascii="Times New Roman" w:hAnsi="Times New Roman"/>
          <w:sz w:val="28"/>
          <w:szCs w:val="28"/>
        </w:rPr>
        <w:t xml:space="preserve">Администрация </w:t>
      </w:r>
      <w:r w:rsidR="00345BB9">
        <w:rPr>
          <w:rFonts w:ascii="Times New Roman" w:hAnsi="Times New Roman"/>
          <w:sz w:val="28"/>
          <w:szCs w:val="28"/>
        </w:rPr>
        <w:t xml:space="preserve">Лужского </w:t>
      </w:r>
      <w:r w:rsidRPr="00A91F62">
        <w:rPr>
          <w:rFonts w:ascii="Times New Roman" w:hAnsi="Times New Roman"/>
          <w:sz w:val="28"/>
          <w:szCs w:val="28"/>
        </w:rPr>
        <w:t>муниципальн</w:t>
      </w:r>
      <w:r w:rsidR="00345BB9">
        <w:rPr>
          <w:rFonts w:ascii="Times New Roman" w:hAnsi="Times New Roman"/>
          <w:sz w:val="28"/>
          <w:szCs w:val="28"/>
        </w:rPr>
        <w:t>ого</w:t>
      </w:r>
      <w:r w:rsidRPr="00A91F62">
        <w:rPr>
          <w:rFonts w:ascii="Times New Roman" w:hAnsi="Times New Roman"/>
          <w:sz w:val="28"/>
          <w:szCs w:val="28"/>
        </w:rPr>
        <w:t xml:space="preserve"> район</w:t>
      </w:r>
      <w:r w:rsidR="00345BB9">
        <w:rPr>
          <w:rFonts w:ascii="Times New Roman" w:hAnsi="Times New Roman"/>
          <w:sz w:val="28"/>
          <w:szCs w:val="28"/>
        </w:rPr>
        <w:t>а</w:t>
      </w:r>
      <w:r w:rsidRPr="00A91F62">
        <w:rPr>
          <w:rFonts w:ascii="Times New Roman" w:hAnsi="Times New Roman"/>
          <w:sz w:val="28"/>
          <w:szCs w:val="28"/>
        </w:rPr>
        <w:t xml:space="preserve"> Ленинградской области, расположенная по адресу: 18</w:t>
      </w:r>
      <w:r w:rsidR="00345BB9">
        <w:rPr>
          <w:rFonts w:ascii="Times New Roman" w:hAnsi="Times New Roman"/>
          <w:sz w:val="28"/>
          <w:szCs w:val="28"/>
        </w:rPr>
        <w:t>8230</w:t>
      </w:r>
      <w:r w:rsidRPr="00A91F62">
        <w:rPr>
          <w:rFonts w:ascii="Times New Roman" w:hAnsi="Times New Roman"/>
          <w:sz w:val="28"/>
          <w:szCs w:val="28"/>
        </w:rPr>
        <w:t xml:space="preserve">, Ленинградская область, </w:t>
      </w:r>
      <w:r w:rsidR="00345BB9">
        <w:rPr>
          <w:rFonts w:ascii="Times New Roman" w:hAnsi="Times New Roman"/>
          <w:sz w:val="28"/>
          <w:szCs w:val="28"/>
        </w:rPr>
        <w:t>Луж</w:t>
      </w:r>
      <w:r w:rsidRPr="00A91F62">
        <w:rPr>
          <w:rFonts w:ascii="Times New Roman" w:hAnsi="Times New Roman"/>
          <w:sz w:val="28"/>
          <w:szCs w:val="28"/>
        </w:rPr>
        <w:t xml:space="preserve">ский муниципальный район, </w:t>
      </w:r>
      <w:r w:rsidR="00345BB9">
        <w:rPr>
          <w:rFonts w:ascii="Times New Roman" w:hAnsi="Times New Roman"/>
          <w:sz w:val="28"/>
          <w:szCs w:val="28"/>
        </w:rPr>
        <w:t>Лужс</w:t>
      </w:r>
      <w:r w:rsidRPr="00A91F62">
        <w:rPr>
          <w:rFonts w:ascii="Times New Roman" w:hAnsi="Times New Roman"/>
          <w:sz w:val="28"/>
          <w:szCs w:val="28"/>
        </w:rPr>
        <w:t>кое городское поселение, город</w:t>
      </w:r>
      <w:r w:rsidR="00345BB9">
        <w:rPr>
          <w:rFonts w:ascii="Times New Roman" w:hAnsi="Times New Roman"/>
          <w:sz w:val="28"/>
          <w:szCs w:val="28"/>
        </w:rPr>
        <w:t xml:space="preserve"> Луга</w:t>
      </w:r>
      <w:r w:rsidRPr="00A91F62">
        <w:rPr>
          <w:rFonts w:ascii="Times New Roman" w:hAnsi="Times New Roman"/>
          <w:sz w:val="28"/>
          <w:szCs w:val="28"/>
        </w:rPr>
        <w:t xml:space="preserve">, </w:t>
      </w:r>
      <w:r w:rsidR="00345BB9">
        <w:rPr>
          <w:rFonts w:ascii="Times New Roman" w:hAnsi="Times New Roman"/>
          <w:sz w:val="28"/>
          <w:szCs w:val="28"/>
        </w:rPr>
        <w:t>проспект Кирова</w:t>
      </w:r>
      <w:r w:rsidRPr="00A91F62">
        <w:rPr>
          <w:rFonts w:ascii="Times New Roman" w:hAnsi="Times New Roman"/>
          <w:sz w:val="28"/>
          <w:szCs w:val="28"/>
        </w:rPr>
        <w:t xml:space="preserve">, дом </w:t>
      </w:r>
      <w:r w:rsidR="00345BB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,</w:t>
      </w:r>
      <w:r w:rsidRPr="00A91F62">
        <w:rPr>
          <w:rFonts w:ascii="Times New Roman" w:hAnsi="Times New Roman"/>
          <w:sz w:val="28"/>
          <w:szCs w:val="28"/>
        </w:rPr>
        <w:t xml:space="preserve">  контактный телефон: </w:t>
      </w:r>
      <w:r w:rsidR="00345BB9">
        <w:rPr>
          <w:rFonts w:ascii="Times New Roman" w:hAnsi="Times New Roman"/>
          <w:sz w:val="28"/>
          <w:szCs w:val="28"/>
        </w:rPr>
        <w:t xml:space="preserve">8 </w:t>
      </w:r>
      <w:r w:rsidRPr="00A91F62">
        <w:rPr>
          <w:rFonts w:ascii="Times New Roman" w:hAnsi="Times New Roman"/>
          <w:sz w:val="28"/>
          <w:szCs w:val="28"/>
        </w:rPr>
        <w:t>(813</w:t>
      </w:r>
      <w:r w:rsidR="00345BB9">
        <w:rPr>
          <w:rFonts w:ascii="Times New Roman" w:hAnsi="Times New Roman"/>
          <w:sz w:val="28"/>
          <w:szCs w:val="28"/>
        </w:rPr>
        <w:t>-72</w:t>
      </w:r>
      <w:r w:rsidRPr="00A91F62">
        <w:rPr>
          <w:rFonts w:ascii="Times New Roman" w:hAnsi="Times New Roman"/>
          <w:sz w:val="28"/>
          <w:szCs w:val="28"/>
        </w:rPr>
        <w:t>)</w:t>
      </w:r>
      <w:r w:rsidR="00345BB9">
        <w:rPr>
          <w:rFonts w:ascii="Times New Roman" w:hAnsi="Times New Roman"/>
          <w:sz w:val="28"/>
          <w:szCs w:val="28"/>
        </w:rPr>
        <w:t xml:space="preserve"> 2-00-70</w:t>
      </w:r>
      <w:r w:rsidRPr="00A91F62">
        <w:rPr>
          <w:rFonts w:ascii="Times New Roman" w:hAnsi="Times New Roman"/>
          <w:sz w:val="28"/>
          <w:szCs w:val="28"/>
        </w:rPr>
        <w:t>; адрес электронной почты:</w:t>
      </w:r>
      <w:r w:rsidR="00345BB9" w:rsidRPr="00345BB9">
        <w:rPr>
          <w:rFonts w:ascii="Times New Roman" w:hAnsi="Times New Roman"/>
          <w:sz w:val="28"/>
          <w:szCs w:val="28"/>
        </w:rPr>
        <w:t xml:space="preserve"> </w:t>
      </w:r>
      <w:r w:rsidR="00345BB9">
        <w:rPr>
          <w:rFonts w:ascii="Times New Roman" w:hAnsi="Times New Roman"/>
          <w:sz w:val="28"/>
          <w:szCs w:val="28"/>
          <w:lang w:val="en-US"/>
        </w:rPr>
        <w:t>admin</w:t>
      </w:r>
      <w:r w:rsidR="00345BB9" w:rsidRPr="00345BB9">
        <w:rPr>
          <w:rFonts w:ascii="Times New Roman" w:hAnsi="Times New Roman"/>
          <w:sz w:val="28"/>
          <w:szCs w:val="28"/>
        </w:rPr>
        <w:t>@</w:t>
      </w:r>
      <w:proofErr w:type="spellStart"/>
      <w:r w:rsidR="00345BB9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345BB9" w:rsidRPr="00345BB9">
        <w:rPr>
          <w:rFonts w:ascii="Times New Roman" w:hAnsi="Times New Roman"/>
          <w:sz w:val="28"/>
          <w:szCs w:val="28"/>
        </w:rPr>
        <w:t>.</w:t>
      </w:r>
      <w:proofErr w:type="spellStart"/>
      <w:r w:rsidR="00345BB9">
        <w:rPr>
          <w:rFonts w:ascii="Times New Roman" w:hAnsi="Times New Roman"/>
          <w:sz w:val="28"/>
          <w:szCs w:val="28"/>
          <w:lang w:val="en-US"/>
        </w:rPr>
        <w:t>luga</w:t>
      </w:r>
      <w:proofErr w:type="spellEnd"/>
      <w:r w:rsidR="00345BB9" w:rsidRPr="00345BB9">
        <w:rPr>
          <w:rFonts w:ascii="Times New Roman" w:hAnsi="Times New Roman"/>
          <w:sz w:val="28"/>
          <w:szCs w:val="28"/>
        </w:rPr>
        <w:t>.</w:t>
      </w:r>
      <w:proofErr w:type="spellStart"/>
      <w:r w:rsidR="00345BB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91F62">
        <w:rPr>
          <w:rFonts w:ascii="Times New Roman" w:hAnsi="Times New Roman"/>
          <w:sz w:val="28"/>
          <w:szCs w:val="28"/>
        </w:rPr>
        <w:t>,  в соответствии</w:t>
      </w:r>
      <w:r w:rsidRPr="00D54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A6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1433FC">
        <w:rPr>
          <w:rFonts w:ascii="Times New Roman" w:hAnsi="Times New Roman"/>
          <w:sz w:val="28"/>
          <w:szCs w:val="28"/>
        </w:rPr>
        <w:t xml:space="preserve">проведения отбора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</w:t>
      </w:r>
      <w:r w:rsidR="007E2271">
        <w:rPr>
          <w:rFonts w:ascii="Times New Roman" w:hAnsi="Times New Roman"/>
          <w:sz w:val="28"/>
          <w:szCs w:val="28"/>
        </w:rPr>
        <w:t>Луж</w:t>
      </w:r>
      <w:r w:rsidRPr="00A91F62">
        <w:rPr>
          <w:rFonts w:ascii="Times New Roman" w:hAnsi="Times New Roman"/>
          <w:sz w:val="28"/>
          <w:szCs w:val="28"/>
        </w:rPr>
        <w:t xml:space="preserve">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</w:rPr>
        <w:t>у</w:t>
      </w:r>
      <w:r w:rsidRPr="00A91F62">
        <w:rPr>
          <w:rFonts w:ascii="Times New Roman" w:hAnsi="Times New Roman"/>
          <w:sz w:val="28"/>
          <w:szCs w:val="28"/>
        </w:rPr>
        <w:t>твержденным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9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E2271">
        <w:rPr>
          <w:rFonts w:ascii="Times New Roman" w:hAnsi="Times New Roman"/>
          <w:sz w:val="28"/>
          <w:szCs w:val="28"/>
        </w:rPr>
        <w:t>Луж</w:t>
      </w:r>
      <w:r w:rsidRPr="00A91F62">
        <w:rPr>
          <w:rFonts w:ascii="Times New Roman" w:hAnsi="Times New Roman"/>
          <w:sz w:val="28"/>
          <w:szCs w:val="28"/>
        </w:rPr>
        <w:t>ск</w:t>
      </w:r>
      <w:r w:rsidR="007E227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F62">
        <w:rPr>
          <w:rFonts w:ascii="Times New Roman" w:hAnsi="Times New Roman"/>
          <w:sz w:val="28"/>
          <w:szCs w:val="28"/>
        </w:rPr>
        <w:t>муниципальн</w:t>
      </w:r>
      <w:r w:rsidR="007E2271">
        <w:rPr>
          <w:rFonts w:ascii="Times New Roman" w:hAnsi="Times New Roman"/>
          <w:sz w:val="28"/>
          <w:szCs w:val="28"/>
        </w:rPr>
        <w:t>ого</w:t>
      </w:r>
      <w:r w:rsidRPr="00A91F62">
        <w:rPr>
          <w:rFonts w:ascii="Times New Roman" w:hAnsi="Times New Roman"/>
          <w:sz w:val="28"/>
          <w:szCs w:val="28"/>
        </w:rPr>
        <w:t xml:space="preserve"> район</w:t>
      </w:r>
      <w:r w:rsidR="007E2271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F62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7E2271">
        <w:rPr>
          <w:rFonts w:ascii="Times New Roman" w:hAnsi="Times New Roman"/>
          <w:sz w:val="28"/>
          <w:szCs w:val="28"/>
        </w:rPr>
        <w:t>31</w:t>
      </w:r>
      <w:r w:rsidRPr="00A91F62">
        <w:rPr>
          <w:rFonts w:ascii="Times New Roman" w:hAnsi="Times New Roman"/>
          <w:sz w:val="28"/>
          <w:szCs w:val="28"/>
        </w:rPr>
        <w:t>.0</w:t>
      </w:r>
      <w:r w:rsidR="007E2271">
        <w:rPr>
          <w:rFonts w:ascii="Times New Roman" w:hAnsi="Times New Roman"/>
          <w:sz w:val="28"/>
          <w:szCs w:val="28"/>
        </w:rPr>
        <w:t>7</w:t>
      </w:r>
      <w:r w:rsidRPr="00A91F62">
        <w:rPr>
          <w:rFonts w:ascii="Times New Roman" w:hAnsi="Times New Roman"/>
          <w:sz w:val="28"/>
          <w:szCs w:val="28"/>
        </w:rPr>
        <w:t>.20</w:t>
      </w:r>
      <w:r w:rsidR="007E2271">
        <w:rPr>
          <w:rFonts w:ascii="Times New Roman" w:hAnsi="Times New Roman"/>
          <w:sz w:val="28"/>
          <w:szCs w:val="28"/>
        </w:rPr>
        <w:t>20</w:t>
      </w:r>
      <w:r w:rsidRPr="00A91F62">
        <w:rPr>
          <w:rFonts w:ascii="Times New Roman" w:hAnsi="Times New Roman"/>
          <w:sz w:val="28"/>
          <w:szCs w:val="28"/>
        </w:rPr>
        <w:t xml:space="preserve"> г. № </w:t>
      </w:r>
      <w:r w:rsidR="007E2271">
        <w:rPr>
          <w:rFonts w:ascii="Times New Roman" w:hAnsi="Times New Roman"/>
          <w:sz w:val="28"/>
          <w:szCs w:val="28"/>
        </w:rPr>
        <w:t xml:space="preserve">2413 </w:t>
      </w:r>
      <w:r>
        <w:rPr>
          <w:rFonts w:ascii="Times New Roman" w:hAnsi="Times New Roman"/>
          <w:sz w:val="28"/>
          <w:szCs w:val="28"/>
        </w:rPr>
        <w:t xml:space="preserve">(прилагается), сообщает об отборе </w:t>
      </w:r>
      <w:r w:rsidRPr="001433FC">
        <w:rPr>
          <w:rFonts w:ascii="Times New Roman" w:hAnsi="Times New Roman"/>
          <w:sz w:val="28"/>
          <w:szCs w:val="28"/>
        </w:rPr>
        <w:t>застройщиков для реализации масштабного инвестиционного проекта по строительству многоквартирн</w:t>
      </w:r>
      <w:r w:rsidR="007E2271">
        <w:rPr>
          <w:rFonts w:ascii="Times New Roman" w:hAnsi="Times New Roman"/>
          <w:sz w:val="28"/>
          <w:szCs w:val="28"/>
        </w:rPr>
        <w:t>ых</w:t>
      </w:r>
      <w:r w:rsidRPr="001433FC">
        <w:rPr>
          <w:rFonts w:ascii="Times New Roman" w:hAnsi="Times New Roman"/>
          <w:sz w:val="28"/>
          <w:szCs w:val="28"/>
        </w:rPr>
        <w:t xml:space="preserve"> жил</w:t>
      </w:r>
      <w:r w:rsidR="007E2271">
        <w:rPr>
          <w:rFonts w:ascii="Times New Roman" w:hAnsi="Times New Roman"/>
          <w:sz w:val="28"/>
          <w:szCs w:val="28"/>
        </w:rPr>
        <w:t>ых</w:t>
      </w:r>
      <w:r w:rsidRPr="001433FC">
        <w:rPr>
          <w:rFonts w:ascii="Times New Roman" w:hAnsi="Times New Roman"/>
          <w:sz w:val="28"/>
          <w:szCs w:val="28"/>
        </w:rPr>
        <w:t xml:space="preserve"> дом</w:t>
      </w:r>
      <w:r w:rsidR="007E2271">
        <w:rPr>
          <w:rFonts w:ascii="Times New Roman" w:hAnsi="Times New Roman"/>
          <w:sz w:val="28"/>
          <w:szCs w:val="28"/>
        </w:rPr>
        <w:t>ов</w:t>
      </w:r>
      <w:r w:rsidRPr="001433FC">
        <w:rPr>
          <w:rFonts w:ascii="Times New Roman" w:hAnsi="Times New Roman"/>
          <w:sz w:val="28"/>
          <w:szCs w:val="28"/>
        </w:rPr>
        <w:t xml:space="preserve"> по переселению граждан из аварийного жилищного фонда на территории </w:t>
      </w:r>
      <w:r w:rsidR="007E2271">
        <w:rPr>
          <w:rFonts w:ascii="Times New Roman" w:hAnsi="Times New Roman"/>
          <w:sz w:val="28"/>
          <w:szCs w:val="28"/>
        </w:rPr>
        <w:t>Луж</w:t>
      </w:r>
      <w:r w:rsidRPr="00A91F62">
        <w:rPr>
          <w:rFonts w:ascii="Times New Roman" w:hAnsi="Times New Roman"/>
          <w:sz w:val="28"/>
          <w:szCs w:val="28"/>
        </w:rPr>
        <w:t>ского муниципального района Ленинградской области.</w:t>
      </w:r>
    </w:p>
    <w:p w:rsidR="004F549D" w:rsidRPr="00D86BF9" w:rsidRDefault="004F549D" w:rsidP="00D86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BF9">
        <w:rPr>
          <w:rFonts w:ascii="Times New Roman" w:hAnsi="Times New Roman"/>
          <w:sz w:val="28"/>
          <w:szCs w:val="28"/>
        </w:rPr>
        <w:t>Реализация масштабного инвестиционного проекта предполагает строительство многоквартирн</w:t>
      </w:r>
      <w:r w:rsidR="007E2271">
        <w:rPr>
          <w:rFonts w:ascii="Times New Roman" w:hAnsi="Times New Roman"/>
          <w:sz w:val="28"/>
          <w:szCs w:val="28"/>
        </w:rPr>
        <w:t>ых</w:t>
      </w:r>
      <w:r w:rsidRPr="00D86BF9">
        <w:rPr>
          <w:rFonts w:ascii="Times New Roman" w:hAnsi="Times New Roman"/>
          <w:sz w:val="28"/>
          <w:szCs w:val="28"/>
        </w:rPr>
        <w:t xml:space="preserve"> жил</w:t>
      </w:r>
      <w:r w:rsidR="007E2271">
        <w:rPr>
          <w:rFonts w:ascii="Times New Roman" w:hAnsi="Times New Roman"/>
          <w:sz w:val="28"/>
          <w:szCs w:val="28"/>
        </w:rPr>
        <w:t>ых</w:t>
      </w:r>
      <w:r w:rsidRPr="00D86BF9">
        <w:rPr>
          <w:rFonts w:ascii="Times New Roman" w:hAnsi="Times New Roman"/>
          <w:sz w:val="28"/>
          <w:szCs w:val="28"/>
        </w:rPr>
        <w:t xml:space="preserve"> дом</w:t>
      </w:r>
      <w:r w:rsidR="007E227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городе </w:t>
      </w:r>
      <w:r w:rsidR="007E2271">
        <w:rPr>
          <w:rFonts w:ascii="Times New Roman" w:hAnsi="Times New Roman"/>
          <w:sz w:val="28"/>
          <w:szCs w:val="28"/>
        </w:rPr>
        <w:t>Луге Лужского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E227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E2271">
        <w:rPr>
          <w:rFonts w:ascii="Times New Roman" w:hAnsi="Times New Roman"/>
          <w:sz w:val="28"/>
          <w:szCs w:val="28"/>
        </w:rPr>
        <w:t>Лужс</w:t>
      </w:r>
      <w:r>
        <w:rPr>
          <w:rFonts w:ascii="Times New Roman" w:hAnsi="Times New Roman"/>
          <w:sz w:val="28"/>
          <w:szCs w:val="28"/>
        </w:rPr>
        <w:t>кого муниципального района Ленинградской области</w:t>
      </w:r>
      <w:r w:rsidRPr="00D86BF9">
        <w:rPr>
          <w:rFonts w:ascii="Times New Roman" w:hAnsi="Times New Roman"/>
          <w:sz w:val="28"/>
          <w:szCs w:val="28"/>
        </w:rPr>
        <w:t>, жилые помещения в кото</w:t>
      </w:r>
      <w:r>
        <w:rPr>
          <w:rFonts w:ascii="Times New Roman" w:hAnsi="Times New Roman"/>
          <w:sz w:val="28"/>
          <w:szCs w:val="28"/>
        </w:rPr>
        <w:t xml:space="preserve">ром передаются в собственность муниципального образования </w:t>
      </w:r>
      <w:r w:rsidR="00EB2B4D">
        <w:rPr>
          <w:rFonts w:ascii="Times New Roman" w:hAnsi="Times New Roman"/>
          <w:sz w:val="28"/>
          <w:szCs w:val="28"/>
        </w:rPr>
        <w:t>Лужс</w:t>
      </w:r>
      <w:r w:rsidRPr="00A91F62">
        <w:rPr>
          <w:rFonts w:ascii="Times New Roman" w:hAnsi="Times New Roman"/>
          <w:sz w:val="28"/>
          <w:szCs w:val="28"/>
        </w:rPr>
        <w:t xml:space="preserve">кое городское поселение </w:t>
      </w:r>
      <w:r w:rsidRPr="00D86BF9">
        <w:rPr>
          <w:rFonts w:ascii="Times New Roman" w:hAnsi="Times New Roman"/>
          <w:sz w:val="28"/>
          <w:szCs w:val="28"/>
        </w:rPr>
        <w:t xml:space="preserve">и </w:t>
      </w:r>
      <w:r w:rsidR="00EB2B4D">
        <w:rPr>
          <w:rFonts w:ascii="Times New Roman" w:hAnsi="Times New Roman"/>
          <w:sz w:val="28"/>
          <w:szCs w:val="28"/>
        </w:rPr>
        <w:t>муниципального образования Мшинс</w:t>
      </w:r>
      <w:r w:rsidR="00EB2B4D" w:rsidRPr="00A91F62">
        <w:rPr>
          <w:rFonts w:ascii="Times New Roman" w:hAnsi="Times New Roman"/>
          <w:sz w:val="28"/>
          <w:szCs w:val="28"/>
        </w:rPr>
        <w:t xml:space="preserve">кое </w:t>
      </w:r>
      <w:r w:rsidR="00EB2B4D">
        <w:rPr>
          <w:rFonts w:ascii="Times New Roman" w:hAnsi="Times New Roman"/>
          <w:sz w:val="28"/>
          <w:szCs w:val="28"/>
        </w:rPr>
        <w:t>сельс</w:t>
      </w:r>
      <w:r w:rsidR="00EB2B4D" w:rsidRPr="00A91F62">
        <w:rPr>
          <w:rFonts w:ascii="Times New Roman" w:hAnsi="Times New Roman"/>
          <w:sz w:val="28"/>
          <w:szCs w:val="28"/>
        </w:rPr>
        <w:t xml:space="preserve">кое поселение </w:t>
      </w:r>
      <w:r w:rsidR="004865AC">
        <w:rPr>
          <w:rFonts w:ascii="Times New Roman" w:hAnsi="Times New Roman"/>
          <w:sz w:val="28"/>
          <w:szCs w:val="28"/>
        </w:rPr>
        <w:t xml:space="preserve">и </w:t>
      </w:r>
      <w:r w:rsidRPr="00D86BF9">
        <w:rPr>
          <w:rFonts w:ascii="Times New Roman" w:hAnsi="Times New Roman"/>
          <w:sz w:val="28"/>
          <w:szCs w:val="28"/>
        </w:rPr>
        <w:t>в дальнейшем в собственность или социальный наем гражданам, переселяемым из аварийного жилищного фонда на территории</w:t>
      </w:r>
      <w:r w:rsidR="00EB2B4D">
        <w:rPr>
          <w:rFonts w:ascii="Times New Roman" w:hAnsi="Times New Roman"/>
          <w:sz w:val="28"/>
          <w:szCs w:val="28"/>
        </w:rPr>
        <w:t xml:space="preserve"> Лужского муниципального района</w:t>
      </w:r>
      <w:r w:rsidRPr="00D86BF9">
        <w:rPr>
          <w:rFonts w:ascii="Times New Roman" w:hAnsi="Times New Roman"/>
          <w:sz w:val="28"/>
          <w:szCs w:val="28"/>
        </w:rPr>
        <w:t xml:space="preserve">, при условии, что общая площадь квартир в </w:t>
      </w:r>
      <w:r w:rsidR="00630324">
        <w:rPr>
          <w:rFonts w:ascii="Times New Roman" w:hAnsi="Times New Roman"/>
          <w:sz w:val="28"/>
          <w:szCs w:val="28"/>
        </w:rPr>
        <w:t>каждом из таких  многоквартирных домов</w:t>
      </w:r>
      <w:r w:rsidRPr="00D86BF9">
        <w:rPr>
          <w:rFonts w:ascii="Times New Roman" w:hAnsi="Times New Roman"/>
          <w:sz w:val="28"/>
          <w:szCs w:val="28"/>
        </w:rPr>
        <w:t>, предназначенная для переселения граждан из аварийного жилищного фонда, составляет не менее 60 процентов.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BF9">
        <w:rPr>
          <w:rFonts w:ascii="Times New Roman" w:hAnsi="Times New Roman"/>
          <w:sz w:val="28"/>
          <w:szCs w:val="28"/>
        </w:rPr>
        <w:t>Реализация масштабного инвестиционного проекта осуществляется на земельном участке, предоставленном в аренду застройщику без проведения торгов в соответствии с подпунктом 4 пункта 1 статьи 3 областного закона Ленинградской области от 11.02.2016 № 01-оз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 (далее – Закон).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72D" w:rsidRDefault="00D8672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72D" w:rsidRDefault="00D8672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324" w:rsidRPr="00630324" w:rsidRDefault="004F549D" w:rsidP="00D86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Наименование и м</w:t>
      </w:r>
      <w:r w:rsidRPr="00017AEC">
        <w:rPr>
          <w:rFonts w:ascii="Times New Roman" w:hAnsi="Times New Roman"/>
          <w:b/>
          <w:sz w:val="28"/>
          <w:szCs w:val="28"/>
        </w:rPr>
        <w:t>естонахождение Организатора отбора:</w:t>
      </w:r>
    </w:p>
    <w:p w:rsidR="004F549D" w:rsidRPr="00514EA2" w:rsidRDefault="004F549D" w:rsidP="00D867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AEC">
        <w:rPr>
          <w:rFonts w:ascii="Times New Roman" w:hAnsi="Times New Roman"/>
          <w:sz w:val="28"/>
          <w:szCs w:val="28"/>
        </w:rPr>
        <w:t xml:space="preserve"> </w:t>
      </w:r>
      <w:r w:rsidRPr="00514EA2">
        <w:rPr>
          <w:rFonts w:ascii="Times New Roman" w:hAnsi="Times New Roman"/>
          <w:sz w:val="28"/>
          <w:szCs w:val="28"/>
        </w:rPr>
        <w:t xml:space="preserve">Наименование организатора отбора: администрация </w:t>
      </w:r>
      <w:r w:rsidR="00EB2B4D">
        <w:rPr>
          <w:rFonts w:ascii="Times New Roman" w:hAnsi="Times New Roman"/>
          <w:sz w:val="28"/>
          <w:szCs w:val="28"/>
        </w:rPr>
        <w:t xml:space="preserve">Лужского </w:t>
      </w:r>
      <w:r w:rsidRPr="00A91F62">
        <w:rPr>
          <w:rFonts w:ascii="Times New Roman" w:hAnsi="Times New Roman"/>
          <w:sz w:val="28"/>
          <w:szCs w:val="28"/>
        </w:rPr>
        <w:t>муниципальн</w:t>
      </w:r>
      <w:r w:rsidR="00EB2B4D">
        <w:rPr>
          <w:rFonts w:ascii="Times New Roman" w:hAnsi="Times New Roman"/>
          <w:sz w:val="28"/>
          <w:szCs w:val="28"/>
        </w:rPr>
        <w:t>ого</w:t>
      </w:r>
      <w:r w:rsidRPr="00A91F62">
        <w:rPr>
          <w:rFonts w:ascii="Times New Roman" w:hAnsi="Times New Roman"/>
          <w:sz w:val="28"/>
          <w:szCs w:val="28"/>
        </w:rPr>
        <w:t xml:space="preserve"> район</w:t>
      </w:r>
      <w:r w:rsidR="00EB2B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F62">
        <w:rPr>
          <w:rFonts w:ascii="Times New Roman" w:hAnsi="Times New Roman"/>
          <w:sz w:val="28"/>
          <w:szCs w:val="28"/>
        </w:rPr>
        <w:t>Ленинградской области</w:t>
      </w:r>
      <w:r w:rsidRPr="00514EA2">
        <w:rPr>
          <w:rFonts w:ascii="Times New Roman" w:hAnsi="Times New Roman"/>
          <w:sz w:val="28"/>
          <w:szCs w:val="28"/>
        </w:rPr>
        <w:t>.</w:t>
      </w:r>
    </w:p>
    <w:p w:rsidR="00630324" w:rsidRDefault="00EB2B4D" w:rsidP="00D86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</w:t>
      </w:r>
      <w:r w:rsidR="004F549D" w:rsidRPr="00514EA2">
        <w:rPr>
          <w:rFonts w:ascii="Times New Roman" w:hAnsi="Times New Roman"/>
          <w:sz w:val="28"/>
          <w:szCs w:val="28"/>
        </w:rPr>
        <w:t>рганизатора отбора: 18</w:t>
      </w:r>
      <w:r>
        <w:rPr>
          <w:rFonts w:ascii="Times New Roman" w:hAnsi="Times New Roman"/>
          <w:sz w:val="28"/>
          <w:szCs w:val="28"/>
        </w:rPr>
        <w:t>8230</w:t>
      </w:r>
      <w:r w:rsidR="004F549D" w:rsidRPr="00514EA2">
        <w:rPr>
          <w:rFonts w:ascii="Times New Roman" w:hAnsi="Times New Roman"/>
          <w:sz w:val="28"/>
          <w:szCs w:val="28"/>
        </w:rPr>
        <w:t xml:space="preserve">, Ленинградская область, </w:t>
      </w:r>
      <w:r>
        <w:rPr>
          <w:rFonts w:ascii="Times New Roman" w:hAnsi="Times New Roman"/>
          <w:sz w:val="28"/>
          <w:szCs w:val="28"/>
        </w:rPr>
        <w:t>Луж</w:t>
      </w:r>
      <w:r w:rsidR="004F549D" w:rsidRPr="00514EA2">
        <w:rPr>
          <w:rFonts w:ascii="Times New Roman" w:hAnsi="Times New Roman"/>
          <w:sz w:val="28"/>
          <w:szCs w:val="28"/>
        </w:rPr>
        <w:t xml:space="preserve">ский муниципальный район, </w:t>
      </w:r>
      <w:r>
        <w:rPr>
          <w:rFonts w:ascii="Times New Roman" w:hAnsi="Times New Roman"/>
          <w:sz w:val="28"/>
          <w:szCs w:val="28"/>
        </w:rPr>
        <w:t>Луж</w:t>
      </w:r>
      <w:r w:rsidR="004F549D" w:rsidRPr="00514EA2">
        <w:rPr>
          <w:rFonts w:ascii="Times New Roman" w:hAnsi="Times New Roman"/>
          <w:sz w:val="28"/>
          <w:szCs w:val="28"/>
        </w:rPr>
        <w:t>ское городское поселение, город</w:t>
      </w:r>
      <w:r>
        <w:rPr>
          <w:rFonts w:ascii="Times New Roman" w:hAnsi="Times New Roman"/>
          <w:sz w:val="28"/>
          <w:szCs w:val="28"/>
        </w:rPr>
        <w:t xml:space="preserve"> Луга</w:t>
      </w:r>
      <w:r w:rsidR="004F549D" w:rsidRPr="00514E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проспект Кирова</w:t>
      </w:r>
      <w:r w:rsidR="004F549D" w:rsidRPr="00514EA2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73</w:t>
      </w:r>
      <w:r w:rsidR="004F549D">
        <w:rPr>
          <w:rFonts w:ascii="Times New Roman" w:hAnsi="Times New Roman"/>
          <w:sz w:val="28"/>
          <w:szCs w:val="28"/>
        </w:rPr>
        <w:t>.</w:t>
      </w:r>
    </w:p>
    <w:p w:rsidR="00630324" w:rsidRDefault="004F549D" w:rsidP="00D86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EA2">
        <w:rPr>
          <w:rFonts w:ascii="Times New Roman" w:hAnsi="Times New Roman"/>
          <w:sz w:val="28"/>
          <w:szCs w:val="28"/>
        </w:rPr>
        <w:t xml:space="preserve">Почтовый адрес Организатора отбора: </w:t>
      </w:r>
      <w:r w:rsidR="00EB2B4D" w:rsidRPr="00514EA2">
        <w:rPr>
          <w:rFonts w:ascii="Times New Roman" w:hAnsi="Times New Roman"/>
          <w:sz w:val="28"/>
          <w:szCs w:val="28"/>
        </w:rPr>
        <w:t>18</w:t>
      </w:r>
      <w:r w:rsidR="00EB2B4D">
        <w:rPr>
          <w:rFonts w:ascii="Times New Roman" w:hAnsi="Times New Roman"/>
          <w:sz w:val="28"/>
          <w:szCs w:val="28"/>
        </w:rPr>
        <w:t>8230</w:t>
      </w:r>
      <w:r w:rsidR="00EB2B4D" w:rsidRPr="00514EA2">
        <w:rPr>
          <w:rFonts w:ascii="Times New Roman" w:hAnsi="Times New Roman"/>
          <w:sz w:val="28"/>
          <w:szCs w:val="28"/>
        </w:rPr>
        <w:t xml:space="preserve">, Ленинградская область, </w:t>
      </w:r>
      <w:r w:rsidR="00EB2B4D">
        <w:rPr>
          <w:rFonts w:ascii="Times New Roman" w:hAnsi="Times New Roman"/>
          <w:sz w:val="28"/>
          <w:szCs w:val="28"/>
        </w:rPr>
        <w:t>Луж</w:t>
      </w:r>
      <w:r w:rsidR="00EB2B4D" w:rsidRPr="00514EA2">
        <w:rPr>
          <w:rFonts w:ascii="Times New Roman" w:hAnsi="Times New Roman"/>
          <w:sz w:val="28"/>
          <w:szCs w:val="28"/>
        </w:rPr>
        <w:t xml:space="preserve">ский муниципальный район, </w:t>
      </w:r>
      <w:r w:rsidR="00EB2B4D">
        <w:rPr>
          <w:rFonts w:ascii="Times New Roman" w:hAnsi="Times New Roman"/>
          <w:sz w:val="28"/>
          <w:szCs w:val="28"/>
        </w:rPr>
        <w:t>Луж</w:t>
      </w:r>
      <w:r w:rsidR="00EB2B4D" w:rsidRPr="00514EA2">
        <w:rPr>
          <w:rFonts w:ascii="Times New Roman" w:hAnsi="Times New Roman"/>
          <w:sz w:val="28"/>
          <w:szCs w:val="28"/>
        </w:rPr>
        <w:t>ское городское поселение, город</w:t>
      </w:r>
      <w:r w:rsidR="00EB2B4D">
        <w:rPr>
          <w:rFonts w:ascii="Times New Roman" w:hAnsi="Times New Roman"/>
          <w:sz w:val="28"/>
          <w:szCs w:val="28"/>
        </w:rPr>
        <w:t xml:space="preserve"> Луга</w:t>
      </w:r>
      <w:r w:rsidR="00EB2B4D" w:rsidRPr="00514EA2">
        <w:rPr>
          <w:rFonts w:ascii="Times New Roman" w:hAnsi="Times New Roman"/>
          <w:sz w:val="28"/>
          <w:szCs w:val="28"/>
        </w:rPr>
        <w:t xml:space="preserve">, </w:t>
      </w:r>
      <w:r w:rsidR="00EB2B4D">
        <w:rPr>
          <w:rFonts w:ascii="Times New Roman" w:hAnsi="Times New Roman"/>
          <w:sz w:val="28"/>
          <w:szCs w:val="28"/>
        </w:rPr>
        <w:t>проспект Кирова</w:t>
      </w:r>
      <w:r w:rsidR="00EB2B4D" w:rsidRPr="00514EA2">
        <w:rPr>
          <w:rFonts w:ascii="Times New Roman" w:hAnsi="Times New Roman"/>
          <w:sz w:val="28"/>
          <w:szCs w:val="28"/>
        </w:rPr>
        <w:t xml:space="preserve">, дом </w:t>
      </w:r>
      <w:r w:rsidR="00EB2B4D">
        <w:rPr>
          <w:rFonts w:ascii="Times New Roman" w:hAnsi="Times New Roman"/>
          <w:sz w:val="28"/>
          <w:szCs w:val="28"/>
        </w:rPr>
        <w:t>73.</w:t>
      </w:r>
    </w:p>
    <w:p w:rsidR="00630324" w:rsidRDefault="004F549D" w:rsidP="00D86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DBD">
        <w:rPr>
          <w:rFonts w:ascii="Times New Roman" w:hAnsi="Times New Roman"/>
          <w:sz w:val="28"/>
          <w:szCs w:val="28"/>
        </w:rPr>
        <w:t>Адрес электронной почты Организатора отбора:</w:t>
      </w:r>
      <w:r w:rsidR="00EB2B4D" w:rsidRPr="00EB2B4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630324" w:rsidRPr="00B046F9">
          <w:rPr>
            <w:rStyle w:val="a6"/>
            <w:rFonts w:ascii="Times New Roman" w:hAnsi="Times New Roman"/>
            <w:sz w:val="28"/>
            <w:szCs w:val="28"/>
            <w:lang w:val="en-US"/>
          </w:rPr>
          <w:t>admin</w:t>
        </w:r>
        <w:r w:rsidR="00630324" w:rsidRPr="00B046F9">
          <w:rPr>
            <w:rStyle w:val="a6"/>
            <w:rFonts w:ascii="Times New Roman" w:hAnsi="Times New Roman"/>
            <w:sz w:val="28"/>
            <w:szCs w:val="28"/>
          </w:rPr>
          <w:t>@</w:t>
        </w:r>
        <w:proofErr w:type="spellStart"/>
        <w:r w:rsidR="00630324" w:rsidRPr="00B046F9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630324" w:rsidRPr="00B046F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30324" w:rsidRPr="00B046F9">
          <w:rPr>
            <w:rStyle w:val="a6"/>
            <w:rFonts w:ascii="Times New Roman" w:hAnsi="Times New Roman"/>
            <w:sz w:val="28"/>
            <w:szCs w:val="28"/>
            <w:lang w:val="en-US"/>
          </w:rPr>
          <w:t>luga</w:t>
        </w:r>
        <w:proofErr w:type="spellEnd"/>
        <w:r w:rsidR="00630324" w:rsidRPr="00B046F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30324" w:rsidRPr="00B046F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14EA2">
        <w:rPr>
          <w:rFonts w:ascii="Times New Roman" w:hAnsi="Times New Roman"/>
          <w:sz w:val="28"/>
          <w:szCs w:val="28"/>
        </w:rPr>
        <w:t>.</w:t>
      </w:r>
    </w:p>
    <w:p w:rsidR="004F549D" w:rsidRDefault="004F549D" w:rsidP="00D86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EA2">
        <w:rPr>
          <w:rFonts w:ascii="Times New Roman" w:hAnsi="Times New Roman"/>
          <w:sz w:val="28"/>
          <w:szCs w:val="28"/>
        </w:rPr>
        <w:t xml:space="preserve">Номер телефона Организатора отбора: </w:t>
      </w:r>
      <w:r w:rsidR="00EB2B4D">
        <w:rPr>
          <w:rFonts w:ascii="Times New Roman" w:hAnsi="Times New Roman"/>
          <w:sz w:val="28"/>
          <w:szCs w:val="28"/>
        </w:rPr>
        <w:t>8</w:t>
      </w:r>
      <w:r w:rsidRPr="00A91F62">
        <w:rPr>
          <w:rFonts w:ascii="Times New Roman" w:hAnsi="Times New Roman"/>
          <w:sz w:val="28"/>
          <w:szCs w:val="28"/>
        </w:rPr>
        <w:t>(813</w:t>
      </w:r>
      <w:r w:rsidR="00EB2B4D">
        <w:rPr>
          <w:rFonts w:ascii="Times New Roman" w:hAnsi="Times New Roman"/>
          <w:sz w:val="28"/>
          <w:szCs w:val="28"/>
        </w:rPr>
        <w:t>-72</w:t>
      </w:r>
      <w:r w:rsidRPr="00A91F62">
        <w:rPr>
          <w:rFonts w:ascii="Times New Roman" w:hAnsi="Times New Roman"/>
          <w:sz w:val="28"/>
          <w:szCs w:val="28"/>
        </w:rPr>
        <w:t xml:space="preserve">) </w:t>
      </w:r>
      <w:r w:rsidR="00EB2B4D">
        <w:rPr>
          <w:rFonts w:ascii="Times New Roman" w:hAnsi="Times New Roman"/>
          <w:sz w:val="28"/>
          <w:szCs w:val="28"/>
        </w:rPr>
        <w:t>2-00-70</w:t>
      </w:r>
      <w:r w:rsidRPr="00514EA2">
        <w:rPr>
          <w:rFonts w:ascii="Times New Roman" w:hAnsi="Times New Roman"/>
          <w:sz w:val="28"/>
          <w:szCs w:val="28"/>
        </w:rPr>
        <w:t>.</w:t>
      </w:r>
    </w:p>
    <w:p w:rsidR="004F549D" w:rsidRDefault="004F549D" w:rsidP="00D86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49D" w:rsidRDefault="004F549D" w:rsidP="004865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41E">
        <w:rPr>
          <w:rFonts w:ascii="Times New Roman" w:hAnsi="Times New Roman"/>
          <w:b/>
          <w:sz w:val="28"/>
          <w:szCs w:val="28"/>
        </w:rPr>
        <w:t>Порядок отбора застройщиков в целях строительства</w:t>
      </w:r>
      <w:r w:rsidR="004865AC">
        <w:rPr>
          <w:rFonts w:ascii="Times New Roman" w:hAnsi="Times New Roman"/>
          <w:b/>
          <w:sz w:val="28"/>
          <w:szCs w:val="28"/>
        </w:rPr>
        <w:t xml:space="preserve"> </w:t>
      </w:r>
      <w:r w:rsidR="004865AC" w:rsidRPr="004865AC">
        <w:rPr>
          <w:rFonts w:ascii="Times New Roman" w:hAnsi="Times New Roman"/>
          <w:b/>
          <w:sz w:val="28"/>
          <w:szCs w:val="28"/>
        </w:rPr>
        <w:t>м</w:t>
      </w:r>
      <w:r w:rsidR="00EB2B4D" w:rsidRPr="004865AC">
        <w:rPr>
          <w:rFonts w:ascii="Times New Roman" w:hAnsi="Times New Roman"/>
          <w:b/>
          <w:sz w:val="28"/>
          <w:szCs w:val="28"/>
        </w:rPr>
        <w:t>ногоквартирных жилых домов</w:t>
      </w:r>
      <w:r w:rsidRPr="004865AC">
        <w:rPr>
          <w:rFonts w:ascii="Times New Roman" w:hAnsi="Times New Roman"/>
          <w:b/>
          <w:sz w:val="28"/>
          <w:szCs w:val="28"/>
        </w:rPr>
        <w:t xml:space="preserve">, жилые помещения в котором передаются в собственность </w:t>
      </w:r>
      <w:r w:rsidR="00441E7A" w:rsidRPr="004865AC">
        <w:rPr>
          <w:rFonts w:ascii="Times New Roman" w:hAnsi="Times New Roman"/>
          <w:b/>
          <w:sz w:val="28"/>
          <w:szCs w:val="28"/>
        </w:rPr>
        <w:t xml:space="preserve">муниципального образования Лужское городское поселение и муниципального образования Мшинское сельское поселение </w:t>
      </w:r>
      <w:r w:rsidRPr="004865AC">
        <w:rPr>
          <w:rFonts w:ascii="Times New Roman" w:hAnsi="Times New Roman"/>
          <w:b/>
          <w:sz w:val="28"/>
          <w:szCs w:val="28"/>
        </w:rPr>
        <w:t>и в дальнейшем в собственность или социальный наем гражданам, переселяемым из аварийного жилищного фонда на территории Ленинградской области, при условии, что общая площадь квартир</w:t>
      </w:r>
      <w:r w:rsidR="00630324" w:rsidRPr="00630324">
        <w:rPr>
          <w:rFonts w:ascii="Times New Roman" w:hAnsi="Times New Roman"/>
          <w:sz w:val="28"/>
          <w:szCs w:val="28"/>
        </w:rPr>
        <w:t xml:space="preserve"> </w:t>
      </w:r>
      <w:r w:rsidR="00630324" w:rsidRPr="00630324">
        <w:rPr>
          <w:rFonts w:ascii="Times New Roman" w:hAnsi="Times New Roman"/>
          <w:b/>
          <w:sz w:val="28"/>
          <w:szCs w:val="28"/>
        </w:rPr>
        <w:t>в каждом из таких  многоквартирных домов</w:t>
      </w:r>
      <w:r w:rsidR="00630324">
        <w:rPr>
          <w:rFonts w:ascii="Times New Roman" w:hAnsi="Times New Roman"/>
          <w:b/>
          <w:sz w:val="28"/>
          <w:szCs w:val="28"/>
        </w:rPr>
        <w:t>,</w:t>
      </w:r>
      <w:r w:rsidRPr="004865AC">
        <w:rPr>
          <w:rFonts w:ascii="Times New Roman" w:hAnsi="Times New Roman"/>
          <w:b/>
          <w:sz w:val="28"/>
          <w:szCs w:val="28"/>
        </w:rPr>
        <w:t xml:space="preserve"> предназначенная для переселения граждан из аварийного жилищного фонда, составляет не менее 60 процентов (далее - Отбор застройщиков):</w:t>
      </w:r>
    </w:p>
    <w:p w:rsidR="004F549D" w:rsidRDefault="004F549D" w:rsidP="003F1E5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>Содержится в</w:t>
      </w:r>
      <w:r w:rsidRPr="00A10DEE">
        <w:rPr>
          <w:rFonts w:ascii="Times New Roman" w:hAnsi="Times New Roman"/>
          <w:sz w:val="28"/>
          <w:szCs w:val="28"/>
        </w:rPr>
        <w:t xml:space="preserve"> </w:t>
      </w:r>
      <w:r w:rsidRPr="00F723DB">
        <w:rPr>
          <w:rFonts w:ascii="Times New Roman" w:hAnsi="Times New Roman"/>
          <w:sz w:val="28"/>
          <w:szCs w:val="28"/>
        </w:rPr>
        <w:t>прилагаемом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DE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и администрации </w:t>
      </w:r>
      <w:r w:rsidR="00441E7A">
        <w:rPr>
          <w:rFonts w:ascii="Times New Roman" w:hAnsi="Times New Roman"/>
          <w:sz w:val="28"/>
          <w:szCs w:val="28"/>
        </w:rPr>
        <w:t>Луж</w:t>
      </w:r>
      <w:r w:rsidRPr="00A91F62">
        <w:rPr>
          <w:rFonts w:ascii="Times New Roman" w:hAnsi="Times New Roman"/>
          <w:sz w:val="28"/>
          <w:szCs w:val="28"/>
        </w:rPr>
        <w:t>ск</w:t>
      </w:r>
      <w:r w:rsidR="00441E7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F62">
        <w:rPr>
          <w:rFonts w:ascii="Times New Roman" w:hAnsi="Times New Roman"/>
          <w:sz w:val="28"/>
          <w:szCs w:val="28"/>
        </w:rPr>
        <w:t>муниципальн</w:t>
      </w:r>
      <w:r w:rsidR="00441E7A">
        <w:rPr>
          <w:rFonts w:ascii="Times New Roman" w:hAnsi="Times New Roman"/>
          <w:sz w:val="28"/>
          <w:szCs w:val="28"/>
        </w:rPr>
        <w:t>ого</w:t>
      </w:r>
      <w:r w:rsidRPr="00A91F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F62">
        <w:rPr>
          <w:rFonts w:ascii="Times New Roman" w:hAnsi="Times New Roman"/>
          <w:sz w:val="28"/>
          <w:szCs w:val="28"/>
        </w:rPr>
        <w:t>район</w:t>
      </w:r>
      <w:r w:rsidR="00441E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F62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A91F62">
        <w:rPr>
          <w:rFonts w:ascii="Times New Roman" w:hAnsi="Times New Roman"/>
          <w:sz w:val="28"/>
          <w:szCs w:val="28"/>
        </w:rPr>
        <w:t xml:space="preserve"> области </w:t>
      </w:r>
      <w:r w:rsidRPr="00A10DEE">
        <w:rPr>
          <w:rFonts w:ascii="Times New Roman" w:hAnsi="Times New Roman"/>
          <w:sz w:val="28"/>
          <w:szCs w:val="28"/>
        </w:rPr>
        <w:t xml:space="preserve">от </w:t>
      </w:r>
      <w:r w:rsidR="00441E7A">
        <w:rPr>
          <w:rFonts w:ascii="Times New Roman" w:hAnsi="Times New Roman"/>
          <w:sz w:val="28"/>
          <w:szCs w:val="28"/>
        </w:rPr>
        <w:t>31</w:t>
      </w:r>
      <w:r w:rsidR="00441E7A" w:rsidRPr="00A91F62">
        <w:rPr>
          <w:rFonts w:ascii="Times New Roman" w:hAnsi="Times New Roman"/>
          <w:sz w:val="28"/>
          <w:szCs w:val="28"/>
        </w:rPr>
        <w:t>.0</w:t>
      </w:r>
      <w:r w:rsidR="00441E7A">
        <w:rPr>
          <w:rFonts w:ascii="Times New Roman" w:hAnsi="Times New Roman"/>
          <w:sz w:val="28"/>
          <w:szCs w:val="28"/>
        </w:rPr>
        <w:t>7</w:t>
      </w:r>
      <w:r w:rsidR="00441E7A" w:rsidRPr="00A91F62">
        <w:rPr>
          <w:rFonts w:ascii="Times New Roman" w:hAnsi="Times New Roman"/>
          <w:sz w:val="28"/>
          <w:szCs w:val="28"/>
        </w:rPr>
        <w:t>.20</w:t>
      </w:r>
      <w:r w:rsidR="00441E7A">
        <w:rPr>
          <w:rFonts w:ascii="Times New Roman" w:hAnsi="Times New Roman"/>
          <w:sz w:val="28"/>
          <w:szCs w:val="28"/>
        </w:rPr>
        <w:t>20</w:t>
      </w:r>
      <w:r w:rsidR="00441E7A" w:rsidRPr="00A91F62">
        <w:rPr>
          <w:rFonts w:ascii="Times New Roman" w:hAnsi="Times New Roman"/>
          <w:sz w:val="28"/>
          <w:szCs w:val="28"/>
        </w:rPr>
        <w:t xml:space="preserve"> г. № </w:t>
      </w:r>
      <w:r w:rsidR="00441E7A">
        <w:rPr>
          <w:rFonts w:ascii="Times New Roman" w:hAnsi="Times New Roman"/>
          <w:sz w:val="28"/>
          <w:szCs w:val="28"/>
        </w:rPr>
        <w:t xml:space="preserve">2413 </w:t>
      </w:r>
      <w:r>
        <w:rPr>
          <w:rFonts w:ascii="Times New Roman" w:hAnsi="Times New Roman"/>
          <w:sz w:val="28"/>
          <w:szCs w:val="28"/>
        </w:rPr>
        <w:t xml:space="preserve"> «</w:t>
      </w:r>
      <w:r w:rsidR="00441E7A">
        <w:rPr>
          <w:rFonts w:ascii="Times New Roman" w:hAnsi="Times New Roman"/>
          <w:sz w:val="28"/>
          <w:szCs w:val="28"/>
        </w:rPr>
        <w:t>О</w:t>
      </w:r>
      <w:r w:rsidRPr="00065D64">
        <w:rPr>
          <w:rFonts w:ascii="Times New Roman" w:hAnsi="Times New Roman"/>
          <w:sz w:val="28"/>
          <w:szCs w:val="28"/>
        </w:rPr>
        <w:t xml:space="preserve"> </w:t>
      </w:r>
      <w:r w:rsidR="00441E7A">
        <w:rPr>
          <w:rFonts w:ascii="Times New Roman" w:hAnsi="Times New Roman"/>
          <w:sz w:val="28"/>
          <w:szCs w:val="28"/>
        </w:rPr>
        <w:t xml:space="preserve">порядке </w:t>
      </w:r>
      <w:r w:rsidRPr="00065D64">
        <w:rPr>
          <w:rFonts w:ascii="Times New Roman" w:hAnsi="Times New Roman"/>
          <w:sz w:val="28"/>
          <w:szCs w:val="28"/>
        </w:rPr>
        <w:t xml:space="preserve">отбора застройщиков для реализации масштабного инвестиционного проекта по строительству многоквартирных жилых домов </w:t>
      </w:r>
      <w:r w:rsidR="00441E7A">
        <w:rPr>
          <w:rFonts w:ascii="Times New Roman" w:hAnsi="Times New Roman"/>
          <w:sz w:val="28"/>
          <w:szCs w:val="28"/>
        </w:rPr>
        <w:t>по переселению</w:t>
      </w:r>
      <w:r w:rsidRPr="00065D64">
        <w:rPr>
          <w:rFonts w:ascii="Times New Roman" w:hAnsi="Times New Roman"/>
          <w:sz w:val="28"/>
          <w:szCs w:val="28"/>
        </w:rPr>
        <w:t xml:space="preserve"> граждан из аварийного жилищного фонда на </w:t>
      </w:r>
      <w:r w:rsidR="00441E7A">
        <w:rPr>
          <w:rFonts w:ascii="Times New Roman" w:hAnsi="Times New Roman"/>
          <w:sz w:val="28"/>
          <w:szCs w:val="28"/>
        </w:rPr>
        <w:t>территории Лужск</w:t>
      </w:r>
      <w:r w:rsidRPr="00065D64">
        <w:rPr>
          <w:rFonts w:ascii="Times New Roman" w:hAnsi="Times New Roman"/>
          <w:sz w:val="28"/>
          <w:szCs w:val="28"/>
        </w:rPr>
        <w:t>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4F549D" w:rsidRPr="003E141E" w:rsidRDefault="004F549D" w:rsidP="004F549D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F549D" w:rsidRPr="00D4020B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F549D" w:rsidRDefault="004F549D" w:rsidP="004F54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AEC">
        <w:rPr>
          <w:rFonts w:ascii="Times New Roman" w:hAnsi="Times New Roman"/>
          <w:b/>
          <w:sz w:val="28"/>
          <w:szCs w:val="28"/>
        </w:rPr>
        <w:t>Адрес места и время приема заявок на Отбор застройщиков:</w:t>
      </w:r>
    </w:p>
    <w:p w:rsidR="004F549D" w:rsidRPr="00B05BA3" w:rsidRDefault="004F549D" w:rsidP="00D86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администрации </w:t>
      </w:r>
      <w:r w:rsidR="00441E7A">
        <w:rPr>
          <w:rFonts w:ascii="Times New Roman" w:hAnsi="Times New Roman"/>
          <w:sz w:val="28"/>
          <w:szCs w:val="28"/>
        </w:rPr>
        <w:t>Луж</w:t>
      </w:r>
      <w:r w:rsidRPr="00A91F62">
        <w:rPr>
          <w:rFonts w:ascii="Times New Roman" w:hAnsi="Times New Roman"/>
          <w:sz w:val="28"/>
          <w:szCs w:val="28"/>
        </w:rPr>
        <w:t>ск</w:t>
      </w:r>
      <w:r w:rsidR="00441E7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F62">
        <w:rPr>
          <w:rFonts w:ascii="Times New Roman" w:hAnsi="Times New Roman"/>
          <w:sz w:val="28"/>
          <w:szCs w:val="28"/>
        </w:rPr>
        <w:t>муниципальн</w:t>
      </w:r>
      <w:r w:rsidR="00441E7A">
        <w:rPr>
          <w:rFonts w:ascii="Times New Roman" w:hAnsi="Times New Roman"/>
          <w:sz w:val="28"/>
          <w:szCs w:val="28"/>
        </w:rPr>
        <w:t>ого</w:t>
      </w:r>
      <w:r w:rsidRPr="00A91F62">
        <w:rPr>
          <w:rFonts w:ascii="Times New Roman" w:hAnsi="Times New Roman"/>
          <w:sz w:val="28"/>
          <w:szCs w:val="28"/>
        </w:rPr>
        <w:t xml:space="preserve"> район</w:t>
      </w:r>
      <w:r w:rsidR="00441E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F62">
        <w:rPr>
          <w:rFonts w:ascii="Times New Roman" w:hAnsi="Times New Roman"/>
          <w:sz w:val="28"/>
          <w:szCs w:val="28"/>
        </w:rPr>
        <w:t>Ленинградской области</w:t>
      </w:r>
      <w:r w:rsidRPr="00B05BA3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ое</w:t>
      </w:r>
      <w:r w:rsidR="00441E7A">
        <w:rPr>
          <w:rFonts w:ascii="Times New Roman" w:hAnsi="Times New Roman"/>
          <w:sz w:val="28"/>
          <w:szCs w:val="28"/>
        </w:rPr>
        <w:t xml:space="preserve"> по адресу:</w:t>
      </w:r>
      <w:r w:rsidR="00441E7A" w:rsidRPr="00514EA2">
        <w:rPr>
          <w:rFonts w:ascii="Times New Roman" w:hAnsi="Times New Roman"/>
          <w:sz w:val="28"/>
          <w:szCs w:val="28"/>
        </w:rPr>
        <w:t xml:space="preserve"> Ленинградская область, </w:t>
      </w:r>
      <w:r w:rsidR="00441E7A">
        <w:rPr>
          <w:rFonts w:ascii="Times New Roman" w:hAnsi="Times New Roman"/>
          <w:sz w:val="28"/>
          <w:szCs w:val="28"/>
        </w:rPr>
        <w:t>Луж</w:t>
      </w:r>
      <w:r w:rsidR="00441E7A" w:rsidRPr="00514EA2">
        <w:rPr>
          <w:rFonts w:ascii="Times New Roman" w:hAnsi="Times New Roman"/>
          <w:sz w:val="28"/>
          <w:szCs w:val="28"/>
        </w:rPr>
        <w:t xml:space="preserve">ский муниципальный район, </w:t>
      </w:r>
      <w:r w:rsidR="00441E7A">
        <w:rPr>
          <w:rFonts w:ascii="Times New Roman" w:hAnsi="Times New Roman"/>
          <w:sz w:val="28"/>
          <w:szCs w:val="28"/>
        </w:rPr>
        <w:t>Луж</w:t>
      </w:r>
      <w:r w:rsidR="00441E7A" w:rsidRPr="00514EA2">
        <w:rPr>
          <w:rFonts w:ascii="Times New Roman" w:hAnsi="Times New Roman"/>
          <w:sz w:val="28"/>
          <w:szCs w:val="28"/>
        </w:rPr>
        <w:t>ское городское поселение, город</w:t>
      </w:r>
      <w:r w:rsidR="00441E7A">
        <w:rPr>
          <w:rFonts w:ascii="Times New Roman" w:hAnsi="Times New Roman"/>
          <w:sz w:val="28"/>
          <w:szCs w:val="28"/>
        </w:rPr>
        <w:t xml:space="preserve"> Луга</w:t>
      </w:r>
      <w:r w:rsidR="00441E7A" w:rsidRPr="00514EA2">
        <w:rPr>
          <w:rFonts w:ascii="Times New Roman" w:hAnsi="Times New Roman"/>
          <w:sz w:val="28"/>
          <w:szCs w:val="28"/>
        </w:rPr>
        <w:t xml:space="preserve">, </w:t>
      </w:r>
      <w:r w:rsidR="00441E7A">
        <w:rPr>
          <w:rFonts w:ascii="Times New Roman" w:hAnsi="Times New Roman"/>
          <w:sz w:val="28"/>
          <w:szCs w:val="28"/>
        </w:rPr>
        <w:t>проспект Кирова</w:t>
      </w:r>
      <w:r w:rsidR="00441E7A" w:rsidRPr="00514EA2">
        <w:rPr>
          <w:rFonts w:ascii="Times New Roman" w:hAnsi="Times New Roman"/>
          <w:sz w:val="28"/>
          <w:szCs w:val="28"/>
        </w:rPr>
        <w:t xml:space="preserve">, дом </w:t>
      </w:r>
      <w:r w:rsidR="00441E7A">
        <w:rPr>
          <w:rFonts w:ascii="Times New Roman" w:hAnsi="Times New Roman"/>
          <w:sz w:val="28"/>
          <w:szCs w:val="28"/>
        </w:rPr>
        <w:t>73, 3</w:t>
      </w:r>
      <w:r>
        <w:rPr>
          <w:rFonts w:ascii="Times New Roman" w:hAnsi="Times New Roman"/>
          <w:sz w:val="28"/>
          <w:szCs w:val="28"/>
        </w:rPr>
        <w:t xml:space="preserve">-й этаж,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</w:t>
      </w:r>
      <w:r w:rsidR="00441E7A">
        <w:rPr>
          <w:rFonts w:ascii="Times New Roman" w:hAnsi="Times New Roman"/>
          <w:sz w:val="28"/>
          <w:szCs w:val="28"/>
        </w:rPr>
        <w:t xml:space="preserve"> 13</w:t>
      </w:r>
      <w:r w:rsidR="004865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441E7A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72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 w:rsidR="00441E7A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F549D" w:rsidRDefault="004F549D" w:rsidP="00D86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BA3">
        <w:rPr>
          <w:rFonts w:ascii="Times New Roman" w:hAnsi="Times New Roman"/>
          <w:sz w:val="28"/>
          <w:szCs w:val="28"/>
        </w:rPr>
        <w:t>Время п</w:t>
      </w:r>
      <w:r>
        <w:rPr>
          <w:rFonts w:ascii="Times New Roman" w:hAnsi="Times New Roman"/>
          <w:sz w:val="28"/>
          <w:szCs w:val="28"/>
        </w:rPr>
        <w:t>риема заявок: в рабочие дни с 09.00 до 17</w:t>
      </w:r>
      <w:r w:rsidRPr="00B05BA3">
        <w:rPr>
          <w:rFonts w:ascii="Times New Roman" w:hAnsi="Times New Roman"/>
          <w:sz w:val="28"/>
          <w:szCs w:val="28"/>
        </w:rPr>
        <w:t>.</w:t>
      </w:r>
      <w:r w:rsidR="00441E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441E7A">
        <w:rPr>
          <w:rFonts w:ascii="Times New Roman" w:hAnsi="Times New Roman"/>
          <w:sz w:val="28"/>
          <w:szCs w:val="28"/>
        </w:rPr>
        <w:t xml:space="preserve"> (время обеденного перерыва с 12.00 до 13.00), в пятницу с 09.00 до 16.00</w:t>
      </w:r>
      <w:r>
        <w:rPr>
          <w:rFonts w:ascii="Times New Roman" w:hAnsi="Times New Roman"/>
          <w:sz w:val="28"/>
          <w:szCs w:val="28"/>
        </w:rPr>
        <w:t xml:space="preserve"> (время обеденного перерыва с 1</w:t>
      </w:r>
      <w:r w:rsidR="00441E7A">
        <w:rPr>
          <w:rFonts w:ascii="Times New Roman" w:hAnsi="Times New Roman"/>
          <w:sz w:val="28"/>
          <w:szCs w:val="28"/>
        </w:rPr>
        <w:t>2.00 до 13</w:t>
      </w:r>
      <w:r>
        <w:rPr>
          <w:rFonts w:ascii="Times New Roman" w:hAnsi="Times New Roman"/>
          <w:sz w:val="28"/>
          <w:szCs w:val="28"/>
        </w:rPr>
        <w:t>.00</w:t>
      </w:r>
      <w:r w:rsidRPr="00B05BA3">
        <w:rPr>
          <w:rFonts w:ascii="Times New Roman" w:hAnsi="Times New Roman"/>
          <w:sz w:val="28"/>
          <w:szCs w:val="28"/>
        </w:rPr>
        <w:t>).</w:t>
      </w:r>
    </w:p>
    <w:p w:rsidR="00E41507" w:rsidRDefault="00E41507" w:rsidP="004F549D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F549D" w:rsidRPr="00D4020B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F549D" w:rsidRDefault="004F549D" w:rsidP="004F54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AEC">
        <w:rPr>
          <w:rFonts w:ascii="Times New Roman" w:hAnsi="Times New Roman"/>
          <w:b/>
          <w:sz w:val="28"/>
          <w:szCs w:val="28"/>
        </w:rPr>
        <w:t>Срок представления заявок на Отбор застройщиков:</w:t>
      </w:r>
    </w:p>
    <w:p w:rsidR="004F549D" w:rsidRPr="000E188A" w:rsidRDefault="004F549D" w:rsidP="00FC2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8A">
        <w:rPr>
          <w:rFonts w:ascii="Times New Roman" w:hAnsi="Times New Roman"/>
          <w:sz w:val="28"/>
          <w:szCs w:val="28"/>
        </w:rPr>
        <w:t>День начала приема заявок н</w:t>
      </w:r>
      <w:r>
        <w:rPr>
          <w:rFonts w:ascii="Times New Roman" w:hAnsi="Times New Roman"/>
          <w:sz w:val="28"/>
          <w:szCs w:val="28"/>
        </w:rPr>
        <w:t xml:space="preserve">а Отбор застройщиков – </w:t>
      </w:r>
      <w:r w:rsidR="000A503E">
        <w:rPr>
          <w:rFonts w:ascii="Times New Roman" w:hAnsi="Times New Roman"/>
          <w:sz w:val="28"/>
          <w:szCs w:val="28"/>
        </w:rPr>
        <w:t>13.01</w:t>
      </w:r>
      <w:r w:rsidR="00E41507">
        <w:rPr>
          <w:rFonts w:ascii="Times New Roman" w:hAnsi="Times New Roman"/>
          <w:sz w:val="28"/>
          <w:szCs w:val="28"/>
        </w:rPr>
        <w:t>.</w:t>
      </w:r>
      <w:r w:rsidR="000A503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r w:rsidRPr="000E188A">
        <w:rPr>
          <w:rFonts w:ascii="Times New Roman" w:hAnsi="Times New Roman"/>
          <w:sz w:val="28"/>
          <w:szCs w:val="28"/>
        </w:rPr>
        <w:t xml:space="preserve">День окончания приема заявок на Отбор застройщиков – </w:t>
      </w:r>
      <w:r w:rsidR="000A503E">
        <w:rPr>
          <w:rFonts w:ascii="Times New Roman" w:hAnsi="Times New Roman"/>
          <w:sz w:val="28"/>
          <w:szCs w:val="28"/>
        </w:rPr>
        <w:t>26</w:t>
      </w:r>
      <w:r w:rsidR="00FC237E">
        <w:rPr>
          <w:rFonts w:ascii="Times New Roman" w:hAnsi="Times New Roman"/>
          <w:sz w:val="28"/>
          <w:szCs w:val="28"/>
        </w:rPr>
        <w:t>.01.2021</w:t>
      </w:r>
      <w:r w:rsidRPr="000E188A">
        <w:rPr>
          <w:rFonts w:ascii="Times New Roman" w:hAnsi="Times New Roman"/>
          <w:sz w:val="28"/>
          <w:szCs w:val="28"/>
        </w:rPr>
        <w:t xml:space="preserve"> года.</w:t>
      </w:r>
    </w:p>
    <w:p w:rsidR="004F549D" w:rsidRPr="00D4020B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F549D" w:rsidRPr="00017AEC" w:rsidRDefault="004F549D" w:rsidP="004F54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7AEC">
        <w:rPr>
          <w:rFonts w:ascii="Times New Roman" w:hAnsi="Times New Roman"/>
          <w:b/>
          <w:sz w:val="28"/>
          <w:szCs w:val="28"/>
        </w:rPr>
        <w:t>Форма заявки юридического лица на Отбор застройщиков: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3DB">
        <w:rPr>
          <w:rFonts w:ascii="Times New Roman" w:hAnsi="Times New Roman"/>
          <w:sz w:val="28"/>
          <w:szCs w:val="28"/>
        </w:rPr>
        <w:t>(Прилагается).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F549D" w:rsidRPr="00D4020B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F549D" w:rsidRDefault="004F549D" w:rsidP="004F54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17AEC">
        <w:rPr>
          <w:rFonts w:ascii="Times New Roman" w:hAnsi="Times New Roman"/>
          <w:b/>
          <w:sz w:val="28"/>
          <w:szCs w:val="28"/>
        </w:rPr>
        <w:t>ведения и перечень документов, прилагаемых к заявке юридического лица на Отбор застройщиков:</w:t>
      </w:r>
    </w:p>
    <w:p w:rsidR="00BD0328" w:rsidRDefault="004F549D" w:rsidP="00FC237E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>Содержится в</w:t>
      </w:r>
      <w:r w:rsidRPr="00A10DEE">
        <w:rPr>
          <w:rFonts w:ascii="Times New Roman" w:hAnsi="Times New Roman"/>
          <w:sz w:val="28"/>
          <w:szCs w:val="28"/>
        </w:rPr>
        <w:t xml:space="preserve"> </w:t>
      </w:r>
      <w:r w:rsidRPr="00F723DB">
        <w:rPr>
          <w:rFonts w:ascii="Times New Roman" w:hAnsi="Times New Roman"/>
          <w:sz w:val="28"/>
          <w:szCs w:val="28"/>
        </w:rPr>
        <w:t>прилагаемом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DE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и администрации </w:t>
      </w:r>
      <w:r w:rsidR="00BD0328">
        <w:rPr>
          <w:rFonts w:ascii="Times New Roman" w:hAnsi="Times New Roman"/>
          <w:sz w:val="28"/>
          <w:szCs w:val="28"/>
        </w:rPr>
        <w:t xml:space="preserve">Лужского </w:t>
      </w:r>
      <w:r w:rsidRPr="00A91F62">
        <w:rPr>
          <w:rFonts w:ascii="Times New Roman" w:hAnsi="Times New Roman"/>
          <w:sz w:val="28"/>
          <w:szCs w:val="28"/>
        </w:rPr>
        <w:t>муниципальн</w:t>
      </w:r>
      <w:r w:rsidR="00BD0328">
        <w:rPr>
          <w:rFonts w:ascii="Times New Roman" w:hAnsi="Times New Roman"/>
          <w:sz w:val="28"/>
          <w:szCs w:val="28"/>
        </w:rPr>
        <w:t>ого</w:t>
      </w:r>
      <w:r w:rsidRPr="00A91F62">
        <w:rPr>
          <w:rFonts w:ascii="Times New Roman" w:hAnsi="Times New Roman"/>
          <w:sz w:val="28"/>
          <w:szCs w:val="28"/>
        </w:rPr>
        <w:t xml:space="preserve"> район</w:t>
      </w:r>
      <w:r w:rsidR="00BD03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F62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A10DEE">
        <w:rPr>
          <w:rFonts w:ascii="Times New Roman" w:hAnsi="Times New Roman"/>
          <w:sz w:val="28"/>
          <w:szCs w:val="28"/>
        </w:rPr>
        <w:t xml:space="preserve">от </w:t>
      </w:r>
      <w:r w:rsidR="00BD0328">
        <w:rPr>
          <w:rFonts w:ascii="Times New Roman" w:hAnsi="Times New Roman"/>
          <w:sz w:val="28"/>
          <w:szCs w:val="28"/>
        </w:rPr>
        <w:t>31</w:t>
      </w:r>
      <w:r w:rsidR="00BD0328" w:rsidRPr="00A91F62">
        <w:rPr>
          <w:rFonts w:ascii="Times New Roman" w:hAnsi="Times New Roman"/>
          <w:sz w:val="28"/>
          <w:szCs w:val="28"/>
        </w:rPr>
        <w:t>.0</w:t>
      </w:r>
      <w:r w:rsidR="00BD0328">
        <w:rPr>
          <w:rFonts w:ascii="Times New Roman" w:hAnsi="Times New Roman"/>
          <w:sz w:val="28"/>
          <w:szCs w:val="28"/>
        </w:rPr>
        <w:t>7</w:t>
      </w:r>
      <w:r w:rsidR="00BD0328" w:rsidRPr="00A91F62">
        <w:rPr>
          <w:rFonts w:ascii="Times New Roman" w:hAnsi="Times New Roman"/>
          <w:sz w:val="28"/>
          <w:szCs w:val="28"/>
        </w:rPr>
        <w:t>.20</w:t>
      </w:r>
      <w:r w:rsidR="00BD0328">
        <w:rPr>
          <w:rFonts w:ascii="Times New Roman" w:hAnsi="Times New Roman"/>
          <w:sz w:val="28"/>
          <w:szCs w:val="28"/>
        </w:rPr>
        <w:t>20</w:t>
      </w:r>
      <w:r w:rsidR="00BD0328" w:rsidRPr="00A91F62">
        <w:rPr>
          <w:rFonts w:ascii="Times New Roman" w:hAnsi="Times New Roman"/>
          <w:sz w:val="28"/>
          <w:szCs w:val="28"/>
        </w:rPr>
        <w:t xml:space="preserve"> г. № </w:t>
      </w:r>
      <w:r w:rsidR="00BD0328">
        <w:rPr>
          <w:rFonts w:ascii="Times New Roman" w:hAnsi="Times New Roman"/>
          <w:sz w:val="28"/>
          <w:szCs w:val="28"/>
        </w:rPr>
        <w:t>2413  «</w:t>
      </w:r>
      <w:r w:rsidR="00BD0328" w:rsidRPr="00065D64">
        <w:rPr>
          <w:rFonts w:ascii="Times New Roman" w:hAnsi="Times New Roman"/>
          <w:vanish/>
          <w:sz w:val="28"/>
          <w:szCs w:val="28"/>
        </w:rPr>
        <w:t>#G0</w:t>
      </w:r>
      <w:r w:rsidR="00BD0328">
        <w:rPr>
          <w:rFonts w:ascii="Times New Roman" w:hAnsi="Times New Roman"/>
          <w:sz w:val="28"/>
          <w:szCs w:val="28"/>
        </w:rPr>
        <w:t>О</w:t>
      </w:r>
      <w:r w:rsidR="00BD0328" w:rsidRPr="00065D64">
        <w:rPr>
          <w:rFonts w:ascii="Times New Roman" w:hAnsi="Times New Roman"/>
          <w:sz w:val="28"/>
          <w:szCs w:val="28"/>
        </w:rPr>
        <w:t xml:space="preserve"> </w:t>
      </w:r>
      <w:r w:rsidR="00BD0328">
        <w:rPr>
          <w:rFonts w:ascii="Times New Roman" w:hAnsi="Times New Roman"/>
          <w:sz w:val="28"/>
          <w:szCs w:val="28"/>
        </w:rPr>
        <w:t xml:space="preserve">порядке </w:t>
      </w:r>
      <w:r w:rsidR="00BD0328" w:rsidRPr="00065D64">
        <w:rPr>
          <w:rFonts w:ascii="Times New Roman" w:hAnsi="Times New Roman"/>
          <w:sz w:val="28"/>
          <w:szCs w:val="28"/>
        </w:rPr>
        <w:t xml:space="preserve">отбора застройщиков для реализации масштабного инвестиционного проекта по строительству многоквартирных жилых домов </w:t>
      </w:r>
      <w:r w:rsidR="00BD0328">
        <w:rPr>
          <w:rFonts w:ascii="Times New Roman" w:hAnsi="Times New Roman"/>
          <w:sz w:val="28"/>
          <w:szCs w:val="28"/>
        </w:rPr>
        <w:t>по переселению</w:t>
      </w:r>
      <w:r w:rsidR="00BD0328" w:rsidRPr="00065D64">
        <w:rPr>
          <w:rFonts w:ascii="Times New Roman" w:hAnsi="Times New Roman"/>
          <w:sz w:val="28"/>
          <w:szCs w:val="28"/>
        </w:rPr>
        <w:t xml:space="preserve"> граждан из аварийного жилищного фонда на </w:t>
      </w:r>
      <w:r w:rsidR="00BD0328">
        <w:rPr>
          <w:rFonts w:ascii="Times New Roman" w:hAnsi="Times New Roman"/>
          <w:sz w:val="28"/>
          <w:szCs w:val="28"/>
        </w:rPr>
        <w:t>территории Лужск</w:t>
      </w:r>
      <w:r w:rsidR="00BD0328" w:rsidRPr="00065D64">
        <w:rPr>
          <w:rFonts w:ascii="Times New Roman" w:hAnsi="Times New Roman"/>
          <w:sz w:val="28"/>
          <w:szCs w:val="28"/>
        </w:rPr>
        <w:t>ого муниципального района Ленинградской области</w:t>
      </w:r>
      <w:r w:rsidR="00BD0328">
        <w:rPr>
          <w:rFonts w:ascii="Times New Roman" w:hAnsi="Times New Roman"/>
          <w:sz w:val="28"/>
          <w:szCs w:val="28"/>
        </w:rPr>
        <w:t>».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F549D" w:rsidRPr="00D4020B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F549D" w:rsidRPr="0030622C" w:rsidRDefault="004F549D" w:rsidP="004F54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622C">
        <w:rPr>
          <w:rFonts w:ascii="Times New Roman" w:hAnsi="Times New Roman"/>
          <w:b/>
          <w:sz w:val="28"/>
          <w:szCs w:val="28"/>
        </w:rPr>
        <w:t>Потребность в квартирах для переселения граждан из аварийного жилищного фонда, площади и кол</w:t>
      </w:r>
      <w:r w:rsidR="00FC237E">
        <w:rPr>
          <w:rFonts w:ascii="Times New Roman" w:hAnsi="Times New Roman"/>
          <w:b/>
          <w:sz w:val="28"/>
          <w:szCs w:val="28"/>
        </w:rPr>
        <w:t>ичество квартир многоквартирных домов</w:t>
      </w:r>
      <w:r w:rsidRPr="0030622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370" w:type="dxa"/>
        <w:tblInd w:w="108" w:type="dxa"/>
        <w:tblLook w:val="0000" w:firstRow="0" w:lastRow="0" w:firstColumn="0" w:lastColumn="0" w:noHBand="0" w:noVBand="0"/>
      </w:tblPr>
      <w:tblGrid>
        <w:gridCol w:w="1090"/>
        <w:gridCol w:w="1320"/>
        <w:gridCol w:w="1418"/>
        <w:gridCol w:w="2297"/>
        <w:gridCol w:w="1427"/>
        <w:gridCol w:w="1818"/>
      </w:tblGrid>
      <w:tr w:rsidR="00AD532D" w:rsidRPr="008D65D6" w:rsidTr="007506F8">
        <w:trPr>
          <w:trHeight w:val="1573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8D65D6">
              <w:rPr>
                <w:rFonts w:ascii="Times New Roman" w:hAnsi="Times New Roman"/>
                <w:color w:val="auto"/>
                <w:lang w:eastAsia="ru-RU"/>
              </w:rPr>
              <w:t>№ п/п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тип квартиры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типоразмер квартиры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 xml:space="preserve">площадь квартиры по </w:t>
            </w:r>
            <w:proofErr w:type="spellStart"/>
            <w:proofErr w:type="gramStart"/>
            <w:r w:rsidRPr="008D65D6">
              <w:rPr>
                <w:rFonts w:ascii="Times New Roman" w:hAnsi="Times New Roman"/>
                <w:lang w:eastAsia="ru-RU"/>
              </w:rPr>
              <w:t>типо</w:t>
            </w:r>
            <w:proofErr w:type="spellEnd"/>
            <w:r w:rsidRPr="008D65D6">
              <w:rPr>
                <w:rFonts w:ascii="Times New Roman" w:hAnsi="Times New Roman"/>
                <w:lang w:eastAsia="ru-RU"/>
              </w:rPr>
              <w:t>-размеру</w:t>
            </w:r>
            <w:proofErr w:type="gramEnd"/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количество требуемых квартир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площадь квартир</w:t>
            </w:r>
          </w:p>
        </w:tc>
      </w:tr>
      <w:tr w:rsidR="00AD532D" w:rsidRPr="008D65D6" w:rsidTr="00BA40A9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532D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1кк</w:t>
            </w:r>
          </w:p>
          <w:p w:rsidR="00AD532D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1а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4508</w:t>
            </w:r>
          </w:p>
        </w:tc>
      </w:tr>
      <w:tr w:rsidR="00AD532D" w:rsidRPr="008D65D6" w:rsidTr="00ED3DEF">
        <w:trPr>
          <w:trHeight w:val="43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680</w:t>
            </w:r>
          </w:p>
        </w:tc>
      </w:tr>
      <w:tr w:rsidR="00AD532D" w:rsidRPr="008D65D6" w:rsidTr="00772847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984</w:t>
            </w:r>
          </w:p>
        </w:tc>
      </w:tr>
      <w:tr w:rsidR="00AD532D" w:rsidRPr="008D65D6" w:rsidTr="00126236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2кк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2а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6644</w:t>
            </w:r>
          </w:p>
        </w:tc>
      </w:tr>
      <w:tr w:rsidR="00AD532D" w:rsidRPr="008D65D6" w:rsidTr="0065576A">
        <w:trPr>
          <w:trHeight w:val="27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2б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1650</w:t>
            </w:r>
          </w:p>
        </w:tc>
      </w:tr>
      <w:tr w:rsidR="00AD532D" w:rsidRPr="008D65D6" w:rsidTr="003D5B77">
        <w:trPr>
          <w:trHeight w:val="88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6C2B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1037</w:t>
            </w:r>
          </w:p>
        </w:tc>
      </w:tr>
      <w:tr w:rsidR="00AD532D" w:rsidRPr="008D65D6" w:rsidTr="005C69D3">
        <w:trPr>
          <w:trHeight w:val="150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518</w:t>
            </w:r>
          </w:p>
        </w:tc>
      </w:tr>
      <w:tr w:rsidR="00AD532D" w:rsidRPr="008D65D6" w:rsidTr="00A92BDD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3кк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3а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2240</w:t>
            </w:r>
          </w:p>
        </w:tc>
      </w:tr>
      <w:tr w:rsidR="00AD532D" w:rsidRPr="008D65D6" w:rsidTr="006332D2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3б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756</w:t>
            </w:r>
          </w:p>
        </w:tc>
      </w:tr>
      <w:tr w:rsidR="00AD532D" w:rsidRPr="008D65D6" w:rsidTr="00822BB9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5D6">
              <w:rPr>
                <w:rFonts w:ascii="Times New Roman" w:hAnsi="Times New Roman"/>
                <w:lang w:eastAsia="ru-RU"/>
              </w:rPr>
              <w:t>3в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8D65D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960</w:t>
            </w:r>
          </w:p>
        </w:tc>
      </w:tr>
      <w:tr w:rsidR="00AD532D" w:rsidRPr="008D65D6" w:rsidTr="00923ACB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D532D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D" w:rsidRPr="008D65D6" w:rsidRDefault="00AD532D" w:rsidP="00FA27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4кк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532D" w:rsidRPr="008D65D6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532D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532D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32D" w:rsidRDefault="00AD532D" w:rsidP="00E41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222</w:t>
            </w:r>
          </w:p>
        </w:tc>
      </w:tr>
      <w:tr w:rsidR="00D8672D" w:rsidRPr="008D65D6" w:rsidTr="00D8672D">
        <w:trPr>
          <w:trHeight w:val="165"/>
        </w:trPr>
        <w:tc>
          <w:tcPr>
            <w:tcW w:w="6125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672D" w:rsidRPr="005F4CFB" w:rsidRDefault="00D8672D" w:rsidP="00E415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72D" w:rsidRPr="005F4CFB" w:rsidRDefault="00D8672D" w:rsidP="00E415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72D" w:rsidRPr="005F4CFB" w:rsidRDefault="00D8672D" w:rsidP="00E415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672D" w:rsidRPr="008D65D6" w:rsidTr="00D8672D">
        <w:trPr>
          <w:trHeight w:val="74"/>
        </w:trPr>
        <w:tc>
          <w:tcPr>
            <w:tcW w:w="612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72D" w:rsidRDefault="00D8672D" w:rsidP="00FA27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D65D6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27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72D" w:rsidRDefault="00D8672D" w:rsidP="00E41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480</w:t>
            </w:r>
          </w:p>
        </w:tc>
        <w:tc>
          <w:tcPr>
            <w:tcW w:w="181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72D" w:rsidRDefault="00D8672D" w:rsidP="00E41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20199</w:t>
            </w:r>
          </w:p>
        </w:tc>
      </w:tr>
    </w:tbl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49D" w:rsidRDefault="00FC237E" w:rsidP="004F54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планируемым к строительству многоквартирным домам</w:t>
      </w:r>
      <w:r w:rsidR="004F549D">
        <w:rPr>
          <w:rFonts w:ascii="Times New Roman" w:hAnsi="Times New Roman"/>
          <w:b/>
          <w:sz w:val="28"/>
          <w:szCs w:val="28"/>
        </w:rPr>
        <w:t>:</w:t>
      </w:r>
    </w:p>
    <w:p w:rsidR="004F549D" w:rsidRPr="003E141E" w:rsidRDefault="004F549D" w:rsidP="004F549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141E">
        <w:rPr>
          <w:rFonts w:ascii="Times New Roman" w:hAnsi="Times New Roman"/>
          <w:sz w:val="28"/>
          <w:szCs w:val="28"/>
        </w:rPr>
        <w:t>- к его конструктивной схеме, применяемым материалам и отделке жилых помещений:</w:t>
      </w:r>
    </w:p>
    <w:p w:rsidR="004F549D" w:rsidRPr="00695559" w:rsidRDefault="004F549D" w:rsidP="004F549D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5559">
        <w:rPr>
          <w:rFonts w:ascii="Times New Roman" w:hAnsi="Times New Roman"/>
          <w:sz w:val="28"/>
          <w:szCs w:val="28"/>
        </w:rPr>
        <w:t>В соответствии с разделом № 2 «Требования к проектируемым (строящимся) и приобретаемым жилым помещениям у застройщиков в рамках Программы» Региональной адресной программы «Переселение граждан из аварийного жилищного фонда на территории Ленинградской области в 2019-2025 годах» утвержденной постановлением Правительства Ленинградской области от 01.04.2019 г. №134</w:t>
      </w:r>
      <w:r>
        <w:rPr>
          <w:rFonts w:ascii="Times New Roman" w:hAnsi="Times New Roman"/>
          <w:sz w:val="28"/>
          <w:szCs w:val="28"/>
        </w:rPr>
        <w:t>,</w:t>
      </w:r>
    </w:p>
    <w:p w:rsidR="004F549D" w:rsidRPr="006C70D7" w:rsidRDefault="004F549D" w:rsidP="004F5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C70D7">
        <w:rPr>
          <w:rFonts w:ascii="Times New Roman" w:hAnsi="Times New Roman"/>
          <w:color w:val="auto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этажнос</w:t>
      </w:r>
      <w:r w:rsidR="00FC237E">
        <w:rPr>
          <w:rFonts w:ascii="Times New Roman" w:hAnsi="Times New Roman"/>
          <w:color w:val="auto"/>
          <w:sz w:val="28"/>
          <w:szCs w:val="28"/>
          <w:lang w:eastAsia="ru-RU"/>
        </w:rPr>
        <w:t>ть многоквартирных домов:</w:t>
      </w:r>
      <w:r w:rsidR="00FA2727">
        <w:rPr>
          <w:rFonts w:ascii="Times New Roman" w:hAnsi="Times New Roman"/>
          <w:color w:val="auto"/>
          <w:sz w:val="28"/>
          <w:szCs w:val="28"/>
          <w:lang w:eastAsia="ru-RU"/>
        </w:rPr>
        <w:t xml:space="preserve"> до 10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этажей включительно,</w:t>
      </w:r>
    </w:p>
    <w:p w:rsidR="004F549D" w:rsidRPr="006C70D7" w:rsidRDefault="004F549D" w:rsidP="004F5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0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A2727">
        <w:rPr>
          <w:rFonts w:ascii="Times New Roman" w:hAnsi="Times New Roman"/>
          <w:sz w:val="28"/>
          <w:szCs w:val="28"/>
          <w:lang w:eastAsia="ru-RU"/>
        </w:rPr>
        <w:t>площади квартир многоквартирных домов: 20199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.,</w:t>
      </w:r>
    </w:p>
    <w:p w:rsidR="004F549D" w:rsidRPr="006C70D7" w:rsidRDefault="004F549D" w:rsidP="004F5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0D7">
        <w:rPr>
          <w:rFonts w:ascii="Times New Roman" w:hAnsi="Times New Roman"/>
          <w:sz w:val="28"/>
          <w:szCs w:val="28"/>
          <w:lang w:eastAsia="ru-RU"/>
        </w:rPr>
        <w:t>– количеств</w:t>
      </w:r>
      <w:r w:rsidR="00FA2727">
        <w:rPr>
          <w:rFonts w:ascii="Times New Roman" w:hAnsi="Times New Roman"/>
          <w:sz w:val="28"/>
          <w:szCs w:val="28"/>
          <w:lang w:eastAsia="ru-RU"/>
        </w:rPr>
        <w:t>о квартир многоквартирных домов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A2727">
        <w:rPr>
          <w:rFonts w:ascii="Times New Roman" w:hAnsi="Times New Roman"/>
          <w:sz w:val="28"/>
          <w:szCs w:val="28"/>
          <w:lang w:eastAsia="ru-RU"/>
        </w:rPr>
        <w:t>480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квартир,</w:t>
      </w:r>
    </w:p>
    <w:p w:rsidR="004F549D" w:rsidRPr="006C70D7" w:rsidRDefault="004F549D" w:rsidP="004F5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0D7">
        <w:rPr>
          <w:rFonts w:ascii="Times New Roman" w:hAnsi="Times New Roman"/>
          <w:sz w:val="28"/>
          <w:szCs w:val="28"/>
          <w:lang w:eastAsia="ru-RU"/>
        </w:rPr>
        <w:t xml:space="preserve">– особые условия проектирования и строительства жилых помещений и некоторых помещений общего пользования, с указанием конкретных квартир </w:t>
      </w:r>
      <w:r w:rsidRPr="006C70D7">
        <w:rPr>
          <w:rFonts w:ascii="Times New Roman" w:hAnsi="Times New Roman"/>
          <w:sz w:val="28"/>
          <w:szCs w:val="28"/>
          <w:lang w:eastAsia="ru-RU"/>
        </w:rPr>
        <w:lastRenderedPageBreak/>
        <w:t>и этажей при наличии маломобильных групп граждан, переселяемых из аварийного жилищного фонда</w:t>
      </w:r>
      <w:r>
        <w:rPr>
          <w:rFonts w:ascii="Times New Roman" w:hAnsi="Times New Roman"/>
          <w:sz w:val="28"/>
          <w:szCs w:val="28"/>
          <w:lang w:eastAsia="ru-RU"/>
        </w:rPr>
        <w:t>: потребность в размещении на 1 этаже</w:t>
      </w:r>
      <w:r w:rsidR="007545B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наличие пандуса</w:t>
      </w:r>
      <w:r w:rsidR="007545B8">
        <w:rPr>
          <w:rFonts w:ascii="Times New Roman" w:hAnsi="Times New Roman"/>
          <w:sz w:val="28"/>
          <w:szCs w:val="28"/>
          <w:lang w:eastAsia="ru-RU"/>
        </w:rPr>
        <w:t xml:space="preserve"> и (или) выполнение других мероприятий, обеспечивающих беспрепятственный доступ маломобильных групп населения,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имеется у 1 семьи инвалида-колясочника из расселяемой </w:t>
      </w:r>
      <w:r w:rsidR="0077564F">
        <w:rPr>
          <w:rFonts w:ascii="Times New Roman" w:hAnsi="Times New Roman"/>
          <w:sz w:val="28"/>
          <w:szCs w:val="28"/>
          <w:lang w:eastAsia="ru-RU"/>
        </w:rPr>
        <w:t>одно</w:t>
      </w:r>
      <w:r>
        <w:rPr>
          <w:rFonts w:ascii="Times New Roman" w:hAnsi="Times New Roman"/>
          <w:sz w:val="28"/>
          <w:szCs w:val="28"/>
          <w:lang w:eastAsia="ru-RU"/>
        </w:rPr>
        <w:t xml:space="preserve">комнатной квартиры общей площадью </w:t>
      </w:r>
      <w:r w:rsidR="0077564F">
        <w:rPr>
          <w:rFonts w:ascii="Times New Roman" w:hAnsi="Times New Roman"/>
          <w:sz w:val="28"/>
          <w:szCs w:val="28"/>
          <w:lang w:eastAsia="ru-RU"/>
        </w:rPr>
        <w:t xml:space="preserve">20,5 </w:t>
      </w:r>
      <w:proofErr w:type="spellStart"/>
      <w:r w:rsidRPr="0077564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7564F">
        <w:rPr>
          <w:rFonts w:ascii="Times New Roman" w:hAnsi="Times New Roman"/>
          <w:sz w:val="28"/>
          <w:szCs w:val="28"/>
          <w:lang w:eastAsia="ru-RU"/>
        </w:rPr>
        <w:t xml:space="preserve">. Состав семьи </w:t>
      </w:r>
      <w:r w:rsidR="0077564F">
        <w:rPr>
          <w:rFonts w:ascii="Times New Roman" w:hAnsi="Times New Roman"/>
          <w:sz w:val="28"/>
          <w:szCs w:val="28"/>
          <w:lang w:eastAsia="ru-RU"/>
        </w:rPr>
        <w:t>1 человек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F549D" w:rsidRPr="00957936" w:rsidRDefault="004F549D" w:rsidP="004F5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0D7">
        <w:rPr>
          <w:rFonts w:ascii="Times New Roman" w:hAnsi="Times New Roman"/>
          <w:sz w:val="28"/>
          <w:szCs w:val="28"/>
          <w:lang w:eastAsia="ru-RU"/>
        </w:rPr>
        <w:t>– срок окончания строительства и ввода в экс</w:t>
      </w:r>
      <w:r>
        <w:rPr>
          <w:rFonts w:ascii="Times New Roman" w:hAnsi="Times New Roman"/>
          <w:sz w:val="28"/>
          <w:szCs w:val="28"/>
          <w:lang w:eastAsia="ru-RU"/>
        </w:rPr>
        <w:t>плуатацию многоквартирного дома:</w:t>
      </w:r>
      <w:r w:rsidRPr="00905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 октября 2022 года,</w:t>
      </w:r>
    </w:p>
    <w:p w:rsidR="004F549D" w:rsidRPr="00957936" w:rsidRDefault="004F549D" w:rsidP="004F54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– срок передачи жилых помещений:</w:t>
      </w:r>
      <w:r w:rsidRPr="00905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30</w:t>
      </w:r>
      <w:r w:rsidRPr="00957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Pr="00957936">
        <w:rPr>
          <w:rFonts w:ascii="Times New Roman" w:hAnsi="Times New Roman"/>
          <w:sz w:val="28"/>
          <w:szCs w:val="28"/>
        </w:rPr>
        <w:t>ября 2022 года.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4F549D" w:rsidRPr="007A73B3" w:rsidRDefault="004F549D" w:rsidP="004F54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73B3">
        <w:rPr>
          <w:rFonts w:ascii="Times New Roman" w:hAnsi="Times New Roman"/>
          <w:b/>
          <w:sz w:val="28"/>
          <w:szCs w:val="28"/>
        </w:rPr>
        <w:t>Максимальная цена 1 квадратного метра площади жилого помещения, предназначенного для переселения граждан из аварийного жилищного фонда:</w:t>
      </w:r>
    </w:p>
    <w:p w:rsidR="004F549D" w:rsidRDefault="004F549D" w:rsidP="004F549D">
      <w:pPr>
        <w:pStyle w:val="FORMATTEXT"/>
        <w:ind w:firstLine="568"/>
        <w:jc w:val="both"/>
        <w:rPr>
          <w:sz w:val="28"/>
          <w:szCs w:val="28"/>
        </w:rPr>
      </w:pPr>
      <w:r w:rsidRPr="00905108">
        <w:rPr>
          <w:sz w:val="28"/>
          <w:szCs w:val="28"/>
        </w:rPr>
        <w:t xml:space="preserve">Размер стоимости одного квадратного метра общей площади жилого помещения устанавливается в соответствии с </w:t>
      </w:r>
      <w:r w:rsidRPr="00A138A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138AC">
        <w:rPr>
          <w:sz w:val="28"/>
          <w:szCs w:val="28"/>
        </w:rPr>
        <w:t xml:space="preserve"> Министерства строительства и жилищно-ком</w:t>
      </w:r>
      <w:r>
        <w:rPr>
          <w:sz w:val="28"/>
          <w:szCs w:val="28"/>
        </w:rPr>
        <w:t xml:space="preserve">мунального хозяйства Российской Федерации </w:t>
      </w:r>
      <w:r w:rsidR="00FC237E">
        <w:rPr>
          <w:sz w:val="28"/>
          <w:szCs w:val="28"/>
        </w:rPr>
        <w:t>«</w:t>
      </w:r>
      <w:r w:rsidRPr="00A138AC">
        <w:rPr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</w:t>
      </w:r>
      <w:r>
        <w:rPr>
          <w:sz w:val="28"/>
          <w:szCs w:val="28"/>
        </w:rPr>
        <w:t>ерации».</w:t>
      </w:r>
    </w:p>
    <w:p w:rsidR="004F549D" w:rsidRPr="00905108" w:rsidRDefault="004F549D" w:rsidP="004F549D">
      <w:pPr>
        <w:pStyle w:val="FORMATTEXT"/>
        <w:ind w:firstLine="568"/>
        <w:jc w:val="both"/>
        <w:rPr>
          <w:sz w:val="28"/>
          <w:szCs w:val="28"/>
        </w:rPr>
      </w:pPr>
    </w:p>
    <w:p w:rsidR="004F549D" w:rsidRPr="00CA74A7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74A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="00FC237E">
        <w:rPr>
          <w:rFonts w:ascii="Times New Roman" w:hAnsi="Times New Roman"/>
          <w:b/>
          <w:sz w:val="28"/>
          <w:szCs w:val="28"/>
        </w:rPr>
        <w:t>. С</w:t>
      </w:r>
      <w:r w:rsidRPr="00CA74A7">
        <w:rPr>
          <w:rFonts w:ascii="Times New Roman" w:hAnsi="Times New Roman"/>
          <w:b/>
          <w:sz w:val="28"/>
          <w:szCs w:val="28"/>
        </w:rPr>
        <w:t>ведения о земельном участке: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53A">
        <w:rPr>
          <w:rFonts w:ascii="Times New Roman" w:hAnsi="Times New Roman"/>
          <w:sz w:val="28"/>
          <w:szCs w:val="28"/>
        </w:rPr>
        <w:t>-</w:t>
      </w:r>
      <w:r w:rsidRPr="00D6053A">
        <w:rPr>
          <w:rFonts w:ascii="Times New Roman" w:hAnsi="Times New Roman"/>
          <w:sz w:val="28"/>
          <w:szCs w:val="28"/>
        </w:rPr>
        <w:tab/>
        <w:t>кадастровый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814">
        <w:rPr>
          <w:rFonts w:ascii="Times New Roman" w:hAnsi="Times New Roman"/>
          <w:sz w:val="28"/>
          <w:szCs w:val="28"/>
        </w:rPr>
        <w:t>47:</w:t>
      </w:r>
      <w:r w:rsidR="00D51AF7">
        <w:rPr>
          <w:rFonts w:ascii="Times New Roman" w:hAnsi="Times New Roman"/>
          <w:sz w:val="28"/>
          <w:szCs w:val="28"/>
        </w:rPr>
        <w:t>29</w:t>
      </w:r>
      <w:r w:rsidRPr="00626814">
        <w:rPr>
          <w:rFonts w:ascii="Times New Roman" w:hAnsi="Times New Roman"/>
          <w:sz w:val="28"/>
          <w:szCs w:val="28"/>
        </w:rPr>
        <w:t>:0</w:t>
      </w:r>
      <w:r w:rsidR="00D51AF7">
        <w:rPr>
          <w:rFonts w:ascii="Times New Roman" w:hAnsi="Times New Roman"/>
          <w:sz w:val="28"/>
          <w:szCs w:val="28"/>
        </w:rPr>
        <w:t>1</w:t>
      </w:r>
      <w:r w:rsidRPr="00626814">
        <w:rPr>
          <w:rFonts w:ascii="Times New Roman" w:hAnsi="Times New Roman"/>
          <w:sz w:val="28"/>
          <w:szCs w:val="28"/>
        </w:rPr>
        <w:t>0</w:t>
      </w:r>
      <w:r w:rsidR="00D51AF7">
        <w:rPr>
          <w:rFonts w:ascii="Times New Roman" w:hAnsi="Times New Roman"/>
          <w:sz w:val="28"/>
          <w:szCs w:val="28"/>
        </w:rPr>
        <w:t>3</w:t>
      </w:r>
      <w:r w:rsidRPr="00626814">
        <w:rPr>
          <w:rFonts w:ascii="Times New Roman" w:hAnsi="Times New Roman"/>
          <w:sz w:val="28"/>
          <w:szCs w:val="28"/>
        </w:rPr>
        <w:t>0</w:t>
      </w:r>
      <w:r w:rsidR="00D51AF7">
        <w:rPr>
          <w:rFonts w:ascii="Times New Roman" w:hAnsi="Times New Roman"/>
          <w:sz w:val="28"/>
          <w:szCs w:val="28"/>
        </w:rPr>
        <w:t>17</w:t>
      </w:r>
      <w:r w:rsidRPr="00626814">
        <w:rPr>
          <w:rFonts w:ascii="Times New Roman" w:hAnsi="Times New Roman"/>
          <w:sz w:val="28"/>
          <w:szCs w:val="28"/>
        </w:rPr>
        <w:t>:</w:t>
      </w:r>
      <w:r w:rsidR="00D51AF7">
        <w:rPr>
          <w:rFonts w:ascii="Times New Roman" w:hAnsi="Times New Roman"/>
          <w:sz w:val="28"/>
          <w:szCs w:val="28"/>
        </w:rPr>
        <w:t>622</w:t>
      </w:r>
      <w:r w:rsidRPr="00D6053A">
        <w:rPr>
          <w:rFonts w:ascii="Times New Roman" w:hAnsi="Times New Roman"/>
          <w:sz w:val="28"/>
          <w:szCs w:val="28"/>
        </w:rPr>
        <w:t>;</w:t>
      </w:r>
    </w:p>
    <w:p w:rsidR="004F549D" w:rsidRPr="00626814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адрес земельного участка</w:t>
      </w:r>
      <w:r w:rsidRPr="0053514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РФ, </w:t>
      </w:r>
      <w:r w:rsidRPr="00626814">
        <w:rPr>
          <w:rFonts w:ascii="Times New Roman" w:hAnsi="Times New Roman"/>
          <w:sz w:val="28"/>
          <w:szCs w:val="28"/>
        </w:rPr>
        <w:t>Ленинградская область,</w:t>
      </w:r>
      <w:r w:rsidR="00D51AF7" w:rsidRPr="00D51AF7">
        <w:t xml:space="preserve"> </w:t>
      </w:r>
      <w:r w:rsidR="00D51AF7" w:rsidRPr="00D51AF7">
        <w:rPr>
          <w:rFonts w:ascii="Times New Roman" w:hAnsi="Times New Roman"/>
          <w:sz w:val="28"/>
          <w:szCs w:val="28"/>
        </w:rPr>
        <w:t>Ленинградская область, Лужский</w:t>
      </w:r>
      <w:r w:rsidR="00D51AF7">
        <w:rPr>
          <w:rFonts w:ascii="Times New Roman" w:hAnsi="Times New Roman"/>
          <w:sz w:val="28"/>
          <w:szCs w:val="28"/>
        </w:rPr>
        <w:t xml:space="preserve"> муниципальный</w:t>
      </w:r>
      <w:r w:rsidR="00D51AF7" w:rsidRPr="00D51AF7">
        <w:rPr>
          <w:rFonts w:ascii="Times New Roman" w:hAnsi="Times New Roman"/>
          <w:sz w:val="28"/>
          <w:szCs w:val="28"/>
        </w:rPr>
        <w:t xml:space="preserve"> район, </w:t>
      </w:r>
      <w:r w:rsidR="00D51AF7">
        <w:rPr>
          <w:rFonts w:ascii="Times New Roman" w:hAnsi="Times New Roman"/>
          <w:sz w:val="28"/>
          <w:szCs w:val="28"/>
        </w:rPr>
        <w:t xml:space="preserve">Лужское городское поселение, </w:t>
      </w:r>
      <w:r w:rsidR="00D51AF7" w:rsidRPr="00D51AF7">
        <w:rPr>
          <w:rFonts w:ascii="Times New Roman" w:hAnsi="Times New Roman"/>
          <w:sz w:val="28"/>
          <w:szCs w:val="28"/>
        </w:rPr>
        <w:t xml:space="preserve">г. Луга, </w:t>
      </w:r>
      <w:proofErr w:type="spellStart"/>
      <w:r w:rsidR="00D51AF7" w:rsidRPr="00D51AF7">
        <w:rPr>
          <w:rFonts w:ascii="Times New Roman" w:hAnsi="Times New Roman"/>
          <w:sz w:val="28"/>
          <w:szCs w:val="28"/>
        </w:rPr>
        <w:t>Медведское</w:t>
      </w:r>
      <w:proofErr w:type="spellEnd"/>
      <w:r w:rsidR="00D51AF7" w:rsidRPr="00D51AF7">
        <w:rPr>
          <w:rFonts w:ascii="Times New Roman" w:hAnsi="Times New Roman"/>
          <w:sz w:val="28"/>
          <w:szCs w:val="28"/>
        </w:rPr>
        <w:t xml:space="preserve"> шоссе</w:t>
      </w:r>
      <w:r>
        <w:rPr>
          <w:rFonts w:ascii="Times New Roman" w:hAnsi="Times New Roman"/>
          <w:sz w:val="28"/>
          <w:szCs w:val="28"/>
        </w:rPr>
        <w:t>;</w:t>
      </w:r>
    </w:p>
    <w:p w:rsidR="004F549D" w:rsidRPr="00D6053A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53A">
        <w:rPr>
          <w:rFonts w:ascii="Times New Roman" w:hAnsi="Times New Roman"/>
          <w:sz w:val="28"/>
          <w:szCs w:val="28"/>
        </w:rPr>
        <w:t>-</w:t>
      </w:r>
      <w:r w:rsidRPr="00D6053A">
        <w:rPr>
          <w:rFonts w:ascii="Times New Roman" w:hAnsi="Times New Roman"/>
          <w:sz w:val="28"/>
          <w:szCs w:val="28"/>
        </w:rPr>
        <w:tab/>
        <w:t xml:space="preserve">площадь земельного участка </w:t>
      </w:r>
      <w:r w:rsidR="00D51AF7">
        <w:rPr>
          <w:rFonts w:ascii="Times New Roman" w:hAnsi="Times New Roman"/>
          <w:sz w:val="28"/>
          <w:szCs w:val="28"/>
        </w:rPr>
        <w:t>18 606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53A">
        <w:rPr>
          <w:rFonts w:ascii="Times New Roman" w:hAnsi="Times New Roman"/>
          <w:sz w:val="28"/>
          <w:szCs w:val="28"/>
        </w:rPr>
        <w:t>-</w:t>
      </w:r>
      <w:r w:rsidRPr="00D6053A">
        <w:rPr>
          <w:rFonts w:ascii="Times New Roman" w:hAnsi="Times New Roman"/>
          <w:sz w:val="28"/>
          <w:szCs w:val="28"/>
        </w:rPr>
        <w:tab/>
        <w:t xml:space="preserve">кадастровая выписка о земельном участке </w:t>
      </w:r>
      <w:r w:rsidRPr="00F723DB">
        <w:rPr>
          <w:rFonts w:ascii="Times New Roman" w:hAnsi="Times New Roman"/>
          <w:sz w:val="28"/>
          <w:szCs w:val="28"/>
        </w:rPr>
        <w:t>(прилагается).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CA74A7">
        <w:rPr>
          <w:rFonts w:ascii="Times New Roman" w:hAnsi="Times New Roman"/>
          <w:b/>
          <w:sz w:val="28"/>
          <w:szCs w:val="28"/>
        </w:rPr>
        <w:t xml:space="preserve">. </w:t>
      </w:r>
      <w:r w:rsidRPr="00FC489B">
        <w:rPr>
          <w:rFonts w:ascii="Times New Roman" w:hAnsi="Times New Roman"/>
          <w:b/>
          <w:color w:val="auto"/>
          <w:sz w:val="28"/>
          <w:szCs w:val="28"/>
        </w:rPr>
        <w:t>Сведения о градостроительных регламентах и предельных параметрах разрешенного строительства объектов в отношении земельного участка из правил землепользования и застройки и/или документации по планировке территории (при наличии) и/или градостроительного плана (при наличии):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756981">
        <w:rPr>
          <w:rFonts w:ascii="Times New Roman" w:hAnsi="Times New Roman"/>
          <w:color w:val="auto"/>
          <w:sz w:val="28"/>
          <w:szCs w:val="28"/>
        </w:rPr>
        <w:t>прилагается.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color w:val="FF00FF"/>
          <w:sz w:val="28"/>
          <w:szCs w:val="28"/>
        </w:rPr>
      </w:pPr>
    </w:p>
    <w:p w:rsidR="004F549D" w:rsidRPr="00905108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color w:val="FF00FF"/>
          <w:sz w:val="28"/>
          <w:szCs w:val="28"/>
        </w:rPr>
      </w:pPr>
      <w:r w:rsidRPr="00FC489B">
        <w:rPr>
          <w:rFonts w:ascii="Times New Roman" w:hAnsi="Times New Roman"/>
          <w:b/>
          <w:color w:val="auto"/>
          <w:sz w:val="28"/>
          <w:szCs w:val="28"/>
        </w:rPr>
        <w:t>12.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proofErr w:type="spellStart"/>
      <w:r w:rsidRPr="00300381">
        <w:rPr>
          <w:rFonts w:ascii="Times New Roman" w:hAnsi="Times New Roman"/>
          <w:b/>
          <w:sz w:val="28"/>
          <w:szCs w:val="28"/>
        </w:rPr>
        <w:t>Выкопировки</w:t>
      </w:r>
      <w:proofErr w:type="spellEnd"/>
      <w:r w:rsidRPr="00300381">
        <w:rPr>
          <w:rFonts w:ascii="Times New Roman" w:hAnsi="Times New Roman"/>
          <w:b/>
          <w:sz w:val="28"/>
          <w:szCs w:val="28"/>
        </w:rPr>
        <w:t xml:space="preserve"> из чертежа (чертежей) планировки территории, на котором(</w:t>
      </w:r>
      <w:proofErr w:type="spellStart"/>
      <w:r w:rsidRPr="00300381">
        <w:rPr>
          <w:rFonts w:ascii="Times New Roman" w:hAnsi="Times New Roman"/>
          <w:b/>
          <w:sz w:val="28"/>
          <w:szCs w:val="28"/>
        </w:rPr>
        <w:t>ых</w:t>
      </w:r>
      <w:proofErr w:type="spellEnd"/>
      <w:r w:rsidRPr="00300381">
        <w:rPr>
          <w:rFonts w:ascii="Times New Roman" w:hAnsi="Times New Roman"/>
          <w:b/>
          <w:sz w:val="28"/>
          <w:szCs w:val="28"/>
        </w:rPr>
        <w:t>) отображены красные линии,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береговым полосам (при наличии), а также реквизиты документа, утверждающего проект планировки территории (при наличии):</w:t>
      </w:r>
      <w:r w:rsidR="00FC237E">
        <w:rPr>
          <w:rFonts w:ascii="Times New Roman" w:hAnsi="Times New Roman"/>
          <w:b/>
          <w:sz w:val="28"/>
          <w:szCs w:val="28"/>
        </w:rPr>
        <w:t xml:space="preserve"> </w:t>
      </w:r>
      <w:r w:rsidR="00FC237E" w:rsidRPr="00FC237E">
        <w:rPr>
          <w:rFonts w:ascii="Times New Roman" w:hAnsi="Times New Roman"/>
          <w:sz w:val="28"/>
          <w:szCs w:val="28"/>
        </w:rPr>
        <w:t>прилагается</w:t>
      </w:r>
      <w:r w:rsidR="00FC237E">
        <w:rPr>
          <w:rFonts w:ascii="Times New Roman" w:hAnsi="Times New Roman"/>
          <w:sz w:val="28"/>
          <w:szCs w:val="28"/>
        </w:rPr>
        <w:t>.</w:t>
      </w:r>
    </w:p>
    <w:p w:rsidR="004F549D" w:rsidRDefault="004F549D" w:rsidP="004F549D">
      <w:pPr>
        <w:spacing w:after="0" w:line="240" w:lineRule="auto"/>
        <w:ind w:firstLine="709"/>
        <w:jc w:val="both"/>
      </w:pPr>
    </w:p>
    <w:p w:rsidR="004F549D" w:rsidRDefault="004F549D" w:rsidP="004F549D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9B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381">
        <w:rPr>
          <w:rFonts w:ascii="Times New Roman" w:hAnsi="Times New Roman"/>
          <w:b/>
          <w:sz w:val="28"/>
          <w:szCs w:val="28"/>
        </w:rPr>
        <w:t xml:space="preserve">Документы, подтверждающие наличие возможности подключения (технологического присоединения) или технические условия подключения (технического присоединения) объектов капитального строительства, которые будут построены на земельном </w:t>
      </w:r>
      <w:r w:rsidRPr="00300381">
        <w:rPr>
          <w:rFonts w:ascii="Times New Roman" w:hAnsi="Times New Roman"/>
          <w:b/>
          <w:sz w:val="28"/>
          <w:szCs w:val="28"/>
        </w:rPr>
        <w:lastRenderedPageBreak/>
        <w:t>участке, к сетям инженерно-технического обеспечения (водоснабжению, водоотведению, теплоснабжению, электроснабжению, газоснабжению) и платы за подключение (технологическое присоединение) к таким сетям (копии):</w:t>
      </w:r>
      <w:r>
        <w:rPr>
          <w:rFonts w:ascii="Times New Roman" w:hAnsi="Times New Roman"/>
          <w:sz w:val="28"/>
          <w:szCs w:val="28"/>
        </w:rPr>
        <w:t xml:space="preserve"> копии прилагаются.</w:t>
      </w:r>
    </w:p>
    <w:p w:rsidR="004F549D" w:rsidRDefault="004F549D" w:rsidP="004F5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2FC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872FC6">
        <w:rPr>
          <w:rFonts w:ascii="Times New Roman" w:hAnsi="Times New Roman"/>
          <w:b/>
          <w:sz w:val="28"/>
          <w:szCs w:val="28"/>
        </w:rPr>
        <w:t>. Информация о плани</w:t>
      </w:r>
      <w:bookmarkStart w:id="0" w:name="_GoBack"/>
      <w:bookmarkEnd w:id="0"/>
      <w:r w:rsidRPr="00872FC6">
        <w:rPr>
          <w:rFonts w:ascii="Times New Roman" w:hAnsi="Times New Roman"/>
          <w:b/>
          <w:sz w:val="28"/>
          <w:szCs w:val="28"/>
        </w:rPr>
        <w:t xml:space="preserve">руемом сроке проведения Отбора застройщиков, порядок размещения информации об изменении таких </w:t>
      </w:r>
      <w:r w:rsidRPr="004C1855">
        <w:rPr>
          <w:rFonts w:ascii="Times New Roman" w:hAnsi="Times New Roman"/>
          <w:b/>
          <w:sz w:val="28"/>
          <w:szCs w:val="28"/>
        </w:rPr>
        <w:t>сроков: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96">
        <w:rPr>
          <w:rFonts w:ascii="Times New Roman" w:hAnsi="Times New Roman"/>
          <w:sz w:val="28"/>
          <w:szCs w:val="28"/>
        </w:rPr>
        <w:t xml:space="preserve">Заявки на отбор принимаются в течение </w:t>
      </w:r>
      <w:r w:rsidR="00FC237E">
        <w:rPr>
          <w:rFonts w:ascii="Times New Roman" w:hAnsi="Times New Roman"/>
          <w:sz w:val="28"/>
          <w:szCs w:val="28"/>
        </w:rPr>
        <w:t xml:space="preserve">десяти </w:t>
      </w:r>
      <w:r w:rsidRPr="00187A96">
        <w:rPr>
          <w:rFonts w:ascii="Times New Roman" w:hAnsi="Times New Roman"/>
          <w:sz w:val="28"/>
          <w:szCs w:val="28"/>
        </w:rPr>
        <w:t>рабочих дней со дня начала приема заявок, указанного в сообщении о проведении отбора. Отбор должен быть осуществлен не позднее пятнадцати рабочих дней со дня завершения приема заявок на отбор.</w:t>
      </w:r>
    </w:p>
    <w:p w:rsidR="004F549D" w:rsidRPr="00187A96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187A9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A96">
        <w:rPr>
          <w:rFonts w:ascii="Times New Roman" w:hAnsi="Times New Roman"/>
          <w:b/>
          <w:sz w:val="28"/>
          <w:szCs w:val="28"/>
        </w:rPr>
        <w:t xml:space="preserve">Информация о размещении протокола результатов Отбора застройщиков на сайте </w:t>
      </w:r>
      <w:r w:rsidRPr="004C1855">
        <w:rPr>
          <w:rFonts w:ascii="Times New Roman" w:hAnsi="Times New Roman"/>
          <w:b/>
          <w:sz w:val="28"/>
          <w:szCs w:val="28"/>
        </w:rPr>
        <w:t>организатора отбора: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r w:rsidRPr="009F1718">
        <w:rPr>
          <w:rFonts w:ascii="Times New Roman" w:hAnsi="Times New Roman"/>
          <w:sz w:val="28"/>
          <w:szCs w:val="28"/>
        </w:rPr>
        <w:t xml:space="preserve"> результатов Отбора застройщиков </w:t>
      </w:r>
      <w:r w:rsidRPr="00187A96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Организатора отбора </w:t>
      </w:r>
      <w:r w:rsidRPr="00187A96">
        <w:rPr>
          <w:rFonts w:ascii="Times New Roman" w:hAnsi="Times New Roman"/>
          <w:sz w:val="28"/>
          <w:szCs w:val="28"/>
        </w:rPr>
        <w:t>в течение трех рабочих дней, следующих за днем принятия решения об отборе или отказе в отборе.</w:t>
      </w:r>
    </w:p>
    <w:p w:rsidR="004F549D" w:rsidRPr="00187A96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49D" w:rsidRPr="00C13108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C13108">
        <w:rPr>
          <w:rFonts w:ascii="Times New Roman" w:hAnsi="Times New Roman"/>
          <w:b/>
          <w:sz w:val="28"/>
          <w:szCs w:val="28"/>
        </w:rPr>
        <w:t xml:space="preserve">. Контактные данные должностного лица администрации </w:t>
      </w:r>
      <w:r w:rsidR="004D2C27">
        <w:rPr>
          <w:rFonts w:ascii="Times New Roman" w:hAnsi="Times New Roman"/>
          <w:b/>
          <w:sz w:val="28"/>
          <w:szCs w:val="28"/>
        </w:rPr>
        <w:t>Лужс</w:t>
      </w:r>
      <w:r w:rsidRPr="00626814">
        <w:rPr>
          <w:rFonts w:ascii="Times New Roman" w:hAnsi="Times New Roman"/>
          <w:b/>
          <w:sz w:val="28"/>
          <w:szCs w:val="28"/>
        </w:rPr>
        <w:t>кого муниципального района</w:t>
      </w:r>
      <w:r w:rsidRPr="00C13108">
        <w:rPr>
          <w:rFonts w:ascii="Times New Roman" w:hAnsi="Times New Roman"/>
          <w:b/>
          <w:sz w:val="28"/>
          <w:szCs w:val="28"/>
        </w:rPr>
        <w:t>, предоставляющего информацию по вопросам подготовки и подачи документов:</w:t>
      </w:r>
    </w:p>
    <w:p w:rsidR="004F549D" w:rsidRPr="00626814" w:rsidRDefault="004F549D" w:rsidP="004D2C2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814">
        <w:rPr>
          <w:rFonts w:ascii="Times New Roman" w:hAnsi="Times New Roman"/>
          <w:sz w:val="28"/>
          <w:szCs w:val="28"/>
        </w:rPr>
        <w:t>Заведующий отделом</w:t>
      </w:r>
      <w:r w:rsidR="004D2C27">
        <w:rPr>
          <w:rFonts w:ascii="Times New Roman" w:hAnsi="Times New Roman"/>
          <w:sz w:val="28"/>
          <w:szCs w:val="28"/>
        </w:rPr>
        <w:t xml:space="preserve"> архитектуры и градостроительства – главный архитектор</w:t>
      </w:r>
      <w:r w:rsidRPr="00626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D2C27">
        <w:rPr>
          <w:rFonts w:ascii="Times New Roman" w:hAnsi="Times New Roman"/>
          <w:sz w:val="28"/>
          <w:szCs w:val="28"/>
        </w:rPr>
        <w:t>Лужс</w:t>
      </w:r>
      <w:r w:rsidRPr="00A91F62">
        <w:rPr>
          <w:rFonts w:ascii="Times New Roman" w:hAnsi="Times New Roman"/>
          <w:sz w:val="28"/>
          <w:szCs w:val="28"/>
        </w:rPr>
        <w:t>к</w:t>
      </w:r>
      <w:r w:rsidR="004D2C2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F62">
        <w:rPr>
          <w:rFonts w:ascii="Times New Roman" w:hAnsi="Times New Roman"/>
          <w:sz w:val="28"/>
          <w:szCs w:val="28"/>
        </w:rPr>
        <w:t>муниципальн</w:t>
      </w:r>
      <w:r w:rsidR="004D2C27">
        <w:rPr>
          <w:rFonts w:ascii="Times New Roman" w:hAnsi="Times New Roman"/>
          <w:sz w:val="28"/>
          <w:szCs w:val="28"/>
        </w:rPr>
        <w:t>ого</w:t>
      </w:r>
      <w:r w:rsidRPr="00A91F62">
        <w:rPr>
          <w:rFonts w:ascii="Times New Roman" w:hAnsi="Times New Roman"/>
          <w:sz w:val="28"/>
          <w:szCs w:val="28"/>
        </w:rPr>
        <w:t xml:space="preserve"> район</w:t>
      </w:r>
      <w:r w:rsidR="004D2C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F62">
        <w:rPr>
          <w:rFonts w:ascii="Times New Roman" w:hAnsi="Times New Roman"/>
          <w:sz w:val="28"/>
          <w:szCs w:val="28"/>
        </w:rPr>
        <w:t>Ленинградской области</w:t>
      </w:r>
      <w:r w:rsidRPr="00626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C27">
        <w:rPr>
          <w:rFonts w:ascii="Times New Roman" w:hAnsi="Times New Roman"/>
          <w:sz w:val="28"/>
          <w:szCs w:val="28"/>
        </w:rPr>
        <w:t>Япаев</w:t>
      </w:r>
      <w:proofErr w:type="spellEnd"/>
      <w:r w:rsidR="004D2C27">
        <w:rPr>
          <w:rFonts w:ascii="Times New Roman" w:hAnsi="Times New Roman"/>
          <w:sz w:val="28"/>
          <w:szCs w:val="28"/>
        </w:rPr>
        <w:t xml:space="preserve"> Сергей Александрович,                                  тел:</w:t>
      </w:r>
      <w:r w:rsidRPr="00626814">
        <w:rPr>
          <w:rFonts w:ascii="Times New Roman" w:hAnsi="Times New Roman"/>
          <w:sz w:val="28"/>
          <w:szCs w:val="28"/>
        </w:rPr>
        <w:t xml:space="preserve"> </w:t>
      </w:r>
      <w:r w:rsidR="004D2C27">
        <w:rPr>
          <w:rFonts w:ascii="Times New Roman" w:hAnsi="Times New Roman"/>
          <w:sz w:val="28"/>
          <w:szCs w:val="28"/>
        </w:rPr>
        <w:t>8 (</w:t>
      </w:r>
      <w:r w:rsidRPr="00626814">
        <w:rPr>
          <w:rFonts w:ascii="Times New Roman" w:hAnsi="Times New Roman"/>
          <w:sz w:val="28"/>
          <w:szCs w:val="28"/>
        </w:rPr>
        <w:t>813</w:t>
      </w:r>
      <w:r w:rsidR="004D2C27">
        <w:rPr>
          <w:rFonts w:ascii="Times New Roman" w:hAnsi="Times New Roman"/>
          <w:sz w:val="28"/>
          <w:szCs w:val="28"/>
        </w:rPr>
        <w:t>- 72) 2-00-70</w:t>
      </w:r>
      <w:r w:rsidRPr="00626814">
        <w:rPr>
          <w:rFonts w:ascii="Times New Roman" w:hAnsi="Times New Roman"/>
          <w:sz w:val="28"/>
          <w:szCs w:val="28"/>
        </w:rPr>
        <w:t xml:space="preserve">, </w:t>
      </w:r>
      <w:r w:rsidRPr="00626814">
        <w:rPr>
          <w:rFonts w:ascii="Times New Roman" w:hAnsi="Times New Roman"/>
          <w:sz w:val="28"/>
          <w:szCs w:val="28"/>
          <w:lang w:val="en-US"/>
        </w:rPr>
        <w:t>e</w:t>
      </w:r>
      <w:r w:rsidRPr="00626814">
        <w:rPr>
          <w:rFonts w:ascii="Times New Roman" w:hAnsi="Times New Roman"/>
          <w:sz w:val="28"/>
          <w:szCs w:val="28"/>
        </w:rPr>
        <w:t>-</w:t>
      </w:r>
      <w:r w:rsidRPr="00626814">
        <w:rPr>
          <w:rFonts w:ascii="Times New Roman" w:hAnsi="Times New Roman"/>
          <w:sz w:val="28"/>
          <w:szCs w:val="28"/>
          <w:lang w:val="en-US"/>
        </w:rPr>
        <w:t>mail</w:t>
      </w:r>
      <w:r w:rsidRPr="0062681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D2C27">
        <w:rPr>
          <w:rFonts w:ascii="Times New Roman" w:hAnsi="Times New Roman"/>
          <w:sz w:val="28"/>
          <w:szCs w:val="28"/>
          <w:lang w:val="en-US"/>
        </w:rPr>
        <w:t>arh</w:t>
      </w:r>
      <w:proofErr w:type="spellEnd"/>
      <w:r w:rsidR="004D2C27" w:rsidRPr="004D2C27">
        <w:rPr>
          <w:rFonts w:ascii="Times New Roman" w:hAnsi="Times New Roman"/>
          <w:sz w:val="28"/>
          <w:szCs w:val="28"/>
        </w:rPr>
        <w:t>.@</w:t>
      </w:r>
      <w:proofErr w:type="spellStart"/>
      <w:r w:rsidR="004D2C27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626814">
        <w:rPr>
          <w:rFonts w:ascii="Times New Roman" w:hAnsi="Times New Roman"/>
          <w:sz w:val="28"/>
          <w:szCs w:val="28"/>
        </w:rPr>
        <w:t>.</w:t>
      </w:r>
      <w:proofErr w:type="spellStart"/>
      <w:r w:rsidR="004D2C27">
        <w:rPr>
          <w:rFonts w:ascii="Times New Roman" w:hAnsi="Times New Roman"/>
          <w:sz w:val="28"/>
          <w:szCs w:val="28"/>
          <w:lang w:val="en-US"/>
        </w:rPr>
        <w:t>luga</w:t>
      </w:r>
      <w:proofErr w:type="spellEnd"/>
      <w:r w:rsidR="004D2C27" w:rsidRPr="004D2C27">
        <w:rPr>
          <w:rFonts w:ascii="Times New Roman" w:hAnsi="Times New Roman"/>
          <w:sz w:val="28"/>
          <w:szCs w:val="28"/>
        </w:rPr>
        <w:t>.</w:t>
      </w:r>
      <w:proofErr w:type="spellStart"/>
      <w:r w:rsidRPr="006268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26814">
        <w:rPr>
          <w:rFonts w:ascii="Times New Roman" w:hAnsi="Times New Roman"/>
          <w:sz w:val="28"/>
          <w:szCs w:val="28"/>
        </w:rPr>
        <w:t>.</w:t>
      </w:r>
    </w:p>
    <w:p w:rsidR="004F549D" w:rsidRDefault="004F549D" w:rsidP="004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  <w:r w:rsidRPr="00244805">
        <w:rPr>
          <w:rFonts w:ascii="Times New Roman" w:hAnsi="Times New Roman"/>
          <w:b/>
          <w:sz w:val="28"/>
          <w:szCs w:val="28"/>
        </w:rPr>
        <w:t xml:space="preserve"> Проект договора о намерении строительства, заключаемого администрацией</w:t>
      </w:r>
      <w:r w:rsidR="004D2C27">
        <w:rPr>
          <w:rFonts w:ascii="Times New Roman" w:hAnsi="Times New Roman"/>
          <w:b/>
          <w:sz w:val="28"/>
          <w:szCs w:val="28"/>
        </w:rPr>
        <w:t xml:space="preserve"> Луж</w:t>
      </w:r>
      <w:r w:rsidRPr="00626814">
        <w:rPr>
          <w:rFonts w:ascii="Times New Roman" w:hAnsi="Times New Roman"/>
          <w:b/>
          <w:sz w:val="28"/>
          <w:szCs w:val="28"/>
        </w:rPr>
        <w:t>ского муниципального района</w:t>
      </w:r>
      <w:r w:rsidRPr="00244805">
        <w:rPr>
          <w:rFonts w:ascii="Times New Roman" w:hAnsi="Times New Roman"/>
          <w:b/>
          <w:sz w:val="28"/>
          <w:szCs w:val="28"/>
        </w:rPr>
        <w:t xml:space="preserve"> с застройщиком, отобранным в целях строительства многоквартирн</w:t>
      </w:r>
      <w:r w:rsidR="00FC237E">
        <w:rPr>
          <w:rFonts w:ascii="Times New Roman" w:hAnsi="Times New Roman"/>
          <w:b/>
          <w:sz w:val="28"/>
          <w:szCs w:val="28"/>
        </w:rPr>
        <w:t>ых домов</w:t>
      </w:r>
      <w:r w:rsidRPr="00244805">
        <w:rPr>
          <w:rFonts w:ascii="Times New Roman" w:hAnsi="Times New Roman"/>
          <w:b/>
          <w:sz w:val="28"/>
          <w:szCs w:val="28"/>
        </w:rPr>
        <w:t xml:space="preserve"> для переселения граждан: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981">
        <w:rPr>
          <w:rFonts w:ascii="Times New Roman" w:hAnsi="Times New Roman"/>
          <w:sz w:val="28"/>
          <w:szCs w:val="28"/>
        </w:rPr>
        <w:t>прилагается.</w:t>
      </w:r>
    </w:p>
    <w:p w:rsidR="00071099" w:rsidRDefault="00071099"/>
    <w:sectPr w:rsidR="0007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B53"/>
    <w:multiLevelType w:val="hybridMultilevel"/>
    <w:tmpl w:val="C13E13CA"/>
    <w:lvl w:ilvl="0" w:tplc="47BA24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9D"/>
    <w:rsid w:val="00034E1E"/>
    <w:rsid w:val="00071099"/>
    <w:rsid w:val="0007187F"/>
    <w:rsid w:val="00080565"/>
    <w:rsid w:val="00084B5A"/>
    <w:rsid w:val="000858DD"/>
    <w:rsid w:val="000A503E"/>
    <w:rsid w:val="000B4C2F"/>
    <w:rsid w:val="000D2466"/>
    <w:rsid w:val="000F4959"/>
    <w:rsid w:val="00107EC4"/>
    <w:rsid w:val="001124CC"/>
    <w:rsid w:val="00114336"/>
    <w:rsid w:val="0012363D"/>
    <w:rsid w:val="0012365C"/>
    <w:rsid w:val="001333C6"/>
    <w:rsid w:val="001552DC"/>
    <w:rsid w:val="00171410"/>
    <w:rsid w:val="001748C5"/>
    <w:rsid w:val="00176E85"/>
    <w:rsid w:val="001A1E1A"/>
    <w:rsid w:val="001B3D9A"/>
    <w:rsid w:val="001C70D8"/>
    <w:rsid w:val="001D1DD7"/>
    <w:rsid w:val="001E2CE3"/>
    <w:rsid w:val="002076B9"/>
    <w:rsid w:val="00211C8E"/>
    <w:rsid w:val="00231D7C"/>
    <w:rsid w:val="00234F2F"/>
    <w:rsid w:val="00237CEE"/>
    <w:rsid w:val="00277E33"/>
    <w:rsid w:val="0034541B"/>
    <w:rsid w:val="00345BB9"/>
    <w:rsid w:val="00347C9D"/>
    <w:rsid w:val="003833D0"/>
    <w:rsid w:val="0039419E"/>
    <w:rsid w:val="003B111A"/>
    <w:rsid w:val="003B3CC8"/>
    <w:rsid w:val="003B6667"/>
    <w:rsid w:val="003D4176"/>
    <w:rsid w:val="003E2F4A"/>
    <w:rsid w:val="003F1E53"/>
    <w:rsid w:val="003F5DBD"/>
    <w:rsid w:val="00400283"/>
    <w:rsid w:val="004071A1"/>
    <w:rsid w:val="0042709B"/>
    <w:rsid w:val="004309FE"/>
    <w:rsid w:val="00430C9D"/>
    <w:rsid w:val="00436940"/>
    <w:rsid w:val="00441E7A"/>
    <w:rsid w:val="0045392B"/>
    <w:rsid w:val="00455697"/>
    <w:rsid w:val="00462F16"/>
    <w:rsid w:val="004865AC"/>
    <w:rsid w:val="00491803"/>
    <w:rsid w:val="00496C73"/>
    <w:rsid w:val="004A7314"/>
    <w:rsid w:val="004B0038"/>
    <w:rsid w:val="004B0C0C"/>
    <w:rsid w:val="004D2C27"/>
    <w:rsid w:val="004D4367"/>
    <w:rsid w:val="004D67D7"/>
    <w:rsid w:val="004F549D"/>
    <w:rsid w:val="00520729"/>
    <w:rsid w:val="0052358C"/>
    <w:rsid w:val="00530EE5"/>
    <w:rsid w:val="00595DBD"/>
    <w:rsid w:val="005F4CFB"/>
    <w:rsid w:val="005F72F3"/>
    <w:rsid w:val="00630324"/>
    <w:rsid w:val="00631A0E"/>
    <w:rsid w:val="006763B5"/>
    <w:rsid w:val="006C2BF4"/>
    <w:rsid w:val="006E01CD"/>
    <w:rsid w:val="006E1FD7"/>
    <w:rsid w:val="006E4963"/>
    <w:rsid w:val="0074240E"/>
    <w:rsid w:val="0074461E"/>
    <w:rsid w:val="007545B8"/>
    <w:rsid w:val="0077564F"/>
    <w:rsid w:val="007927D8"/>
    <w:rsid w:val="0079671C"/>
    <w:rsid w:val="007A5321"/>
    <w:rsid w:val="007B55D6"/>
    <w:rsid w:val="007C3867"/>
    <w:rsid w:val="007E2271"/>
    <w:rsid w:val="007F3E57"/>
    <w:rsid w:val="008323DA"/>
    <w:rsid w:val="0084741A"/>
    <w:rsid w:val="00894F89"/>
    <w:rsid w:val="008969C8"/>
    <w:rsid w:val="008A4F2D"/>
    <w:rsid w:val="008D05B0"/>
    <w:rsid w:val="008F2B18"/>
    <w:rsid w:val="009842B1"/>
    <w:rsid w:val="009B3A1F"/>
    <w:rsid w:val="009E1933"/>
    <w:rsid w:val="009E2EE0"/>
    <w:rsid w:val="00A127C1"/>
    <w:rsid w:val="00A63F0A"/>
    <w:rsid w:val="00A73F5A"/>
    <w:rsid w:val="00A74026"/>
    <w:rsid w:val="00A83E1B"/>
    <w:rsid w:val="00AA16AF"/>
    <w:rsid w:val="00AB4EA4"/>
    <w:rsid w:val="00AD532D"/>
    <w:rsid w:val="00AE4472"/>
    <w:rsid w:val="00AF57B1"/>
    <w:rsid w:val="00B11506"/>
    <w:rsid w:val="00B17629"/>
    <w:rsid w:val="00BD0328"/>
    <w:rsid w:val="00BF22CB"/>
    <w:rsid w:val="00BF5D4E"/>
    <w:rsid w:val="00C23AC2"/>
    <w:rsid w:val="00C25C25"/>
    <w:rsid w:val="00C71F63"/>
    <w:rsid w:val="00C72845"/>
    <w:rsid w:val="00CD60B7"/>
    <w:rsid w:val="00CF39E2"/>
    <w:rsid w:val="00D51AF7"/>
    <w:rsid w:val="00D663E8"/>
    <w:rsid w:val="00D84429"/>
    <w:rsid w:val="00D8471B"/>
    <w:rsid w:val="00D8672D"/>
    <w:rsid w:val="00DB582C"/>
    <w:rsid w:val="00DC4C2A"/>
    <w:rsid w:val="00DE7A77"/>
    <w:rsid w:val="00DF4EA7"/>
    <w:rsid w:val="00E04657"/>
    <w:rsid w:val="00E06875"/>
    <w:rsid w:val="00E32546"/>
    <w:rsid w:val="00E41507"/>
    <w:rsid w:val="00E46F6F"/>
    <w:rsid w:val="00E5051E"/>
    <w:rsid w:val="00E77934"/>
    <w:rsid w:val="00E835E1"/>
    <w:rsid w:val="00EA248B"/>
    <w:rsid w:val="00EA3D5D"/>
    <w:rsid w:val="00EB2B4D"/>
    <w:rsid w:val="00ED182D"/>
    <w:rsid w:val="00ED4890"/>
    <w:rsid w:val="00F0052E"/>
    <w:rsid w:val="00F03A07"/>
    <w:rsid w:val="00F05E36"/>
    <w:rsid w:val="00F13852"/>
    <w:rsid w:val="00F261A9"/>
    <w:rsid w:val="00F631D7"/>
    <w:rsid w:val="00F65186"/>
    <w:rsid w:val="00F6697B"/>
    <w:rsid w:val="00FA2727"/>
    <w:rsid w:val="00FB1F1D"/>
    <w:rsid w:val="00FC237E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7EFD-1D88-4079-989F-24277C18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9D"/>
    <w:pPr>
      <w:spacing w:after="160" w:line="259" w:lineRule="auto"/>
    </w:pPr>
    <w:rPr>
      <w:rFonts w:ascii="Calibri" w:eastAsia="Times New Roman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49D"/>
    <w:pPr>
      <w:ind w:left="720"/>
      <w:contextualSpacing/>
    </w:pPr>
  </w:style>
  <w:style w:type="paragraph" w:customStyle="1" w:styleId="FORMATTEXT">
    <w:name w:val=".FORMATTEXT"/>
    <w:uiPriority w:val="99"/>
    <w:rsid w:val="004F5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5AC"/>
    <w:rPr>
      <w:rFonts w:ascii="Tahoma" w:eastAsia="Times New Roman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630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adm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Япаев С.А.</dc:creator>
  <cp:lastModifiedBy>Власенко  О.М.</cp:lastModifiedBy>
  <cp:revision>12</cp:revision>
  <cp:lastPrinted>2020-12-24T10:18:00Z</cp:lastPrinted>
  <dcterms:created xsi:type="dcterms:W3CDTF">2020-12-16T12:56:00Z</dcterms:created>
  <dcterms:modified xsi:type="dcterms:W3CDTF">2020-12-26T07:07:00Z</dcterms:modified>
</cp:coreProperties>
</file>