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A6" w:rsidRDefault="00610BA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0BA6" w:rsidRDefault="00610BA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0B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0BA6" w:rsidRDefault="00610BA6">
            <w:pPr>
              <w:pStyle w:val="ConsPlusNormal"/>
            </w:pPr>
            <w:r>
              <w:t>10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0BA6" w:rsidRDefault="00610BA6">
            <w:pPr>
              <w:pStyle w:val="ConsPlusNormal"/>
              <w:jc w:val="right"/>
            </w:pPr>
            <w:r>
              <w:t>N 88-оз</w:t>
            </w:r>
          </w:p>
        </w:tc>
      </w:tr>
    </w:tbl>
    <w:p w:rsidR="00610BA6" w:rsidRDefault="00610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BA6" w:rsidRDefault="00610BA6">
      <w:pPr>
        <w:pStyle w:val="ConsPlusNormal"/>
        <w:jc w:val="both"/>
      </w:pPr>
    </w:p>
    <w:p w:rsidR="00610BA6" w:rsidRDefault="00610BA6">
      <w:pPr>
        <w:pStyle w:val="ConsPlusTitle"/>
        <w:jc w:val="center"/>
      </w:pPr>
      <w:r>
        <w:t>ЛЕНИНГРАДСКАЯ ОБЛАСТЬ</w:t>
      </w:r>
    </w:p>
    <w:p w:rsidR="00610BA6" w:rsidRDefault="00610BA6">
      <w:pPr>
        <w:pStyle w:val="ConsPlusTitle"/>
        <w:jc w:val="center"/>
      </w:pPr>
    </w:p>
    <w:p w:rsidR="00610BA6" w:rsidRDefault="00610BA6">
      <w:pPr>
        <w:pStyle w:val="ConsPlusTitle"/>
        <w:jc w:val="center"/>
      </w:pPr>
      <w:r>
        <w:t>ОБЛАСТНОЙ ЗАКОН</w:t>
      </w:r>
    </w:p>
    <w:p w:rsidR="00610BA6" w:rsidRDefault="00610BA6">
      <w:pPr>
        <w:pStyle w:val="ConsPlusTitle"/>
        <w:jc w:val="center"/>
      </w:pPr>
    </w:p>
    <w:p w:rsidR="00610BA6" w:rsidRDefault="00610BA6">
      <w:pPr>
        <w:pStyle w:val="ConsPlusTitle"/>
        <w:jc w:val="center"/>
      </w:pPr>
      <w:r>
        <w:t>ОБ ОБЕСПЕЧЕНИИ РЕАЛИЗАЦИИ ПОЛНОМОЧИЙ ОРГАНОВ</w:t>
      </w:r>
    </w:p>
    <w:p w:rsidR="00610BA6" w:rsidRDefault="00610BA6">
      <w:pPr>
        <w:pStyle w:val="ConsPlusTitle"/>
        <w:jc w:val="center"/>
      </w:pPr>
      <w:r>
        <w:t>ГОСУДАРСТВЕННОЙ ВЛАСТИ ЛЕНИНГРАДСКОЙ ОБЛАСТИ В ОБЛАСТИ</w:t>
      </w:r>
    </w:p>
    <w:p w:rsidR="00610BA6" w:rsidRDefault="00610BA6">
      <w:pPr>
        <w:pStyle w:val="ConsPlusTitle"/>
        <w:jc w:val="center"/>
      </w:pPr>
      <w:r>
        <w:t xml:space="preserve">ПРОИЗВОДСТВА И ОБОРОТА ЭТИЛОВОГО СПИРТА, </w:t>
      </w:r>
      <w:proofErr w:type="gramStart"/>
      <w:r>
        <w:t>АЛКОГОЛЬНОЙ</w:t>
      </w:r>
      <w:proofErr w:type="gramEnd"/>
    </w:p>
    <w:p w:rsidR="00610BA6" w:rsidRDefault="00610BA6">
      <w:pPr>
        <w:pStyle w:val="ConsPlusTitle"/>
        <w:jc w:val="center"/>
      </w:pPr>
      <w:r>
        <w:t>И СПИРТОСОДЕРЖАЩЕЙ ПРОДУКЦИИ НА ТЕРРИТОРИИ</w:t>
      </w:r>
    </w:p>
    <w:p w:rsidR="00610BA6" w:rsidRDefault="00610BA6">
      <w:pPr>
        <w:pStyle w:val="ConsPlusTitle"/>
        <w:jc w:val="center"/>
      </w:pPr>
      <w:r>
        <w:t>ЛЕНИНГРАДСКОЙ ОБЛАСТИ</w:t>
      </w:r>
    </w:p>
    <w:p w:rsidR="00610BA6" w:rsidRDefault="00610BA6">
      <w:pPr>
        <w:pStyle w:val="ConsPlusNormal"/>
        <w:jc w:val="center"/>
      </w:pPr>
    </w:p>
    <w:p w:rsidR="00610BA6" w:rsidRDefault="00610BA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610BA6" w:rsidRDefault="00610BA6">
      <w:pPr>
        <w:pStyle w:val="ConsPlusNormal"/>
        <w:jc w:val="center"/>
      </w:pPr>
      <w:proofErr w:type="gramStart"/>
      <w:r>
        <w:t>26 октября 2011 года)</w:t>
      </w:r>
      <w:proofErr w:type="gramEnd"/>
    </w:p>
    <w:p w:rsidR="00610BA6" w:rsidRDefault="00610B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0B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0BA6" w:rsidRDefault="00610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0BA6" w:rsidRDefault="00610B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12.05.2015 </w:t>
            </w:r>
            <w:hyperlink r:id="rId6" w:history="1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0BA6" w:rsidRDefault="00610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7" w:history="1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 xml:space="preserve">, от 03.11.2016 </w:t>
            </w:r>
            <w:hyperlink r:id="rId8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15.05.2017 </w:t>
            </w:r>
            <w:hyperlink r:id="rId9" w:history="1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>,</w:t>
            </w:r>
          </w:p>
          <w:p w:rsidR="00610BA6" w:rsidRDefault="00610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10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 xml:space="preserve">, от 13.07.2018 </w:t>
            </w:r>
            <w:hyperlink r:id="rId11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12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>,</w:t>
            </w:r>
          </w:p>
          <w:p w:rsidR="00610BA6" w:rsidRDefault="00610B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20.05.2019 </w:t>
            </w:r>
            <w:hyperlink r:id="rId13" w:history="1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4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12.04.2021 </w:t>
            </w:r>
            <w:hyperlink r:id="rId15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Normal"/>
        <w:ind w:firstLine="540"/>
        <w:jc w:val="both"/>
      </w:pPr>
      <w:proofErr w:type="gramStart"/>
      <w:r>
        <w:t xml:space="preserve">Настоящий областной закон принят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в целях обеспечения условий для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</w:t>
      </w:r>
      <w:proofErr w:type="gramEnd"/>
      <w:r>
        <w:t xml:space="preserve"> продукции на территории Ленинградской области.</w:t>
      </w:r>
    </w:p>
    <w:p w:rsidR="00610BA6" w:rsidRDefault="00610BA6">
      <w:pPr>
        <w:pStyle w:val="ConsPlusNormal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Title"/>
        <w:ind w:firstLine="540"/>
        <w:jc w:val="both"/>
        <w:outlineLvl w:val="0"/>
      </w:pPr>
      <w:r>
        <w:t>Статья 1. Правовая основа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Normal"/>
        <w:ind w:firstLine="540"/>
        <w:jc w:val="both"/>
      </w:pPr>
      <w:proofErr w:type="gramStart"/>
      <w:r>
        <w:t xml:space="preserve">Правовую основу реализации полномочий органов государственной власти Ленинградской области в области производства и оборота этилового спирта, алкогольной и спиртосодержащей продукции на территории Ленинградской области составляет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, другие федеральные законы и иные нормативные правовые акты Российской Федерации, </w:t>
      </w:r>
      <w:hyperlink r:id="rId19" w:history="1">
        <w:r>
          <w:rPr>
            <w:color w:val="0000FF"/>
          </w:rPr>
          <w:t>Устав</w:t>
        </w:r>
      </w:hyperlink>
      <w:r>
        <w:t xml:space="preserve"> Ленинградской области, настоящий областной закон и принимаемые в соответствии с ним иные нормативные правовые акты Ленинградской области.</w:t>
      </w:r>
      <w:proofErr w:type="gramEnd"/>
    </w:p>
    <w:p w:rsidR="00610BA6" w:rsidRDefault="00610BA6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Normal"/>
        <w:ind w:firstLine="540"/>
        <w:jc w:val="both"/>
      </w:pPr>
      <w:r>
        <w:t xml:space="preserve">Основные понятия, используемые в настоящем областном законе, применяются в значениях, определенных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>.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Ленинградской области</w:t>
      </w:r>
    </w:p>
    <w:p w:rsidR="00610BA6" w:rsidRDefault="00610BA6">
      <w:pPr>
        <w:pStyle w:val="ConsPlusNormal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относятся: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lastRenderedPageBreak/>
        <w:t xml:space="preserve">1) принятие областных законов в области производства и оборота этилового спирта, алкогольной и спиртосодержащей продукции,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610BA6" w:rsidRDefault="00610BA6">
      <w:pPr>
        <w:pStyle w:val="ConsPlusNormal"/>
        <w:jc w:val="both"/>
      </w:pPr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 xml:space="preserve">1-1) утратил силу. - Областной </w:t>
      </w:r>
      <w:hyperlink r:id="rId24" w:history="1">
        <w:r>
          <w:rPr>
            <w:color w:val="0000FF"/>
          </w:rPr>
          <w:t>закон</w:t>
        </w:r>
      </w:hyperlink>
      <w:r>
        <w:t xml:space="preserve"> Ленинградской области от 15.05.2017 N 29-оз;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 xml:space="preserve">2) осуществление иных полномочий в области производства и оборота этилового спирта, алкогольной и спиртосодержащей продукции, отнесенных к полномочиям органов государственной власти субъектов Российской Федерации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>, иными федеральными законами.</w:t>
      </w:r>
    </w:p>
    <w:p w:rsidR="00610BA6" w:rsidRDefault="00610B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spacing w:before="220"/>
        <w:ind w:firstLine="540"/>
        <w:jc w:val="both"/>
      </w:pPr>
      <w:bookmarkStart w:id="0" w:name="P43"/>
      <w:bookmarkEnd w:id="0"/>
      <w:r>
        <w:t>2. К полномочиям Правительства Ленинградской области относятся: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>1) принятие нормативных правовых актов в области производства и оборота этилового спирта, алкогольной и спиртосодержащей продукции;</w:t>
      </w:r>
    </w:p>
    <w:p w:rsidR="00610BA6" w:rsidRDefault="00610BA6">
      <w:pPr>
        <w:pStyle w:val="ConsPlusNormal"/>
        <w:jc w:val="both"/>
      </w:pPr>
      <w:r>
        <w:t xml:space="preserve">(в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>2)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 xml:space="preserve">3 - 5) утратили силу. - Областной </w:t>
      </w:r>
      <w:hyperlink r:id="rId28" w:history="1">
        <w:r>
          <w:rPr>
            <w:color w:val="0000FF"/>
          </w:rPr>
          <w:t>закон</w:t>
        </w:r>
      </w:hyperlink>
      <w:r>
        <w:t xml:space="preserve"> Ленинградской области от 06.05.2016 N 31-оз;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>6) определение уполномоченного органа либо уполномоченных органов исполнительной власти Ленинградской области, осуществляющих функции в области производства и оборота этилового спирта, алкогольной и спиртосодержащей продукции, лицензирования и декларирования розничной продажи алкогольной продукции (далее - уполномоченные органы);</w:t>
      </w:r>
    </w:p>
    <w:p w:rsidR="00610BA6" w:rsidRDefault="00610BA6">
      <w:pPr>
        <w:pStyle w:val="ConsPlusNormal"/>
        <w:jc w:val="both"/>
      </w:pPr>
      <w:r>
        <w:t xml:space="preserve">(п. 6 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 xml:space="preserve">6-1) утверждение перечня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7 июля 2003 года N 126-ФЗ "О связи", по согласованию с уполномоченным Правительством Российской Федерации федеральным органом исполнительной власти;</w:t>
      </w:r>
    </w:p>
    <w:p w:rsidR="00610BA6" w:rsidRDefault="00610BA6">
      <w:pPr>
        <w:pStyle w:val="ConsPlusNormal"/>
        <w:jc w:val="both"/>
      </w:pPr>
      <w:r>
        <w:t xml:space="preserve">(п. 6-1 </w:t>
      </w:r>
      <w:proofErr w:type="gramStart"/>
      <w:r>
        <w:t>введен</w:t>
      </w:r>
      <w:proofErr w:type="gramEnd"/>
      <w:r>
        <w:t xml:space="preserve"> Областным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 xml:space="preserve">6-2) установление порядка информирования, предусмотренного </w:t>
      </w:r>
      <w:hyperlink w:anchor="P66" w:history="1">
        <w:r>
          <w:rPr>
            <w:color w:val="0000FF"/>
          </w:rPr>
          <w:t>пунктом 7 части 3</w:t>
        </w:r>
      </w:hyperlink>
      <w:r>
        <w:t xml:space="preserve"> настоящей статьи;</w:t>
      </w:r>
    </w:p>
    <w:p w:rsidR="00610BA6" w:rsidRDefault="00610BA6">
      <w:pPr>
        <w:pStyle w:val="ConsPlusNormal"/>
        <w:jc w:val="both"/>
      </w:pPr>
      <w:r>
        <w:t xml:space="preserve">(п. 6-2 </w:t>
      </w:r>
      <w:proofErr w:type="gramStart"/>
      <w:r>
        <w:t>введен</w:t>
      </w:r>
      <w:proofErr w:type="gramEnd"/>
      <w:r>
        <w:t xml:space="preserve"> Областным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 xml:space="preserve">7) осуществление иных полномочий в области производства и оборота этилового спирта, алкогольной и спиртосодержащей продукции, отнесенных к полномочиям органов государственной власти субъектов Российской Федерации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>, иными федеральными законами.</w:t>
      </w:r>
    </w:p>
    <w:p w:rsidR="00610BA6" w:rsidRDefault="00610BA6">
      <w:pPr>
        <w:pStyle w:val="ConsPlusNormal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spacing w:before="220"/>
        <w:ind w:firstLine="540"/>
        <w:jc w:val="both"/>
      </w:pPr>
      <w:bookmarkStart w:id="1" w:name="P56"/>
      <w:bookmarkEnd w:id="1"/>
      <w:r>
        <w:t>3. К полномочиям уполномоченных органов относятся:</w:t>
      </w:r>
    </w:p>
    <w:p w:rsidR="00610BA6" w:rsidRDefault="00610BA6">
      <w:pPr>
        <w:pStyle w:val="ConsPlusNormal"/>
        <w:jc w:val="both"/>
      </w:pPr>
      <w:r>
        <w:t xml:space="preserve">(в ред. Областного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 xml:space="preserve">1) лицензирование розничной продажи алкогольной продукции (за исключением лицензирования розничной продажи, определенной </w:t>
      </w:r>
      <w:hyperlink r:id="rId36" w:history="1">
        <w:r>
          <w:rPr>
            <w:color w:val="0000FF"/>
          </w:rPr>
          <w:t>абзацем двенадцатым пункта 2 статьи 18</w:t>
        </w:r>
      </w:hyperlink>
      <w:r>
        <w:t xml:space="preserve"> Федерального закона);</w:t>
      </w:r>
    </w:p>
    <w:p w:rsidR="00610BA6" w:rsidRDefault="00610BA6">
      <w:pPr>
        <w:pStyle w:val="ConsPlusNormal"/>
        <w:jc w:val="both"/>
      </w:pPr>
      <w:r>
        <w:t xml:space="preserve">(п. 1 в ред. Областного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Ленинградской области от 12.04.2021 N 39-оз)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>2) прием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</w:t>
      </w:r>
    </w:p>
    <w:p w:rsidR="00610BA6" w:rsidRDefault="00610BA6">
      <w:pPr>
        <w:pStyle w:val="ConsPlusNormal"/>
        <w:jc w:val="both"/>
      </w:pPr>
      <w:r>
        <w:lastRenderedPageBreak/>
        <w:t xml:space="preserve">(в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>3) 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:rsidR="00610BA6" w:rsidRDefault="00610BA6">
      <w:pPr>
        <w:pStyle w:val="ConsPlusNormal"/>
        <w:jc w:val="both"/>
      </w:pPr>
      <w:r>
        <w:t xml:space="preserve">(п. 3 в ред. Областного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>4) подготовка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 xml:space="preserve">5) - 6) утратили силу. - Областной </w:t>
      </w:r>
      <w:hyperlink r:id="rId40" w:history="1">
        <w:r>
          <w:rPr>
            <w:color w:val="0000FF"/>
          </w:rPr>
          <w:t>закон</w:t>
        </w:r>
      </w:hyperlink>
      <w:r>
        <w:t xml:space="preserve"> Ленинградской области от 12.04.2021 N 39-оз;</w:t>
      </w:r>
    </w:p>
    <w:p w:rsidR="00610BA6" w:rsidRDefault="00610BA6">
      <w:pPr>
        <w:pStyle w:val="ConsPlusNormal"/>
        <w:spacing w:before="220"/>
        <w:ind w:firstLine="540"/>
        <w:jc w:val="both"/>
      </w:pPr>
      <w:bookmarkStart w:id="2" w:name="P66"/>
      <w:bookmarkEnd w:id="2"/>
      <w:proofErr w:type="gramStart"/>
      <w:r>
        <w:t xml:space="preserve">7) информирование органов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медовухи, а также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>, медовухи, и признаваемых сельскохозяйственными товаропроизводителями организациях, крестьянских (фермерских) хозяйствах и индивидуальных предпринимателях, осуществляющих</w:t>
      </w:r>
      <w:proofErr w:type="gramEnd"/>
      <w:r>
        <w:t xml:space="preserve">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питания, и информирование указанных организаций о муниципальном правовом </w:t>
      </w:r>
      <w:proofErr w:type="gramStart"/>
      <w:r>
        <w:t>акте</w:t>
      </w:r>
      <w:proofErr w:type="gramEnd"/>
      <w:r>
        <w:t xml:space="preserve">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610BA6" w:rsidRDefault="00610BA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Областным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jc w:val="both"/>
      </w:pPr>
      <w:r>
        <w:t xml:space="preserve">(часть 3 в ред. Областного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31-оз)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 xml:space="preserve">4. Утратил силу. - Областной </w:t>
      </w:r>
      <w:hyperlink r:id="rId43" w:history="1">
        <w:r>
          <w:rPr>
            <w:color w:val="0000FF"/>
          </w:rPr>
          <w:t>закон</w:t>
        </w:r>
      </w:hyperlink>
      <w:r>
        <w:t xml:space="preserve"> Ленинградской области от 13.07.2018 N 72-оз.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Title"/>
        <w:ind w:firstLine="540"/>
        <w:jc w:val="both"/>
        <w:outlineLvl w:val="0"/>
      </w:pPr>
      <w:r>
        <w:t>Статья 4. Требования к минимальному размеру оплаченного уставного капитала (уставного фонда)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Normal"/>
        <w:ind w:firstLine="540"/>
        <w:jc w:val="both"/>
      </w:pPr>
      <w:r>
        <w:t>Организации, осуществляющие розничную продажу алкогольной продукции (за исключением организаций общественного питания), должны иметь минимальный оплаченный размер уставного капитала (уставного фонда) не менее двухсот тысяч рублей.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Title"/>
        <w:ind w:firstLine="540"/>
        <w:jc w:val="both"/>
        <w:outlineLvl w:val="0"/>
      </w:pPr>
      <w:r>
        <w:t>Статья 5. Ограничение розничной продажи алкогольной продукции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Normal"/>
        <w:ind w:firstLine="540"/>
        <w:jc w:val="both"/>
      </w:pPr>
      <w:r>
        <w:t>1. Не допускается розничная продажа алкогольной продукции в местах, определенных Федеральным законом, и местах нахождения источников повышенной опасности, определяемых Правительством Ленинградской области в порядке, установленном Правительством Российской Федерации.</w:t>
      </w:r>
    </w:p>
    <w:p w:rsidR="00610BA6" w:rsidRDefault="00610BA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Областного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 xml:space="preserve">2. Не допускается розничная продажа алкогольной продукции с 22 часов до 9 часов, за исключением случаев, предусмотренных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>.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 xml:space="preserve">2-1. </w:t>
      </w:r>
      <w:proofErr w:type="gramStart"/>
      <w:r>
        <w:t>Не допускается розничная продажа алкогольной продукции в случае нахождения торгового объекта и объекта общественного питания в одном здании жилого многоквартирного дома, если зал торгового объекта, в котором осуществляется розничная торговля, не изолирован от зала объекта общественного питания, не имеет отдельного входа для посетителей либо используется для доступа в помещение объекта общественного питания.</w:t>
      </w:r>
      <w:proofErr w:type="gramEnd"/>
    </w:p>
    <w:p w:rsidR="00610BA6" w:rsidRDefault="00610BA6">
      <w:pPr>
        <w:pStyle w:val="ConsPlusNormal"/>
        <w:jc w:val="both"/>
      </w:pPr>
      <w:r>
        <w:t xml:space="preserve">(часть 2-1 введена Областным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Ленинградской области от 20.05.2019 N 38-оз)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lastRenderedPageBreak/>
        <w:t xml:space="preserve">2-2.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</w:t>
      </w:r>
      <w:proofErr w:type="gramStart"/>
      <w:r>
        <w:t>и(</w:t>
      </w:r>
      <w:proofErr w:type="gramEnd"/>
      <w:r>
        <w:t>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40 квадратных метров.</w:t>
      </w:r>
    </w:p>
    <w:p w:rsidR="00610BA6" w:rsidRDefault="00610BA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2-2 введена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Ленинградской области от 13.07.2020 N 77-оз)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 xml:space="preserve">3. Утратил силу. - Областной </w:t>
      </w:r>
      <w:hyperlink r:id="rId48" w:history="1">
        <w:r>
          <w:rPr>
            <w:color w:val="0000FF"/>
          </w:rPr>
          <w:t>закон</w:t>
        </w:r>
      </w:hyperlink>
      <w:r>
        <w:t xml:space="preserve"> Ленинградской области от 03.11.2016 N 82-оз.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>4.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питания, в следующие дни:</w:t>
      </w:r>
    </w:p>
    <w:p w:rsidR="00610BA6" w:rsidRDefault="00610BA6">
      <w:pPr>
        <w:pStyle w:val="ConsPlusNormal"/>
        <w:jc w:val="both"/>
      </w:pPr>
      <w:r>
        <w:t xml:space="preserve">(в ред. Областного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13.07.2018 N 72-оз)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>Международный день защиты детей - 1 июня;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>День молодежи - 27 июня;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>День знаний - 1 сентября.</w:t>
      </w:r>
    </w:p>
    <w:p w:rsidR="00610BA6" w:rsidRDefault="00610BA6">
      <w:pPr>
        <w:pStyle w:val="ConsPlusNormal"/>
        <w:jc w:val="both"/>
      </w:pPr>
      <w:r>
        <w:t xml:space="preserve">(часть 4 введена Областным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Ленинградской области от 19.06.2017 N 33-оз)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>5. Запрет на розничную продажу алкогольной продукции, установленный частью 4 настоящей статьи, не распространяется на розничную продажу алкогольной продукции, осуществляемую в магазинах беспошлинной торговли.</w:t>
      </w:r>
    </w:p>
    <w:p w:rsidR="00610BA6" w:rsidRDefault="00610BA6">
      <w:pPr>
        <w:pStyle w:val="ConsPlusNormal"/>
        <w:jc w:val="both"/>
      </w:pPr>
      <w:r>
        <w:t xml:space="preserve">(часть 5 введена Областным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Ленинградской области от 27.12.2018 N 142-оз)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Title"/>
        <w:ind w:firstLine="540"/>
        <w:jc w:val="both"/>
        <w:outlineLvl w:val="0"/>
      </w:pPr>
      <w:r>
        <w:t xml:space="preserve">Статьи 6 - 7. Утратили силу. - Областной </w:t>
      </w:r>
      <w:hyperlink r:id="rId52" w:history="1">
        <w:r>
          <w:rPr>
            <w:color w:val="0000FF"/>
          </w:rPr>
          <w:t>закон</w:t>
        </w:r>
      </w:hyperlink>
      <w:r>
        <w:t xml:space="preserve"> Ленинградской области от 13.07.2018 N 72-оз.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Title"/>
        <w:ind w:firstLine="540"/>
        <w:jc w:val="both"/>
        <w:outlineLvl w:val="0"/>
      </w:pPr>
      <w:r>
        <w:t>Статья 8. Порядок финансирования деятельности по реализации полномочий органов государственной власти Ленинградской области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Normal"/>
        <w:ind w:firstLine="540"/>
        <w:jc w:val="both"/>
      </w:pPr>
      <w:r>
        <w:t xml:space="preserve">Порядок финансирования деятельности по реализации полномочий органов государственной власти Ленинградской области, установленных </w:t>
      </w:r>
      <w:hyperlink w:anchor="P43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56" w:history="1">
        <w:r>
          <w:rPr>
            <w:color w:val="0000FF"/>
          </w:rPr>
          <w:t>3 статьи 3</w:t>
        </w:r>
      </w:hyperlink>
      <w:r>
        <w:t xml:space="preserve"> настоящего областного закона, определяется Правительством Ленинградской области.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Title"/>
        <w:ind w:firstLine="540"/>
        <w:jc w:val="both"/>
        <w:outlineLvl w:val="0"/>
      </w:pPr>
      <w:r>
        <w:t xml:space="preserve">Статья 9. Утратила силу. - Областной </w:t>
      </w:r>
      <w:hyperlink r:id="rId53" w:history="1">
        <w:r>
          <w:rPr>
            <w:color w:val="0000FF"/>
          </w:rPr>
          <w:t>закон</w:t>
        </w:r>
      </w:hyperlink>
      <w:r>
        <w:t xml:space="preserve"> Ленинградской области от 13.07.2018 N 72-оз.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Normal"/>
        <w:ind w:firstLine="540"/>
        <w:jc w:val="both"/>
      </w:pPr>
      <w:r>
        <w:t>1. Настоящий областной закон вступает в силу по истечении 10 дней со дня его официального опубликования.</w:t>
      </w:r>
    </w:p>
    <w:p w:rsidR="00610BA6" w:rsidRDefault="00610BA6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областного закона признать утратившим силу областной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 августа 2006 года N 95-оз "О регулировании розничной продажи алкогольной продукции на территории Ленинградской области".</w:t>
      </w:r>
    </w:p>
    <w:p w:rsidR="00610BA6" w:rsidRDefault="00610BA6">
      <w:pPr>
        <w:pStyle w:val="ConsPlusNormal"/>
        <w:ind w:firstLine="540"/>
        <w:jc w:val="both"/>
      </w:pPr>
    </w:p>
    <w:p w:rsidR="00610BA6" w:rsidRDefault="00610BA6">
      <w:pPr>
        <w:pStyle w:val="ConsPlusNormal"/>
        <w:jc w:val="right"/>
      </w:pPr>
      <w:r>
        <w:t>Губернатор</w:t>
      </w:r>
    </w:p>
    <w:p w:rsidR="00610BA6" w:rsidRDefault="00610BA6">
      <w:pPr>
        <w:pStyle w:val="ConsPlusNormal"/>
        <w:jc w:val="right"/>
      </w:pPr>
      <w:r>
        <w:t>Ленинградской области</w:t>
      </w:r>
    </w:p>
    <w:p w:rsidR="00610BA6" w:rsidRDefault="00610BA6">
      <w:pPr>
        <w:pStyle w:val="ConsPlusNormal"/>
        <w:jc w:val="right"/>
      </w:pPr>
      <w:proofErr w:type="spellStart"/>
      <w:r>
        <w:t>В.Сердюков</w:t>
      </w:r>
      <w:proofErr w:type="spellEnd"/>
    </w:p>
    <w:p w:rsidR="00610BA6" w:rsidRDefault="00610BA6">
      <w:pPr>
        <w:pStyle w:val="ConsPlusNormal"/>
      </w:pPr>
      <w:r>
        <w:t>Санкт-Петербург</w:t>
      </w:r>
    </w:p>
    <w:p w:rsidR="00610BA6" w:rsidRDefault="00610BA6">
      <w:pPr>
        <w:pStyle w:val="ConsPlusNormal"/>
        <w:spacing w:before="220"/>
      </w:pPr>
      <w:r>
        <w:t>10 ноября 2011 года</w:t>
      </w:r>
    </w:p>
    <w:p w:rsidR="00610BA6" w:rsidRDefault="00610BA6">
      <w:pPr>
        <w:pStyle w:val="ConsPlusNormal"/>
        <w:spacing w:before="220"/>
      </w:pPr>
      <w:r>
        <w:t>N 88-оз</w:t>
      </w:r>
    </w:p>
    <w:p w:rsidR="00610BA6" w:rsidRDefault="00610BA6">
      <w:pPr>
        <w:pStyle w:val="ConsPlusNormal"/>
      </w:pPr>
    </w:p>
    <w:p w:rsidR="00610BA6" w:rsidRDefault="00610BA6">
      <w:pPr>
        <w:pStyle w:val="ConsPlusNormal"/>
      </w:pPr>
    </w:p>
    <w:p w:rsidR="00610BA6" w:rsidRDefault="00610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222" w:rsidRDefault="00223222">
      <w:bookmarkStart w:id="3" w:name="_GoBack"/>
      <w:bookmarkEnd w:id="3"/>
    </w:p>
    <w:sectPr w:rsidR="00223222" w:rsidSect="00A9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A6"/>
    <w:rsid w:val="00223222"/>
    <w:rsid w:val="006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0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2846EDD379C132758BD7E4B33B13741E10C891B5CB0A8E78F632FC770FC389047B67AFD4444E445A7A860F5BC944DE85C2B9B6CB712225Y9a8I" TargetMode="External"/><Relationship Id="rId18" Type="http://schemas.openxmlformats.org/officeDocument/2006/relationships/hyperlink" Target="consultantplus://offline/ref=832846EDD379C132758BC8F5A63B13741F19C991BCC40A8E78F632FC770FC389167B3FA3D44C5044546FD05E1DY9aDI" TargetMode="External"/><Relationship Id="rId26" Type="http://schemas.openxmlformats.org/officeDocument/2006/relationships/hyperlink" Target="consultantplus://offline/ref=832846EDD379C132758BD7E4B33B13741E11CB96B5CD0A8E78F632FC770FC389047B67AFD4444E45567A860F5BC944DE85C2B9B6CB712225Y9a8I" TargetMode="External"/><Relationship Id="rId39" Type="http://schemas.openxmlformats.org/officeDocument/2006/relationships/hyperlink" Target="consultantplus://offline/ref=832846EDD379C132758BD7E4B33B13741E11CB96B5CD0A8E78F632FC770FC389047B67AFD4444E46547A860F5BC944DE85C2B9B6CB712225Y9a8I" TargetMode="External"/><Relationship Id="rId21" Type="http://schemas.openxmlformats.org/officeDocument/2006/relationships/hyperlink" Target="consultantplus://offline/ref=832846EDD379C132758BC8F5A63B13741F19C991BCC40A8E78F632FC770FC389047B67A9DF101F00077CD256019C4FC08FDCBBYBa1I" TargetMode="External"/><Relationship Id="rId34" Type="http://schemas.openxmlformats.org/officeDocument/2006/relationships/hyperlink" Target="consultantplus://offline/ref=832846EDD379C132758BD7E4B33B13741E11CB96B5CD0A8E78F632FC770FC389047B67AFD4444E46507A860F5BC944DE85C2B9B6CB712225Y9a8I" TargetMode="External"/><Relationship Id="rId42" Type="http://schemas.openxmlformats.org/officeDocument/2006/relationships/hyperlink" Target="consultantplus://offline/ref=832846EDD379C132758BD7E4B33B13741D16C89CBAC50A8E78F632FC770FC389047B67AFD4444E45517A860F5BC944DE85C2B9B6CB712225Y9a8I" TargetMode="External"/><Relationship Id="rId47" Type="http://schemas.openxmlformats.org/officeDocument/2006/relationships/hyperlink" Target="consultantplus://offline/ref=832846EDD379C132758BD7E4B33B13741E13C293BDC40A8E78F632FC770FC389047B67AFD4444E445A7A860F5BC944DE85C2B9B6CB712225Y9a8I" TargetMode="External"/><Relationship Id="rId50" Type="http://schemas.openxmlformats.org/officeDocument/2006/relationships/hyperlink" Target="consultantplus://offline/ref=832846EDD379C132758BD7E4B33B13741D19CD96BACC0A8E78F632FC770FC389047B67AFD4444E445A7A860F5BC944DE85C2B9B6CB712225Y9a8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32846EDD379C132758BD7E4B33B13741D16C89CBAC50A8E78F632FC770FC389047B67AFD4444E445A7A860F5BC944DE85C2B9B6CB712225Y9a8I" TargetMode="External"/><Relationship Id="rId12" Type="http://schemas.openxmlformats.org/officeDocument/2006/relationships/hyperlink" Target="consultantplus://offline/ref=832846EDD379C132758BD7E4B33B13741E11CD93BDCB0A8E78F632FC770FC389047B67AFD4444E445A7A860F5BC944DE85C2B9B6CB712225Y9a8I" TargetMode="External"/><Relationship Id="rId17" Type="http://schemas.openxmlformats.org/officeDocument/2006/relationships/hyperlink" Target="consultantplus://offline/ref=832846EDD379C132758BD7E4B33B13741E11CB96B5CD0A8E78F632FC770FC389047B67AFD4444E45527A860F5BC944DE85C2B9B6CB712225Y9a8I" TargetMode="External"/><Relationship Id="rId25" Type="http://schemas.openxmlformats.org/officeDocument/2006/relationships/hyperlink" Target="consultantplus://offline/ref=832846EDD379C132758BC8F5A63B13741F19C991BCC40A8E78F632FC770FC389047B67ADDD4F1A151624DF5E178249D893DEB9B2YDa4I" TargetMode="External"/><Relationship Id="rId33" Type="http://schemas.openxmlformats.org/officeDocument/2006/relationships/hyperlink" Target="consultantplus://offline/ref=832846EDD379C132758BC8F5A63B13741F19C991BCC40A8E78F632FC770FC389047B67ADDD4F1A151624DF5E178249D893DEB9B2YDa4I" TargetMode="External"/><Relationship Id="rId38" Type="http://schemas.openxmlformats.org/officeDocument/2006/relationships/hyperlink" Target="consultantplus://offline/ref=832846EDD379C132758BD7E4B33B13741E11CB96B5CD0A8E78F632FC770FC389047B67AFD4444E46577A860F5BC944DE85C2B9B6CB712225Y9a8I" TargetMode="External"/><Relationship Id="rId46" Type="http://schemas.openxmlformats.org/officeDocument/2006/relationships/hyperlink" Target="consultantplus://offline/ref=832846EDD379C132758BD7E4B33B13741E10C891B5CB0A8E78F632FC770FC389047B67AFD4444E445A7A860F5BC944DE85C2B9B6CB712225Y9a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2846EDD379C132758BC8F5A63B13741F19C991BCC40A8E78F632FC770FC389047B67ADDD4F1A151624DF5E178249D893DEB9B2YDa4I" TargetMode="External"/><Relationship Id="rId20" Type="http://schemas.openxmlformats.org/officeDocument/2006/relationships/hyperlink" Target="consultantplus://offline/ref=832846EDD379C132758BD7E4B33B13741E11CB96B5CD0A8E78F632FC770FC389047B67AFD4444E45537A860F5BC944DE85C2B9B6CB712225Y9a8I" TargetMode="External"/><Relationship Id="rId29" Type="http://schemas.openxmlformats.org/officeDocument/2006/relationships/hyperlink" Target="consultantplus://offline/ref=832846EDD379C132758BD7E4B33B13741E11CB96B5CD0A8E78F632FC770FC389047B67AFD4444E45557A860F5BC944DE85C2B9B6CB712225Y9a8I" TargetMode="External"/><Relationship Id="rId41" Type="http://schemas.openxmlformats.org/officeDocument/2006/relationships/hyperlink" Target="consultantplus://offline/ref=832846EDD379C132758BD7E4B33B13741E11CB96B5CD0A8E78F632FC770FC389047B67AFD4444E465A7A860F5BC944DE85C2B9B6CB712225Y9a8I" TargetMode="External"/><Relationship Id="rId54" Type="http://schemas.openxmlformats.org/officeDocument/2006/relationships/hyperlink" Target="consultantplus://offline/ref=832846EDD379C132758BD7E4B33B13741A14CF94BAC7578470AF3EFE70009C8C036A67AEDC5A4E424C73D25CY1a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846EDD379C132758BD7E4B33B13741D16C396B5C50A8E78F632FC770FC389047B67AFD4444E46527A860F5BC944DE85C2B9B6CB712225Y9a8I" TargetMode="External"/><Relationship Id="rId11" Type="http://schemas.openxmlformats.org/officeDocument/2006/relationships/hyperlink" Target="consultantplus://offline/ref=832846EDD379C132758BD7E4B33B13741E11CB96B5CD0A8E78F632FC770FC389047B67AFD4444E445A7A860F5BC944DE85C2B9B6CB712225Y9a8I" TargetMode="External"/><Relationship Id="rId24" Type="http://schemas.openxmlformats.org/officeDocument/2006/relationships/hyperlink" Target="consultantplus://offline/ref=832846EDD379C132758BD7E4B33B13741D19CC94BFCA0A8E78F632FC770FC389047B67AFD4444E445A7A860F5BC944DE85C2B9B6CB712225Y9a8I" TargetMode="External"/><Relationship Id="rId32" Type="http://schemas.openxmlformats.org/officeDocument/2006/relationships/hyperlink" Target="consultantplus://offline/ref=832846EDD379C132758BD7E4B33B13741E11CB96B5CD0A8E78F632FC770FC389047B67AFD4444E46537A860F5BC944DE85C2B9B6CB712225Y9a8I" TargetMode="External"/><Relationship Id="rId37" Type="http://schemas.openxmlformats.org/officeDocument/2006/relationships/hyperlink" Target="consultantplus://offline/ref=832846EDD379C132758BD7E4B33B13741E15CA97BBCA0A8E78F632FC770FC389047B67AFD4444E445B7A860F5BC944DE85C2B9B6CB712225Y9a8I" TargetMode="External"/><Relationship Id="rId40" Type="http://schemas.openxmlformats.org/officeDocument/2006/relationships/hyperlink" Target="consultantplus://offline/ref=832846EDD379C132758BD7E4B33B13741E15CA97BBCA0A8E78F632FC770FC389047B67AFD4444E45537A860F5BC944DE85C2B9B6CB712225Y9a8I" TargetMode="External"/><Relationship Id="rId45" Type="http://schemas.openxmlformats.org/officeDocument/2006/relationships/hyperlink" Target="consultantplus://offline/ref=832846EDD379C132758BC8F5A63B13741F19C991BCC40A8E78F632FC770FC389047B67AFD4444A415B7A860F5BC944DE85C2B9B6CB712225Y9a8I" TargetMode="External"/><Relationship Id="rId53" Type="http://schemas.openxmlformats.org/officeDocument/2006/relationships/hyperlink" Target="consultantplus://offline/ref=832846EDD379C132758BD7E4B33B13741E11CB96B5CD0A8E78F632FC770FC389047B67AFD4444E47557A860F5BC944DE85C2B9B6CB712225Y9a8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32846EDD379C132758BD7E4B33B13741E15CA97BBCA0A8E78F632FC770FC389047B67AFD4444E445A7A860F5BC944DE85C2B9B6CB712225Y9a8I" TargetMode="External"/><Relationship Id="rId23" Type="http://schemas.openxmlformats.org/officeDocument/2006/relationships/hyperlink" Target="consultantplus://offline/ref=832846EDD379C132758BD7E4B33B13741E11CB96B5CD0A8E78F632FC770FC389047B67AFD4444E45567A860F5BC944DE85C2B9B6CB712225Y9a8I" TargetMode="External"/><Relationship Id="rId28" Type="http://schemas.openxmlformats.org/officeDocument/2006/relationships/hyperlink" Target="consultantplus://offline/ref=832846EDD379C132758BD7E4B33B13741D16C89CBAC50A8E78F632FC770FC389047B67AFD4444E45507A860F5BC944DE85C2B9B6CB712225Y9a8I" TargetMode="External"/><Relationship Id="rId36" Type="http://schemas.openxmlformats.org/officeDocument/2006/relationships/hyperlink" Target="consultantplus://offline/ref=832846EDD379C132758BC8F5A63B13741F19C991BCC40A8E78F632FC770FC389047B67AAD1424510033587531F9457DE8BC2BBB0D7Y7a2I" TargetMode="External"/><Relationship Id="rId49" Type="http://schemas.openxmlformats.org/officeDocument/2006/relationships/hyperlink" Target="consultantplus://offline/ref=832846EDD379C132758BD7E4B33B13741E11CB96B5CD0A8E78F632FC770FC389047B67AFD4444E47567A860F5BC944DE85C2B9B6CB712225Y9a8I" TargetMode="External"/><Relationship Id="rId10" Type="http://schemas.openxmlformats.org/officeDocument/2006/relationships/hyperlink" Target="consultantplus://offline/ref=832846EDD379C132758BD7E4B33B13741D19CD96BACC0A8E78F632FC770FC389047B67AFD4444E445A7A860F5BC944DE85C2B9B6CB712225Y9a8I" TargetMode="External"/><Relationship Id="rId19" Type="http://schemas.openxmlformats.org/officeDocument/2006/relationships/hyperlink" Target="consultantplus://offline/ref=832846EDD379C132758BD7E4B33B13741E15CB9DBDCA0A8E78F632FC770FC389167B3FA3D44C5044546FD05E1DY9aDI" TargetMode="External"/><Relationship Id="rId31" Type="http://schemas.openxmlformats.org/officeDocument/2006/relationships/hyperlink" Target="consultantplus://offline/ref=832846EDD379C132758BD7E4B33B13741E11CB96B5CD0A8E78F632FC770FC389047B67AFD4444E455B7A860F5BC944DE85C2B9B6CB712225Y9a8I" TargetMode="External"/><Relationship Id="rId44" Type="http://schemas.openxmlformats.org/officeDocument/2006/relationships/hyperlink" Target="consultantplus://offline/ref=832846EDD379C132758BD7E4B33B13741E11CB96B5CD0A8E78F632FC770FC389047B67AFD4444E47507A860F5BC944DE85C2B9B6CB712225Y9a8I" TargetMode="External"/><Relationship Id="rId52" Type="http://schemas.openxmlformats.org/officeDocument/2006/relationships/hyperlink" Target="consultantplus://offline/ref=832846EDD379C132758BD7E4B33B13741E11CB96B5CD0A8E78F632FC770FC389047B67AFD4444E47577A860F5BC944DE85C2B9B6CB712225Y9a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846EDD379C132758BD7E4B33B13741D19CC94BFCA0A8E78F632FC770FC389047B67AFD4444E445A7A860F5BC944DE85C2B9B6CB712225Y9a8I" TargetMode="External"/><Relationship Id="rId14" Type="http://schemas.openxmlformats.org/officeDocument/2006/relationships/hyperlink" Target="consultantplus://offline/ref=832846EDD379C132758BD7E4B33B13741E13C293BDC40A8E78F632FC770FC389047B67AFD4444E445A7A860F5BC944DE85C2B9B6CB712225Y9a8I" TargetMode="External"/><Relationship Id="rId22" Type="http://schemas.openxmlformats.org/officeDocument/2006/relationships/hyperlink" Target="consultantplus://offline/ref=832846EDD379C132758BD7E4B33B13741E11CB96B5CD0A8E78F632FC770FC389047B67AFD4444E45517A860F5BC944DE85C2B9B6CB712225Y9a8I" TargetMode="External"/><Relationship Id="rId27" Type="http://schemas.openxmlformats.org/officeDocument/2006/relationships/hyperlink" Target="consultantplus://offline/ref=832846EDD379C132758BD7E4B33B13741E11CB96B5CD0A8E78F632FC770FC389047B67AFD4444E45547A860F5BC944DE85C2B9B6CB712225Y9a8I" TargetMode="External"/><Relationship Id="rId30" Type="http://schemas.openxmlformats.org/officeDocument/2006/relationships/hyperlink" Target="consultantplus://offline/ref=832846EDD379C132758BC8F5A63B13741F16C995BAC80A8E78F632FC770FC389167B3FA3D44C5044546FD05E1DY9aDI" TargetMode="External"/><Relationship Id="rId35" Type="http://schemas.openxmlformats.org/officeDocument/2006/relationships/hyperlink" Target="consultantplus://offline/ref=832846EDD379C132758BD7E4B33B13741E11CB96B5CD0A8E78F632FC770FC389047B67AFD4444E46567A860F5BC944DE85C2B9B6CB712225Y9a8I" TargetMode="External"/><Relationship Id="rId43" Type="http://schemas.openxmlformats.org/officeDocument/2006/relationships/hyperlink" Target="consultantplus://offline/ref=832846EDD379C132758BD7E4B33B13741E11CB96B5CD0A8E78F632FC770FC389047B67AFD4444E47527A860F5BC944DE85C2B9B6CB712225Y9a8I" TargetMode="External"/><Relationship Id="rId48" Type="http://schemas.openxmlformats.org/officeDocument/2006/relationships/hyperlink" Target="consultantplus://offline/ref=832846EDD379C132758BD7E4B33B13741D16C397B8CB0A8E78F632FC770FC389047B67AFD4444E45547A860F5BC944DE85C2B9B6CB712225Y9a8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32846EDD379C132758BD7E4B33B13741D16C397B8CB0A8E78F632FC770FC389047B67AFD4444E45547A860F5BC944DE85C2B9B6CB712225Y9a8I" TargetMode="External"/><Relationship Id="rId51" Type="http://schemas.openxmlformats.org/officeDocument/2006/relationships/hyperlink" Target="consultantplus://offline/ref=832846EDD379C132758BD7E4B33B13741E11CD93BDCB0A8E78F632FC770FC389047B67AFD4444E445A7A860F5BC944DE85C2B9B6CB712225Y9a8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2811</Words>
  <Characters>16027</Characters>
  <Application>Microsoft Office Word</Application>
  <DocSecurity>0</DocSecurity>
  <Lines>133</Lines>
  <Paragraphs>37</Paragraphs>
  <ScaleCrop>false</ScaleCrop>
  <Company>Hewlett-Packard Company</Company>
  <LinksUpToDate>false</LinksUpToDate>
  <CharactersWithSpaces>18801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2021-06-08T08:26:00Z</dcterms:created>
  <dcterms:modified xsi:type="dcterms:W3CDTF">2021-06-08T08:34:00Z</dcterms:modified>
</cp:coreProperties>
</file>