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32" w:rsidRDefault="00812E32" w:rsidP="00812E32">
      <w:pPr>
        <w:pStyle w:val="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Комиссия по делам несовершеннолетних и защите их прав</w:t>
      </w:r>
    </w:p>
    <w:p w:rsidR="00812E32" w:rsidRDefault="00812E32" w:rsidP="00812E32">
      <w:pPr>
        <w:ind w:right="53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при администрации Лужского муниципального района</w:t>
      </w:r>
    </w:p>
    <w:p w:rsidR="00812E32" w:rsidRDefault="00812E32" w:rsidP="00812E32">
      <w:pPr>
        <w:ind w:right="53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Ленинградской области</w:t>
      </w:r>
    </w:p>
    <w:p w:rsidR="00812E32" w:rsidRDefault="00812E32" w:rsidP="00812E32">
      <w:pPr>
        <w:ind w:right="535"/>
        <w:jc w:val="center"/>
        <w:rPr>
          <w:color w:val="000000"/>
        </w:rPr>
      </w:pPr>
      <w:r>
        <w:rPr>
          <w:color w:val="000000"/>
        </w:rPr>
        <w:t>188230, Ленинградская область, город Луга, пр. Кирова д. 73, тел. 2-27-34</w:t>
      </w:r>
    </w:p>
    <w:p w:rsidR="00812E32" w:rsidRDefault="00812E32" w:rsidP="00812E32"/>
    <w:p w:rsidR="00812E32" w:rsidRDefault="00812E32" w:rsidP="00812E32">
      <w:pPr>
        <w:rPr>
          <w:lang w:eastAsia="en-US"/>
        </w:rPr>
      </w:pPr>
      <w:r>
        <w:t xml:space="preserve">                                                                    </w:t>
      </w:r>
    </w:p>
    <w:p w:rsidR="00812E32" w:rsidRDefault="00812E32" w:rsidP="00812E32">
      <w:pPr>
        <w:ind w:left="-284" w:firstLine="284"/>
        <w:jc w:val="both"/>
      </w:pPr>
      <w:r>
        <w:t xml:space="preserve">Заседания комиссии во втором полугодии 2022 года будут проводиться 1-ую и 3-ю среду (за исключением ноября) каждого месяца с 14-00 часов в </w:t>
      </w:r>
      <w:proofErr w:type="spellStart"/>
      <w:r>
        <w:t>каб</w:t>
      </w:r>
      <w:proofErr w:type="spellEnd"/>
      <w:r>
        <w:t>. 47- А здания администрации Лужского муниципального района:</w:t>
      </w:r>
    </w:p>
    <w:p w:rsidR="00812E32" w:rsidRDefault="00812E32" w:rsidP="00812E32">
      <w:pPr>
        <w:numPr>
          <w:ilvl w:val="0"/>
          <w:numId w:val="1"/>
        </w:numPr>
        <w:ind w:left="-284" w:firstLine="284"/>
      </w:pPr>
      <w:r>
        <w:t>6 июля</w:t>
      </w:r>
      <w:r>
        <w:tab/>
      </w:r>
      <w:r>
        <w:tab/>
      </w:r>
      <w:r>
        <w:tab/>
      </w:r>
    </w:p>
    <w:p w:rsidR="00812E32" w:rsidRPr="00FF09F8" w:rsidRDefault="00812E32" w:rsidP="00812E32">
      <w:pPr>
        <w:numPr>
          <w:ilvl w:val="0"/>
          <w:numId w:val="1"/>
        </w:numPr>
        <w:ind w:left="-284" w:firstLine="284"/>
      </w:pPr>
      <w:r>
        <w:t>20 ию</w:t>
      </w:r>
      <w:r w:rsidRPr="00FF09F8">
        <w:t>ля</w:t>
      </w:r>
    </w:p>
    <w:p w:rsidR="00812E32" w:rsidRPr="00AE5279" w:rsidRDefault="00812E32" w:rsidP="00812E32">
      <w:pPr>
        <w:numPr>
          <w:ilvl w:val="0"/>
          <w:numId w:val="1"/>
        </w:numPr>
        <w:ind w:left="-284" w:firstLine="284"/>
      </w:pPr>
      <w:r>
        <w:t>03</w:t>
      </w:r>
      <w:r w:rsidRPr="00AE5279">
        <w:t xml:space="preserve"> августа </w:t>
      </w:r>
    </w:p>
    <w:p w:rsidR="00812E32" w:rsidRDefault="00812E32" w:rsidP="00812E32">
      <w:pPr>
        <w:numPr>
          <w:ilvl w:val="0"/>
          <w:numId w:val="1"/>
        </w:numPr>
        <w:ind w:left="-284" w:firstLine="284"/>
      </w:pPr>
      <w:r>
        <w:t>17 августа</w:t>
      </w:r>
    </w:p>
    <w:p w:rsidR="00812E32" w:rsidRDefault="00812E32" w:rsidP="00812E32">
      <w:pPr>
        <w:numPr>
          <w:ilvl w:val="0"/>
          <w:numId w:val="1"/>
        </w:numPr>
        <w:ind w:left="-284" w:firstLine="284"/>
      </w:pPr>
      <w:r w:rsidRPr="00AE5279">
        <w:t>0</w:t>
      </w:r>
      <w:r>
        <w:t>7</w:t>
      </w:r>
      <w:r w:rsidRPr="00AE5279">
        <w:t xml:space="preserve"> сентября</w:t>
      </w:r>
    </w:p>
    <w:p w:rsidR="00812E32" w:rsidRPr="000543D8" w:rsidRDefault="00812E32" w:rsidP="00812E32">
      <w:pPr>
        <w:numPr>
          <w:ilvl w:val="0"/>
          <w:numId w:val="1"/>
        </w:numPr>
        <w:ind w:left="-284" w:firstLine="284"/>
      </w:pPr>
      <w:r>
        <w:rPr>
          <w:b/>
        </w:rPr>
        <w:t>21</w:t>
      </w:r>
      <w:r w:rsidRPr="00BE43F4">
        <w:rPr>
          <w:b/>
        </w:rPr>
        <w:t xml:space="preserve"> сентября</w:t>
      </w:r>
      <w:r>
        <w:t xml:space="preserve"> </w:t>
      </w:r>
      <w:r w:rsidRPr="00752BBD">
        <w:rPr>
          <w:b/>
        </w:rPr>
        <w:t>(выездное заседание)</w:t>
      </w:r>
    </w:p>
    <w:p w:rsidR="00812E32" w:rsidRDefault="00812E32" w:rsidP="00812E32">
      <w:pPr>
        <w:numPr>
          <w:ilvl w:val="0"/>
          <w:numId w:val="1"/>
        </w:numPr>
        <w:ind w:left="-284" w:firstLine="284"/>
      </w:pPr>
      <w:r>
        <w:t>05 октября</w:t>
      </w:r>
    </w:p>
    <w:p w:rsidR="00812E32" w:rsidRPr="009C6902" w:rsidRDefault="00812E32" w:rsidP="00812E32">
      <w:pPr>
        <w:numPr>
          <w:ilvl w:val="0"/>
          <w:numId w:val="1"/>
        </w:numPr>
        <w:ind w:left="-284" w:firstLine="284"/>
      </w:pPr>
      <w:r>
        <w:t>19</w:t>
      </w:r>
      <w:r w:rsidRPr="009C6902">
        <w:t xml:space="preserve"> октября </w:t>
      </w:r>
    </w:p>
    <w:p w:rsidR="00812E32" w:rsidRPr="000543D8" w:rsidRDefault="00812E32" w:rsidP="00812E32">
      <w:pPr>
        <w:numPr>
          <w:ilvl w:val="0"/>
          <w:numId w:val="1"/>
        </w:numPr>
        <w:ind w:left="-284" w:firstLine="284"/>
      </w:pPr>
      <w:r>
        <w:t>09</w:t>
      </w:r>
      <w:r w:rsidRPr="000543D8">
        <w:t xml:space="preserve"> ноября  </w:t>
      </w:r>
    </w:p>
    <w:p w:rsidR="00812E32" w:rsidRDefault="00812E32" w:rsidP="00812E32">
      <w:pPr>
        <w:numPr>
          <w:ilvl w:val="0"/>
          <w:numId w:val="1"/>
        </w:numPr>
        <w:ind w:left="-284" w:firstLine="284"/>
      </w:pPr>
      <w:r w:rsidRPr="000543D8">
        <w:rPr>
          <w:b/>
        </w:rPr>
        <w:t>2</w:t>
      </w:r>
      <w:r>
        <w:rPr>
          <w:b/>
        </w:rPr>
        <w:t>3</w:t>
      </w:r>
      <w:r w:rsidRPr="000543D8">
        <w:rPr>
          <w:b/>
        </w:rPr>
        <w:t xml:space="preserve"> ноября</w:t>
      </w:r>
      <w:r>
        <w:t xml:space="preserve"> </w:t>
      </w:r>
      <w:r w:rsidRPr="00752BBD">
        <w:rPr>
          <w:b/>
        </w:rPr>
        <w:t>(выездное заседание)</w:t>
      </w:r>
    </w:p>
    <w:p w:rsidR="00812E32" w:rsidRDefault="00812E32" w:rsidP="00812E32">
      <w:pPr>
        <w:numPr>
          <w:ilvl w:val="0"/>
          <w:numId w:val="1"/>
        </w:numPr>
        <w:ind w:left="-284" w:firstLine="284"/>
      </w:pPr>
      <w:r>
        <w:t>07 декабря</w:t>
      </w:r>
    </w:p>
    <w:p w:rsidR="00812E32" w:rsidRDefault="00812E32" w:rsidP="00812E32">
      <w:pPr>
        <w:numPr>
          <w:ilvl w:val="0"/>
          <w:numId w:val="1"/>
        </w:numPr>
        <w:ind w:left="-284" w:firstLine="284"/>
      </w:pPr>
      <w:r>
        <w:t>21 декабря</w:t>
      </w:r>
    </w:p>
    <w:p w:rsidR="00812E32" w:rsidRPr="00C928E9" w:rsidRDefault="00812E32" w:rsidP="00812E32">
      <w:pPr>
        <w:ind w:left="-284" w:firstLine="284"/>
        <w:rPr>
          <w:b/>
        </w:rPr>
      </w:pPr>
      <w:r>
        <w:rPr>
          <w:b/>
        </w:rPr>
        <w:t xml:space="preserve"> </w:t>
      </w:r>
    </w:p>
    <w:p w:rsidR="00812E32" w:rsidRDefault="00812E32" w:rsidP="00812E32">
      <w:pPr>
        <w:ind w:left="-284" w:firstLine="284"/>
        <w:jc w:val="both"/>
        <w:outlineLvl w:val="0"/>
      </w:pPr>
      <w:r>
        <w:rPr>
          <w:b/>
        </w:rPr>
        <w:t xml:space="preserve"> </w:t>
      </w:r>
      <w:r>
        <w:t>В соответствии с планом работы комиссии на второе полугодие 2022 года выездные заседания запланированы:</w:t>
      </w:r>
    </w:p>
    <w:p w:rsidR="00812E32" w:rsidRDefault="00812E32" w:rsidP="00812E32">
      <w:pPr>
        <w:numPr>
          <w:ilvl w:val="0"/>
          <w:numId w:val="2"/>
        </w:numPr>
        <w:tabs>
          <w:tab w:val="clear" w:pos="1080"/>
          <w:tab w:val="left" w:pos="426"/>
        </w:tabs>
        <w:ind w:left="-284" w:firstLine="284"/>
        <w:jc w:val="both"/>
      </w:pPr>
      <w:r>
        <w:t xml:space="preserve"> 21 сентября  2022 года выездное расширенное заседание в ГБУ ЛО «</w:t>
      </w:r>
      <w:proofErr w:type="spellStart"/>
      <w:r>
        <w:t>Толмачевский</w:t>
      </w:r>
      <w:proofErr w:type="spellEnd"/>
      <w:r>
        <w:t xml:space="preserve"> ресурсный центр» </w:t>
      </w:r>
    </w:p>
    <w:p w:rsidR="00812E32" w:rsidRDefault="00812E32" w:rsidP="00812E32">
      <w:pPr>
        <w:numPr>
          <w:ilvl w:val="0"/>
          <w:numId w:val="2"/>
        </w:numPr>
        <w:tabs>
          <w:tab w:val="clear" w:pos="1080"/>
          <w:tab w:val="left" w:pos="426"/>
        </w:tabs>
        <w:ind w:left="-284" w:firstLine="284"/>
        <w:jc w:val="both"/>
      </w:pPr>
      <w:r>
        <w:t xml:space="preserve">23 ноября 2022 выездное расширенное заседание в  </w:t>
      </w:r>
      <w:proofErr w:type="spellStart"/>
      <w:r>
        <w:t>Мшинское</w:t>
      </w:r>
      <w:proofErr w:type="spellEnd"/>
      <w:r>
        <w:t xml:space="preserve"> сельское поселение (на базе МОУ «</w:t>
      </w:r>
      <w:proofErr w:type="spellStart"/>
      <w:r>
        <w:t>Мшинская</w:t>
      </w:r>
      <w:proofErr w:type="spellEnd"/>
      <w:r>
        <w:t xml:space="preserve"> СОШ») </w:t>
      </w:r>
    </w:p>
    <w:p w:rsidR="00812E32" w:rsidRDefault="00812E32" w:rsidP="00812E32">
      <w:pPr>
        <w:ind w:left="-284"/>
        <w:jc w:val="both"/>
      </w:pPr>
    </w:p>
    <w:p w:rsidR="00812E32" w:rsidRDefault="00812E32" w:rsidP="00812E32">
      <w:pPr>
        <w:ind w:left="-284"/>
        <w:jc w:val="both"/>
      </w:pPr>
    </w:p>
    <w:p w:rsidR="00FB460B" w:rsidRDefault="00FB460B"/>
    <w:sectPr w:rsidR="00FB460B" w:rsidSect="00FB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03D"/>
    <w:multiLevelType w:val="hybridMultilevel"/>
    <w:tmpl w:val="25D49F5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42B71A87"/>
    <w:multiLevelType w:val="hybridMultilevel"/>
    <w:tmpl w:val="45AE9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812E32"/>
    <w:rsid w:val="00812E32"/>
    <w:rsid w:val="00FB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E32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81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Adminstrahion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2022-08-03T08:03:00Z</dcterms:created>
  <dcterms:modified xsi:type="dcterms:W3CDTF">2022-08-03T08:03:00Z</dcterms:modified>
</cp:coreProperties>
</file>