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13" w:rsidRDefault="00D03613" w:rsidP="00D03613">
      <w:pPr>
        <w:pStyle w:val="ConsPlusTitle"/>
        <w:jc w:val="center"/>
        <w:outlineLvl w:val="0"/>
      </w:pPr>
      <w:r>
        <w:t>КОМИТЕТ ФИНАНСОВ ЛУЖСКОГО МУНИЦИПАЛЬНОГО РАЙОНА ЛЕНИНГРАДСКОЙ ОБЛАСТИ</w:t>
      </w:r>
    </w:p>
    <w:p w:rsidR="00D03613" w:rsidRDefault="00D03613" w:rsidP="00D03613">
      <w:pPr>
        <w:pStyle w:val="ConsPlusTitle"/>
        <w:jc w:val="center"/>
      </w:pPr>
    </w:p>
    <w:p w:rsidR="00D03613" w:rsidRDefault="00D03613" w:rsidP="00D03613">
      <w:pPr>
        <w:pStyle w:val="ConsPlusTitle"/>
        <w:jc w:val="center"/>
      </w:pPr>
      <w:r>
        <w:t>ПРИКАЗ</w:t>
      </w:r>
    </w:p>
    <w:p w:rsidR="00D03613" w:rsidRPr="00335CCC" w:rsidRDefault="00D03613" w:rsidP="00D03613">
      <w:pPr>
        <w:pStyle w:val="ConsPlusTitle"/>
        <w:jc w:val="center"/>
      </w:pPr>
      <w:r>
        <w:t>от 17 декабря 2020 года N 51</w:t>
      </w:r>
    </w:p>
    <w:p w:rsidR="00FC5DC3" w:rsidRDefault="00FC5DC3">
      <w:pPr>
        <w:pStyle w:val="ConsPlusTitle"/>
        <w:jc w:val="center"/>
      </w:pPr>
    </w:p>
    <w:p w:rsidR="00FC5DC3" w:rsidRDefault="00FC5DC3">
      <w:pPr>
        <w:pStyle w:val="ConsPlusTitle"/>
        <w:jc w:val="center"/>
      </w:pPr>
      <w:r>
        <w:t>ОБ УТВЕРЖДЕНИИ ПОРЯДКА САНКЦИОНИРОВАНИЯ РАСХОДОВ</w:t>
      </w:r>
    </w:p>
    <w:p w:rsidR="00D03613" w:rsidRDefault="00A223E2" w:rsidP="00D03613">
      <w:pPr>
        <w:pStyle w:val="ConsPlusTitle"/>
        <w:jc w:val="center"/>
      </w:pPr>
      <w:r>
        <w:t>МУНИЦ</w:t>
      </w:r>
      <w:r w:rsidR="00D03613">
        <w:t>ИПАЛЬНЫХ</w:t>
      </w:r>
      <w:r w:rsidR="00FC5DC3">
        <w:t xml:space="preserve"> АВТОНОМНЫХ УЧРЕЖДЕНИЙ </w:t>
      </w:r>
      <w:r w:rsidR="00D03613">
        <w:t xml:space="preserve">МУНИЦИПАЛЬНЫХ ОБРАЗОВАНИЙ </w:t>
      </w:r>
    </w:p>
    <w:p w:rsidR="00FC5DC3" w:rsidRDefault="00D03613" w:rsidP="00D03613">
      <w:pPr>
        <w:pStyle w:val="ConsPlusTitle"/>
        <w:jc w:val="center"/>
      </w:pPr>
      <w:r>
        <w:t xml:space="preserve">ЛУЖСКОГО МУНИЦИПАЛЬНОГО РАЙОНА </w:t>
      </w:r>
      <w:r w:rsidR="00FC5DC3">
        <w:t>ЛЕНИНГРАДСКОЙ ОБЛАСТИ,</w:t>
      </w:r>
    </w:p>
    <w:p w:rsidR="00FC5DC3" w:rsidRDefault="00FC5DC3">
      <w:pPr>
        <w:pStyle w:val="ConsPlusTitle"/>
        <w:jc w:val="center"/>
      </w:pPr>
      <w:r>
        <w:t>ИСТОЧНИКОМ ФИНАНСОВОГО ОБЕСПЕЧЕНИЯ КОТОРЫХ ЯВЛЯЮТСЯ СУБСИДИИ</w:t>
      </w:r>
    </w:p>
    <w:p w:rsidR="00FC5DC3" w:rsidRDefault="00FC5DC3">
      <w:pPr>
        <w:pStyle w:val="ConsPlusTitle"/>
        <w:jc w:val="center"/>
      </w:pPr>
      <w:r>
        <w:t>НА ИНЫЕ ЦЕЛИ И СУБСИДИИ НА ОСУЩЕСТВЛЕНИЕ КАПИТАЛЬНЫХ</w:t>
      </w:r>
    </w:p>
    <w:p w:rsidR="00FC5DC3" w:rsidRDefault="00FC5DC3">
      <w:pPr>
        <w:pStyle w:val="ConsPlusTitle"/>
        <w:jc w:val="center"/>
      </w:pPr>
      <w:r>
        <w:t>ВЛОЖЕНИЙ В ОБЪЕКТЫ КАПИТАЛЬНОГО СТРОИТЕЛЬСТВА</w:t>
      </w:r>
    </w:p>
    <w:p w:rsidR="00FC5DC3" w:rsidRDefault="00D03613">
      <w:pPr>
        <w:pStyle w:val="ConsPlusTitle"/>
        <w:jc w:val="center"/>
      </w:pPr>
      <w:r>
        <w:t>МУНИЦИПАЛЬНОЙ</w:t>
      </w:r>
      <w:r w:rsidR="00FC5DC3">
        <w:t xml:space="preserve"> СОБСТВЕННОСТИ И ПРИОБРЕТЕНИЕ ОБЪЕКТОВ</w:t>
      </w:r>
    </w:p>
    <w:p w:rsidR="00FC5DC3" w:rsidRDefault="00FC5DC3">
      <w:pPr>
        <w:pStyle w:val="ConsPlusTitle"/>
        <w:jc w:val="center"/>
      </w:pPr>
      <w:r>
        <w:t xml:space="preserve">НЕДВИЖИМОГО ИМУЩЕСТВА В </w:t>
      </w:r>
      <w:r w:rsidR="00D03613">
        <w:t>МУНИЦИПАЛЬНУЮ</w:t>
      </w:r>
      <w:r>
        <w:t xml:space="preserve"> СОБСТВЕННОСТЬ</w:t>
      </w:r>
    </w:p>
    <w:p w:rsidR="00FC5DC3" w:rsidRDefault="00FC5DC3">
      <w:pPr>
        <w:spacing w:after="1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4" w:history="1">
        <w:r>
          <w:rPr>
            <w:color w:val="0000FF"/>
          </w:rPr>
          <w:t>абзаца второго пункта 1 статьи 78.1</w:t>
        </w:r>
      </w:hyperlink>
      <w:r>
        <w:t xml:space="preserve">, </w:t>
      </w:r>
      <w:hyperlink r:id="rId5" w:history="1">
        <w:r>
          <w:rPr>
            <w:color w:val="0000FF"/>
          </w:rPr>
          <w:t>пункта 1 статьи 78.2</w:t>
        </w:r>
      </w:hyperlink>
      <w:r>
        <w:t xml:space="preserve"> Бюджетного кодекса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приказываю:</w:t>
      </w: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санкционирования расходов </w:t>
      </w:r>
      <w:r w:rsidR="00A4170D">
        <w:t>муниципальных</w:t>
      </w:r>
      <w:r>
        <w:t xml:space="preserve"> автономных учреждений </w:t>
      </w:r>
      <w:r w:rsidR="00A4170D" w:rsidRPr="00507714">
        <w:t xml:space="preserve">муниципальных образований Лужского муниципального </w:t>
      </w:r>
      <w:r w:rsidR="00A223E2">
        <w:t xml:space="preserve">района </w:t>
      </w:r>
      <w:r>
        <w:t xml:space="preserve">Ленинградской области,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</w:t>
      </w:r>
      <w:r w:rsidR="00A4170D">
        <w:t>муниципальной</w:t>
      </w:r>
      <w:r>
        <w:t xml:space="preserve"> собственности и приобретение объектов недвижимого имущества в </w:t>
      </w:r>
      <w:r w:rsidR="00A4170D">
        <w:t>муниципальную</w:t>
      </w:r>
      <w:r>
        <w:t xml:space="preserve"> собственность (далее - Порядок), согласно приложению к настоящему приказу.</w:t>
      </w:r>
    </w:p>
    <w:p w:rsidR="007A65B6" w:rsidRDefault="007A65B6" w:rsidP="007A65B6">
      <w:pPr>
        <w:pStyle w:val="ConsPlusNormal"/>
        <w:ind w:firstLine="540"/>
        <w:jc w:val="both"/>
      </w:pPr>
      <w:r w:rsidRPr="00507714">
        <w:t xml:space="preserve">2. Довести настоящий приказ до сведения </w:t>
      </w:r>
      <w:r>
        <w:t xml:space="preserve">главных распорядителей </w:t>
      </w:r>
      <w:r w:rsidR="004D4265">
        <w:t xml:space="preserve">бюджетных </w:t>
      </w:r>
      <w:r>
        <w:t>средств</w:t>
      </w:r>
      <w:r w:rsidRPr="00507714">
        <w:t xml:space="preserve"> муниципальных образований Лужского муниципального района Ленинградской области</w:t>
      </w:r>
      <w:r>
        <w:t>,</w:t>
      </w:r>
      <w:r w:rsidRPr="00DD1B5A">
        <w:t xml:space="preserve"> </w:t>
      </w:r>
      <w:r>
        <w:t>осуществляющих функции и полномочия учредителя.</w:t>
      </w:r>
    </w:p>
    <w:p w:rsidR="00A223E2" w:rsidRDefault="007A65B6" w:rsidP="00A223E2">
      <w:pPr>
        <w:pStyle w:val="ConsPlusNormal"/>
        <w:ind w:firstLine="540"/>
        <w:jc w:val="both"/>
      </w:pPr>
      <w:r w:rsidRPr="00507714">
        <w:t xml:space="preserve">3. </w:t>
      </w:r>
      <w:r>
        <w:t xml:space="preserve">Главным распорядителям </w:t>
      </w:r>
      <w:r w:rsidR="004D4265">
        <w:t xml:space="preserve">бюджетных </w:t>
      </w:r>
      <w:bookmarkStart w:id="0" w:name="_GoBack"/>
      <w:bookmarkEnd w:id="0"/>
      <w:r>
        <w:t>средств</w:t>
      </w:r>
      <w:r w:rsidRPr="00DD1B5A">
        <w:t xml:space="preserve"> муниципальных образований Лужского муниципального района Ленинградской области, осуществляющи</w:t>
      </w:r>
      <w:r>
        <w:t>м</w:t>
      </w:r>
      <w:r w:rsidRPr="00DD1B5A">
        <w:t xml:space="preserve"> функции и полномочия учредителя</w:t>
      </w:r>
      <w:r>
        <w:t>,</w:t>
      </w:r>
      <w:r w:rsidRPr="00DD1B5A">
        <w:t xml:space="preserve"> </w:t>
      </w:r>
      <w:r w:rsidRPr="00507714">
        <w:t xml:space="preserve">довести настоящий приказ до </w:t>
      </w:r>
      <w:r>
        <w:t xml:space="preserve">муниципальных </w:t>
      </w:r>
      <w:r w:rsidR="00A223E2">
        <w:t>автономных</w:t>
      </w:r>
      <w:r>
        <w:t xml:space="preserve"> учреждений,</w:t>
      </w:r>
      <w:r w:rsidRPr="00DD1B5A">
        <w:t xml:space="preserve"> </w:t>
      </w:r>
      <w:r>
        <w:t>находящимися в их ведении</w:t>
      </w:r>
      <w:r w:rsidRPr="00507714">
        <w:t>.</w:t>
      </w:r>
    </w:p>
    <w:p w:rsidR="00A223E2" w:rsidRDefault="007A65B6" w:rsidP="00A223E2">
      <w:pPr>
        <w:pStyle w:val="ConsPlusNormal"/>
        <w:ind w:firstLine="540"/>
        <w:jc w:val="both"/>
      </w:pPr>
      <w:r w:rsidRPr="00507714">
        <w:t xml:space="preserve">4. Признать утратившим силу </w:t>
      </w:r>
      <w:hyperlink r:id="rId7" w:history="1">
        <w:r w:rsidRPr="00507714">
          <w:t>Приказ</w:t>
        </w:r>
      </w:hyperlink>
      <w:r w:rsidRPr="00507714">
        <w:t xml:space="preserve"> комитета финансов Ленинградской области от 24 июня 2011 года N 25-од "Об утверждении Порядка открытия, ведения и закрытия лицевых счетов муниципальных бюджетных учреждений и муниципальных автономных учреждений комитетом финансов Лужского муниципального района и проведение кассовых выплат за счет средств муниципальных бюджетных учреждений и муниципальных автономных учреждений".</w:t>
      </w:r>
    </w:p>
    <w:p w:rsidR="00A223E2" w:rsidRDefault="007A65B6" w:rsidP="00A223E2">
      <w:pPr>
        <w:pStyle w:val="ConsPlusNormal"/>
        <w:ind w:firstLine="540"/>
        <w:jc w:val="both"/>
      </w:pPr>
      <w:r w:rsidRPr="00507714">
        <w:t xml:space="preserve">5. Настоящий приказ вступает в силу с </w:t>
      </w:r>
      <w:r>
        <w:t>01 января 2021 года</w:t>
      </w:r>
      <w:r w:rsidRPr="00507714">
        <w:t>.</w:t>
      </w:r>
    </w:p>
    <w:p w:rsidR="007A65B6" w:rsidRPr="00507714" w:rsidRDefault="007A65B6" w:rsidP="00A223E2">
      <w:pPr>
        <w:pStyle w:val="ConsPlusNormal"/>
        <w:ind w:firstLine="540"/>
        <w:jc w:val="both"/>
      </w:pPr>
      <w:r w:rsidRPr="00507714">
        <w:t>6. Контроль за исполнением настоящего приказа возложить на заместителя председателя комитета финансов Лужского муниципального района Ленинградской области.</w:t>
      </w:r>
    </w:p>
    <w:p w:rsidR="00FC5DC3" w:rsidRDefault="00FC5DC3">
      <w:pPr>
        <w:pStyle w:val="ConsPlusNormal"/>
        <w:jc w:val="both"/>
      </w:pPr>
    </w:p>
    <w:p w:rsidR="007A65B6" w:rsidRDefault="007A65B6">
      <w:pPr>
        <w:pStyle w:val="ConsPlusNormal"/>
        <w:jc w:val="both"/>
      </w:pPr>
    </w:p>
    <w:p w:rsidR="007A65B6" w:rsidRDefault="007A65B6">
      <w:pPr>
        <w:pStyle w:val="ConsPlusNormal"/>
        <w:jc w:val="both"/>
      </w:pPr>
    </w:p>
    <w:p w:rsidR="007A65B6" w:rsidRDefault="007A65B6">
      <w:pPr>
        <w:pStyle w:val="ConsPlusNormal"/>
        <w:jc w:val="both"/>
      </w:pPr>
    </w:p>
    <w:p w:rsidR="007A65B6" w:rsidRDefault="007A65B6">
      <w:pPr>
        <w:pStyle w:val="ConsPlusNormal"/>
        <w:jc w:val="both"/>
      </w:pPr>
    </w:p>
    <w:p w:rsidR="007A65B6" w:rsidRPr="00507714" w:rsidRDefault="007A65B6" w:rsidP="007A65B6">
      <w:pPr>
        <w:pStyle w:val="ConsPlusNormal"/>
      </w:pPr>
      <w:r w:rsidRPr="00507714">
        <w:t>Председатель комитета финансов                                                                      Ю.Б. Кудрявцева</w:t>
      </w: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A223E2" w:rsidRDefault="00A223E2">
      <w:pPr>
        <w:pStyle w:val="ConsPlusNormal"/>
        <w:jc w:val="both"/>
      </w:pPr>
    </w:p>
    <w:p w:rsidR="00A223E2" w:rsidRDefault="00A223E2">
      <w:pPr>
        <w:pStyle w:val="ConsPlusNormal"/>
        <w:jc w:val="both"/>
      </w:pPr>
    </w:p>
    <w:p w:rsidR="00A223E2" w:rsidRDefault="00A223E2">
      <w:pPr>
        <w:pStyle w:val="ConsPlusNormal"/>
        <w:jc w:val="both"/>
      </w:pPr>
    </w:p>
    <w:p w:rsidR="007A65B6" w:rsidRDefault="007A65B6" w:rsidP="007A65B6">
      <w:pPr>
        <w:pStyle w:val="ConsPlusNormal"/>
        <w:jc w:val="right"/>
        <w:outlineLvl w:val="0"/>
      </w:pPr>
      <w:r>
        <w:t>ПРИЛОЖЕНИЕ</w:t>
      </w:r>
    </w:p>
    <w:p w:rsidR="007A65B6" w:rsidRDefault="007A65B6" w:rsidP="007A65B6">
      <w:pPr>
        <w:pStyle w:val="ConsPlusNormal"/>
        <w:jc w:val="right"/>
      </w:pPr>
      <w:r>
        <w:t>к приказу комитета финансов</w:t>
      </w:r>
    </w:p>
    <w:p w:rsidR="007A65B6" w:rsidRDefault="007A65B6" w:rsidP="007A65B6">
      <w:pPr>
        <w:pStyle w:val="ConsPlusNormal"/>
        <w:jc w:val="right"/>
      </w:pPr>
      <w:r>
        <w:t>Лужского муниципального района</w:t>
      </w:r>
    </w:p>
    <w:p w:rsidR="007A65B6" w:rsidRDefault="007A65B6" w:rsidP="007A65B6">
      <w:pPr>
        <w:pStyle w:val="ConsPlusNormal"/>
        <w:jc w:val="right"/>
      </w:pPr>
      <w:r>
        <w:t>Ленинградской области</w:t>
      </w:r>
    </w:p>
    <w:p w:rsidR="007A65B6" w:rsidRDefault="007A65B6" w:rsidP="007A65B6">
      <w:pPr>
        <w:pStyle w:val="ConsPlusNormal"/>
        <w:jc w:val="right"/>
      </w:pPr>
      <w:r>
        <w:t xml:space="preserve">от 17 декабря 2020 г. N 51  </w:t>
      </w: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Title"/>
        <w:jc w:val="center"/>
      </w:pPr>
      <w:bookmarkStart w:id="1" w:name="P41"/>
      <w:bookmarkEnd w:id="1"/>
      <w:r>
        <w:t>ПОРЯДОК</w:t>
      </w:r>
    </w:p>
    <w:p w:rsidR="00FF2EED" w:rsidRPr="00FF2EED" w:rsidRDefault="00FF2EED" w:rsidP="00FF2EED">
      <w:pPr>
        <w:spacing w:after="1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F2EED">
        <w:rPr>
          <w:rFonts w:ascii="Calibri" w:eastAsia="Times New Roman" w:hAnsi="Calibri" w:cs="Calibri"/>
          <w:szCs w:val="20"/>
          <w:lang w:eastAsia="ru-RU"/>
        </w:rPr>
        <w:t>САНКЦИОНИРОВАНИЯ РАСХОДОВ</w:t>
      </w:r>
    </w:p>
    <w:p w:rsidR="00FF2EED" w:rsidRPr="00FF2EED" w:rsidRDefault="00FF2EED" w:rsidP="00FF2EED">
      <w:pPr>
        <w:spacing w:after="1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F2EED">
        <w:rPr>
          <w:rFonts w:ascii="Calibri" w:eastAsia="Times New Roman" w:hAnsi="Calibri" w:cs="Calibri"/>
          <w:szCs w:val="20"/>
          <w:lang w:eastAsia="ru-RU"/>
        </w:rPr>
        <w:t>МУНИУИПАЛЬНЫХ АВТОНОМНЫХ УЧРЕЖДЕНИЙ МУНИЦИПАЛЬНЫХ ОБРАЗОВАНИЙ</w:t>
      </w:r>
    </w:p>
    <w:p w:rsidR="00FF2EED" w:rsidRPr="00FF2EED" w:rsidRDefault="00FF2EED" w:rsidP="00FF2EED">
      <w:pPr>
        <w:spacing w:after="1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F2EED">
        <w:rPr>
          <w:rFonts w:ascii="Calibri" w:eastAsia="Times New Roman" w:hAnsi="Calibri" w:cs="Calibri"/>
          <w:szCs w:val="20"/>
          <w:lang w:eastAsia="ru-RU"/>
        </w:rPr>
        <w:t>ЛУЖСКОГО МУНИЦИПАЛЬНОГО РАЙОНА ЛЕНИНГРАДСКОЙ ОБЛАСТИ,</w:t>
      </w:r>
    </w:p>
    <w:p w:rsidR="00FF2EED" w:rsidRPr="00FF2EED" w:rsidRDefault="00FF2EED" w:rsidP="00FF2EED">
      <w:pPr>
        <w:spacing w:after="1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F2EED">
        <w:rPr>
          <w:rFonts w:ascii="Calibri" w:eastAsia="Times New Roman" w:hAnsi="Calibri" w:cs="Calibri"/>
          <w:szCs w:val="20"/>
          <w:lang w:eastAsia="ru-RU"/>
        </w:rPr>
        <w:t>ИСТОЧНИКОМ ФИНАНСОВОГО ОБЕСПЕЧЕНИЯ КОТОРЫХ ЯВЛЯЮТСЯ СУБСИДИИ</w:t>
      </w:r>
    </w:p>
    <w:p w:rsidR="00FF2EED" w:rsidRPr="00FF2EED" w:rsidRDefault="00FF2EED" w:rsidP="00FF2EED">
      <w:pPr>
        <w:spacing w:after="1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F2EED">
        <w:rPr>
          <w:rFonts w:ascii="Calibri" w:eastAsia="Times New Roman" w:hAnsi="Calibri" w:cs="Calibri"/>
          <w:szCs w:val="20"/>
          <w:lang w:eastAsia="ru-RU"/>
        </w:rPr>
        <w:t>НА ИНЫЕ ЦЕЛИ И СУБСИДИИ НА ОСУЩЕСТВЛЕНИЕ КАПИТАЛЬНЫХ</w:t>
      </w:r>
    </w:p>
    <w:p w:rsidR="00FF2EED" w:rsidRPr="00FF2EED" w:rsidRDefault="00FF2EED" w:rsidP="00FF2EED">
      <w:pPr>
        <w:spacing w:after="1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F2EED">
        <w:rPr>
          <w:rFonts w:ascii="Calibri" w:eastAsia="Times New Roman" w:hAnsi="Calibri" w:cs="Calibri"/>
          <w:szCs w:val="20"/>
          <w:lang w:eastAsia="ru-RU"/>
        </w:rPr>
        <w:t>ВЛОЖЕНИЙ В ОБЪЕКТЫ КАПИТАЛЬНОГО СТРОИТЕЛЬСТВА</w:t>
      </w:r>
    </w:p>
    <w:p w:rsidR="00FF2EED" w:rsidRPr="00FF2EED" w:rsidRDefault="00FF2EED" w:rsidP="00FF2EED">
      <w:pPr>
        <w:spacing w:after="1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F2EED">
        <w:rPr>
          <w:rFonts w:ascii="Calibri" w:eastAsia="Times New Roman" w:hAnsi="Calibri" w:cs="Calibri"/>
          <w:szCs w:val="20"/>
          <w:lang w:eastAsia="ru-RU"/>
        </w:rPr>
        <w:t>МУНИЦИПАЛЬНОЙ СОБСТВЕННОСТИ И ПРИОБРЕТЕНИЕ ОБЪЕКТОВ</w:t>
      </w:r>
    </w:p>
    <w:p w:rsidR="00FC5DC3" w:rsidRDefault="00FF2EED" w:rsidP="00FF2EED">
      <w:pPr>
        <w:spacing w:after="1"/>
        <w:jc w:val="center"/>
      </w:pPr>
      <w:r w:rsidRPr="00FF2EED">
        <w:rPr>
          <w:rFonts w:ascii="Calibri" w:eastAsia="Times New Roman" w:hAnsi="Calibri" w:cs="Calibri"/>
          <w:szCs w:val="20"/>
          <w:lang w:eastAsia="ru-RU"/>
        </w:rPr>
        <w:t>НЕДВИЖИМОГО ИМУЩЕСТВА В МУНИЦИПАЛЬНУЮ СОБСТВЕННОСТЬ</w:t>
      </w: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8" w:history="1">
        <w:r>
          <w:rPr>
            <w:color w:val="0000FF"/>
          </w:rPr>
          <w:t>абзацем вторым пункта 1 статьи 78.1</w:t>
        </w:r>
      </w:hyperlink>
      <w:r>
        <w:t xml:space="preserve">, </w:t>
      </w:r>
      <w:hyperlink r:id="rId9" w:history="1">
        <w:r>
          <w:rPr>
            <w:color w:val="0000FF"/>
          </w:rPr>
          <w:t>пунктом 1 статьи 78.2</w:t>
        </w:r>
      </w:hyperlink>
      <w:r>
        <w:t xml:space="preserve"> Бюджетного кодекса Российской Федерации, с учетом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FF2EED">
        <w:t>ых (муниципальных) учреждений"</w:t>
      </w:r>
      <w:r>
        <w:t xml:space="preserve">, и устанавливает порядок санкционирования </w:t>
      </w:r>
      <w:r w:rsidR="00FF2EED" w:rsidRPr="00D82AA7">
        <w:t xml:space="preserve">комитетом финансов Лужского муниципального района Ленинградской области (далее – комитет финансов) </w:t>
      </w:r>
      <w:r>
        <w:t xml:space="preserve">оплаты денежных обязательств </w:t>
      </w:r>
      <w:r w:rsidR="00FF2EED">
        <w:t>муниципальных</w:t>
      </w:r>
      <w:r>
        <w:t xml:space="preserve"> автономных учреждений </w:t>
      </w:r>
      <w:r w:rsidR="00FF2EED">
        <w:t xml:space="preserve">муниципальных образований Лужского муниципального района </w:t>
      </w:r>
      <w:r>
        <w:t xml:space="preserve">Ленинградской области, лицевые счета которым открыты в </w:t>
      </w:r>
      <w:r w:rsidR="00FF2EED">
        <w:t xml:space="preserve">комитете финансов </w:t>
      </w:r>
      <w:r>
        <w:t xml:space="preserve">(далее - учреждения), источником финансового обеспечения которых являются субсидии, предоставленные учреждениям в соответствии с </w:t>
      </w:r>
      <w:r w:rsidR="00FF2EED" w:rsidRPr="000B028F">
        <w:t xml:space="preserve">решениями о бюджете муниципальных образований Лужского муниципального района </w:t>
      </w:r>
      <w:r>
        <w:t>Ленинградской области на цели, не связанные с возмещением нормативных затрат на оказание государственных услуг (выполнение работ) (далее - целевые субсидии).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 xml:space="preserve">2. Операции с целевыми субсидиями, поступающие учреждению, учитываются на отдельном лицевом счете (далее - лицевой счет целевых субсидий с кодом 31), открываемом учреждению в </w:t>
      </w:r>
      <w:r w:rsidR="00362813">
        <w:t>комитете финансов</w:t>
      </w:r>
      <w:r>
        <w:t xml:space="preserve"> в установленном порядке.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 xml:space="preserve">3. При осуществлении операций с целевыми субсидиями учреждений информационный обмен между учреждением и </w:t>
      </w:r>
      <w:r w:rsidR="00D12D99">
        <w:t>комитетом финансов</w:t>
      </w:r>
      <w:r>
        <w:t xml:space="preserve"> осуществляется в электронном виде с применением электронной подписи (далее - электронный вид).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 xml:space="preserve">Если у учреждения или </w:t>
      </w:r>
      <w:r w:rsidR="00D12D99">
        <w:t>комитета финансов</w:t>
      </w:r>
      <w:r>
        <w:t xml:space="preserve">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(далее - бумажный носитель).</w:t>
      </w:r>
    </w:p>
    <w:p w:rsidR="007A1002" w:rsidRDefault="00FC5DC3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4. </w:t>
      </w:r>
      <w:r w:rsidR="007A1002" w:rsidRPr="000B028F">
        <w:t xml:space="preserve">Главный распорядитель средств, осуществляющий функции и полномочия учредителя в отношении учреждений (далее - учредитель), ежегодно представляет в комитет финансов на бумажном носителе с одновременным представлением на съемном носителе информации (далее - на бумажном носителе) </w:t>
      </w:r>
      <w:hyperlink w:anchor="P136" w:history="1">
        <w:r w:rsidR="007A1002" w:rsidRPr="000B028F">
          <w:rPr>
            <w:color w:val="0000FF"/>
          </w:rPr>
          <w:t>Перечень</w:t>
        </w:r>
      </w:hyperlink>
      <w:r w:rsidR="007A1002" w:rsidRPr="000B028F">
        <w:t xml:space="preserve"> целевых субсидий на текущий финансовый год по форме согласно приложению N 1 к настоящему Порядку (далее - Перечень целевых субсидий), в Перечне целевых субсидий отражаются целевые субсидии, предоставляемые в соответствующем финансовом году находящимся в его ведении учреждениям.</w:t>
      </w:r>
    </w:p>
    <w:p w:rsidR="007A1002" w:rsidRDefault="007A1002" w:rsidP="007A1002">
      <w:pPr>
        <w:pStyle w:val="ConsPlusNormal"/>
        <w:spacing w:before="220"/>
        <w:ind w:firstLine="540"/>
        <w:jc w:val="both"/>
      </w:pPr>
      <w:r w:rsidRPr="000B028F">
        <w:t xml:space="preserve"> Перечень целевых субсидий формируется учредителем в разрезе аналитических кодов, присвоенных им для учета операций с целевыми субсидиями (далее - код субсидии) по каждой</w:t>
      </w:r>
      <w:r>
        <w:t xml:space="preserve"> целевой субсидии для последующего его доведения до комитета финансов.</w:t>
      </w:r>
    </w:p>
    <w:p w:rsidR="005C1D75" w:rsidRDefault="00FC5DC3" w:rsidP="005C1D75">
      <w:pPr>
        <w:pStyle w:val="ConsPlusNormal"/>
        <w:spacing w:before="220"/>
        <w:ind w:firstLine="540"/>
        <w:jc w:val="both"/>
      </w:pPr>
      <w:bookmarkStart w:id="3" w:name="P61"/>
      <w:bookmarkEnd w:id="3"/>
      <w:r>
        <w:lastRenderedPageBreak/>
        <w:t>5</w:t>
      </w:r>
      <w:r w:rsidR="00607D00">
        <w:t>.</w:t>
      </w:r>
      <w:r w:rsidR="005C1D75" w:rsidRPr="005C1D75">
        <w:t xml:space="preserve"> </w:t>
      </w:r>
      <w:r w:rsidR="005C1D75">
        <w:t>Комитет финансов проверяет представленный Перечень целевых субсидий на:</w:t>
      </w:r>
    </w:p>
    <w:p w:rsidR="005C1D75" w:rsidRDefault="005C1D75" w:rsidP="005C1D75">
      <w:pPr>
        <w:pStyle w:val="ConsPlusNormal"/>
        <w:spacing w:before="220"/>
        <w:ind w:firstLine="540"/>
        <w:jc w:val="both"/>
      </w:pPr>
      <w:r>
        <w:t>- соответствие установленной форме;</w:t>
      </w:r>
    </w:p>
    <w:p w:rsidR="005C1D75" w:rsidRDefault="005C1D75" w:rsidP="005C1D75">
      <w:pPr>
        <w:pStyle w:val="ConsPlusNormal"/>
        <w:spacing w:before="220"/>
        <w:ind w:firstLine="540"/>
        <w:jc w:val="both"/>
      </w:pPr>
      <w:r>
        <w:t>- наличие в сводной бюджетной росписи бюджетов муниципальных образований Лужского муниципального района Ленинградской области бюджетных ассигнований, предусмотренных учредителю как главному распорядителю средств бюджета по кодам классификации расходов бюджета, указанным им в Перечне целевых субсидий;</w:t>
      </w:r>
    </w:p>
    <w:p w:rsidR="005C1D75" w:rsidRDefault="005C1D75" w:rsidP="005C1D75">
      <w:pPr>
        <w:pStyle w:val="ConsPlusNormal"/>
        <w:spacing w:before="220"/>
        <w:ind w:firstLine="540"/>
        <w:jc w:val="both"/>
      </w:pPr>
      <w:r>
        <w:t>- соответствие наименования субсидии ее наименованию, указанному в нормативном правовом акте, устанавливающем порядок предоставления целевой субсидии.</w:t>
      </w:r>
    </w:p>
    <w:p w:rsidR="00FB1807" w:rsidRDefault="00FC5DC3" w:rsidP="00FB1807">
      <w:pPr>
        <w:pStyle w:val="ConsPlusNormal"/>
        <w:spacing w:before="220"/>
        <w:ind w:firstLine="540"/>
        <w:jc w:val="both"/>
      </w:pPr>
      <w:r>
        <w:t xml:space="preserve">6. В случае если форма или информация, указанная в Перечне целевых субсидий, не соответствуют требованиям, установленным </w:t>
      </w:r>
      <w:hyperlink w:anchor="P5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настоящего Порядка, </w:t>
      </w:r>
      <w:r w:rsidR="00FB1807" w:rsidRPr="005D1CB2">
        <w:t>комитет финансов не позднее трех рабочих дней, следующих за днем представления Перечня целевых субсидий, возвращает учреждению экземпляры Перечня целевых субсидий на бумажном носителе с указанием на нем причины возврата.</w:t>
      </w:r>
    </w:p>
    <w:p w:rsidR="00FB1807" w:rsidRDefault="00FC5DC3">
      <w:pPr>
        <w:pStyle w:val="ConsPlusNormal"/>
        <w:spacing w:before="220"/>
        <w:ind w:firstLine="540"/>
        <w:jc w:val="both"/>
      </w:pPr>
      <w:r>
        <w:t xml:space="preserve">7. В случае соответствия представленного Перечня целевых субсидий требованиям, установленным </w:t>
      </w:r>
      <w:hyperlink w:anchor="P5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настоящего Порядка, </w:t>
      </w:r>
      <w:r w:rsidR="00FB1807" w:rsidRPr="005D1CB2">
        <w:t>комитет финансов не позднее второго рабочего дня, следующего за днем представления указанного Перечня, принимает его в обработку</w:t>
      </w:r>
      <w:r w:rsidR="00607D00">
        <w:t>.</w:t>
      </w:r>
      <w:r w:rsidR="00FB1807">
        <w:t xml:space="preserve"> </w:t>
      </w:r>
    </w:p>
    <w:p w:rsidR="003331D2" w:rsidRDefault="00FC5DC3" w:rsidP="003331D2">
      <w:pPr>
        <w:pStyle w:val="ConsPlusNormal"/>
        <w:spacing w:before="220"/>
        <w:ind w:firstLine="540"/>
        <w:jc w:val="both"/>
      </w:pPr>
      <w:r>
        <w:t xml:space="preserve">8. </w:t>
      </w:r>
      <w:r w:rsidR="003331D2" w:rsidRPr="005D1CB2">
        <w:t xml:space="preserve">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комитет финансов дополнение в Перечень целевых субсидий по </w:t>
      </w:r>
      <w:hyperlink w:anchor="P136" w:history="1">
        <w:r w:rsidR="003331D2" w:rsidRPr="005D1CB2">
          <w:t>форме</w:t>
        </w:r>
      </w:hyperlink>
      <w:r w:rsidR="003331D2" w:rsidRPr="005D1CB2">
        <w:t xml:space="preserve"> согласно приложению N 1 к настоящему Порядку, указав в заголовке вместо слов "Перечень целевых субсидий на 20__ год" слова "Дополнение в перечень целевых субсидий на 20__ год".</w:t>
      </w:r>
      <w:bookmarkStart w:id="4" w:name="P65"/>
      <w:bookmarkEnd w:id="4"/>
    </w:p>
    <w:p w:rsidR="003331D2" w:rsidRPr="000B028F" w:rsidRDefault="00FC5DC3" w:rsidP="003331D2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9. </w:t>
      </w:r>
      <w:r w:rsidR="003331D2" w:rsidRPr="005D1CB2">
        <w:t>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- целевые расходы), учреждение</w:t>
      </w:r>
      <w:r w:rsidR="003331D2">
        <w:t xml:space="preserve"> формирует</w:t>
      </w:r>
      <w:r w:rsidR="003331D2" w:rsidRPr="005D1CB2">
        <w:t xml:space="preserve"> в </w:t>
      </w:r>
      <w:r w:rsidR="003331D2">
        <w:t>информационной системе</w:t>
      </w:r>
      <w:r w:rsidR="003331D2" w:rsidRPr="00B02B52">
        <w:t xml:space="preserve"> "Управление бюджетным процессом Ленинградской области" </w:t>
      </w:r>
      <w:r w:rsidR="003331D2">
        <w:t>в п</w:t>
      </w:r>
      <w:r w:rsidR="003331D2" w:rsidRPr="00B02B52">
        <w:t>одсистем</w:t>
      </w:r>
      <w:r w:rsidR="003331D2">
        <w:t>е</w:t>
      </w:r>
      <w:r w:rsidR="003331D2" w:rsidRPr="00B02B52">
        <w:t xml:space="preserve"> «АЦК-Планирование»</w:t>
      </w:r>
      <w:r w:rsidR="003331D2">
        <w:t xml:space="preserve">  электронный документ «</w:t>
      </w:r>
      <w:hyperlink w:anchor="P260" w:history="1">
        <w:r w:rsidR="003331D2" w:rsidRPr="005D1CB2">
          <w:t>Сведения</w:t>
        </w:r>
      </w:hyperlink>
      <w:r w:rsidR="003331D2" w:rsidRPr="005D1CB2">
        <w:t xml:space="preserve"> об операциях с целевыми субсидиями</w:t>
      </w:r>
      <w:r w:rsidR="003331D2">
        <w:t>»</w:t>
      </w:r>
      <w:r w:rsidR="003331D2" w:rsidRPr="000B028F">
        <w:t xml:space="preserve"> </w:t>
      </w:r>
      <w:r w:rsidR="003331D2">
        <w:t>(далее - Сведения)</w:t>
      </w:r>
      <w:r w:rsidR="003331D2" w:rsidRPr="005D1CB2">
        <w:t>,</w:t>
      </w:r>
      <w:r w:rsidR="003331D2" w:rsidRPr="000B028F">
        <w:t xml:space="preserve"> </w:t>
      </w:r>
      <w:r w:rsidR="003331D2">
        <w:t>по форме согласно приложению N 2 к настоящему Порядку, которые утверждаются учредителем.</w:t>
      </w:r>
    </w:p>
    <w:p w:rsidR="003331D2" w:rsidRDefault="00FC5DC3">
      <w:pPr>
        <w:pStyle w:val="ConsPlusNormal"/>
        <w:spacing w:before="220"/>
        <w:ind w:firstLine="540"/>
        <w:jc w:val="both"/>
      </w:pPr>
      <w:r>
        <w:t xml:space="preserve">10. </w:t>
      </w:r>
      <w:r w:rsidR="003331D2">
        <w:t>В Сведениях указываются суммы поступлений целевых субсидий по кодам бюджетной классификации Российской Федерации в соответствии с Указаниями о порядке применения бюджетной классификации Российской Федерации, установленными Министерством финансов Российской Федерации (далее - код по бюджетной классификации), планируемые на текущий финансовый год в разрезе кодов субсидий по каждой целевой субсидии и соответствующие им планируемые суммы целевых расходов учреждения.</w:t>
      </w:r>
    </w:p>
    <w:p w:rsidR="00FC5DC3" w:rsidRDefault="00FC5DC3" w:rsidP="00F32952">
      <w:pPr>
        <w:pStyle w:val="ConsPlusNormal"/>
        <w:spacing w:before="220"/>
        <w:ind w:firstLine="540"/>
        <w:jc w:val="both"/>
      </w:pPr>
      <w:r>
        <w:t>1</w:t>
      </w:r>
      <w:r w:rsidR="00F32952">
        <w:t>1</w:t>
      </w:r>
      <w:r>
        <w:t xml:space="preserve">. Операции по целевым расходам осуществляются в пределах средств, отраженных по соответствующему коду субсидии на лицевом счете целевых субсидий с кодом 31. </w:t>
      </w:r>
    </w:p>
    <w:p w:rsidR="00607D00" w:rsidRPr="004E53C6" w:rsidRDefault="00FC5DC3" w:rsidP="00607D00">
      <w:pPr>
        <w:pStyle w:val="ConsPlusNormal"/>
        <w:spacing w:before="220"/>
        <w:ind w:firstLine="540"/>
        <w:jc w:val="both"/>
      </w:pPr>
      <w:bookmarkStart w:id="6" w:name="P92"/>
      <w:bookmarkEnd w:id="6"/>
      <w:r>
        <w:t>1</w:t>
      </w:r>
      <w:r w:rsidR="00F32952">
        <w:t>2</w:t>
      </w:r>
      <w:r>
        <w:t xml:space="preserve">. </w:t>
      </w:r>
      <w:r w:rsidR="00607D00">
        <w:t>Целевые расходы осуществляются на основании представленных учреждением Заявок БУ/АУ на выплату средств, Заявок БУ/АУ на получение наличных денег</w:t>
      </w:r>
      <w:r w:rsidR="00607D00" w:rsidRPr="004E53C6">
        <w:t xml:space="preserve"> </w:t>
      </w:r>
      <w:r w:rsidR="00607D00">
        <w:t>(далее - Заявка).</w:t>
      </w:r>
    </w:p>
    <w:p w:rsidR="00FC5DC3" w:rsidRDefault="00F32952">
      <w:pPr>
        <w:pStyle w:val="ConsPlusNormal"/>
        <w:spacing w:before="220"/>
        <w:ind w:firstLine="540"/>
        <w:jc w:val="both"/>
      </w:pPr>
      <w:r>
        <w:t>13</w:t>
      </w:r>
      <w:r w:rsidR="00FC5DC3">
        <w:t>. В одной Заявке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F32952" w:rsidRDefault="00FC5DC3" w:rsidP="00F32952">
      <w:pPr>
        <w:pStyle w:val="ConsPlusNormal"/>
        <w:spacing w:before="220"/>
        <w:ind w:firstLine="540"/>
        <w:jc w:val="both"/>
      </w:pPr>
      <w:bookmarkStart w:id="7" w:name="P97"/>
      <w:bookmarkEnd w:id="7"/>
      <w:r>
        <w:t>1</w:t>
      </w:r>
      <w:r w:rsidR="00F32952">
        <w:t>4</w:t>
      </w:r>
      <w:r>
        <w:t xml:space="preserve">. </w:t>
      </w:r>
      <w:r w:rsidR="00F32952">
        <w:t xml:space="preserve">Комитет </w:t>
      </w:r>
      <w:r w:rsidR="00F32952" w:rsidRPr="000B028F">
        <w:t>финансов не позднее трех рабочих дней, следующего</w:t>
      </w:r>
      <w:r w:rsidR="00F32952">
        <w:t xml:space="preserve"> за днем представления учреждением Заявки, проверяет их на соответствие установленной форме, а также соответствие подписей имеющимся образцам, представленным учреждением в порядке, установленном для открытия лицевого счета целевых субсидий.</w:t>
      </w:r>
    </w:p>
    <w:p w:rsidR="00F32952" w:rsidRDefault="00FC5DC3" w:rsidP="00F32952">
      <w:pPr>
        <w:pStyle w:val="ConsPlusNormal"/>
        <w:spacing w:before="220"/>
        <w:ind w:firstLine="540"/>
        <w:jc w:val="both"/>
      </w:pPr>
      <w:r>
        <w:lastRenderedPageBreak/>
        <w:t>1</w:t>
      </w:r>
      <w:r w:rsidR="00F32952">
        <w:t>5</w:t>
      </w:r>
      <w:r>
        <w:t xml:space="preserve">. </w:t>
      </w:r>
      <w:r w:rsidR="00F32952">
        <w:t>Для подтверждения возникновения денежного обязательства по поставке товаров, выполнению работ, оказанию услуг, аренде учреждение представляет в комитет финансов вместе с Заявкой соответствующий договор на поставку товаров, выполнение работ, оказание услуг или договор аренды, иной документ, подтверждающий возникновение денежного обязательства (далее - документ-основание).</w:t>
      </w:r>
    </w:p>
    <w:p w:rsidR="003D6161" w:rsidRDefault="00FC5DC3" w:rsidP="003D6161">
      <w:pPr>
        <w:pStyle w:val="ConsPlusNormal"/>
        <w:spacing w:before="220"/>
        <w:ind w:firstLine="540"/>
        <w:jc w:val="both"/>
      </w:pPr>
      <w:r>
        <w:t>1</w:t>
      </w:r>
      <w:r w:rsidR="00F32952">
        <w:t>6</w:t>
      </w:r>
      <w:r>
        <w:t xml:space="preserve">. </w:t>
      </w:r>
      <w:r w:rsidR="003D6161">
        <w:t>Учреждение представляет в комитет финансов документ-основание в форме электронной копии, созданной посредством сканирования, в электронном виде, а в случае отсутствия технической возможности на бумажном носителе.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17</w:t>
      </w:r>
      <w:r w:rsidR="00FC5DC3">
        <w:t xml:space="preserve">. </w:t>
      </w:r>
      <w:r>
        <w:t>При санкционировании оплаты денежных обязательств комитетом финансов осуществляется проверка Заявки по следующим направлениям: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r>
        <w:t>1) наличие указанного(ых) в Заявке кода(ов) по бюджетной классификации и кода субсидии в Сведениях;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r>
        <w:t>2) соответствие указанного в Заявке кода по бюджетной классификации коду по бюджетной классификации, указанному в Сведениях по соответствующему коду субсидии;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r>
        <w:t>3) соответствие указанного в Заявке кода по бюджетной классификации текстовому назначению платежа исходя из содержания текста назначения платежа;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r>
        <w:t>4) соответствие содержания операции по оплате денежных обязательств на поставки товаров, выполнение работ, оказание услуг, аренды, оплаты начислений на оплату труда и удержаний из вознаграждений по договорам гражданско-правового характера стипендиального обеспечения обучающихся, реализации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на получение наличных денежных средств  исходя из документа-основания коду по бюджетной классификации и содержанию текста назначения платежа, указанным в Заявке;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5) непревышение суммы, указанной в Заявке, над суммой остатка расходов по соответствующему коду по бюджетной классификации, соответствующему коду субсидии, учтенному на лицевом </w:t>
      </w:r>
      <w:r w:rsidR="009022CE">
        <w:t>счете целевых субсидий с кодом 3</w:t>
      </w:r>
      <w:r w:rsidR="00E576D4">
        <w:t>1</w:t>
      </w:r>
      <w:r>
        <w:t>;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r>
        <w:t>6) соответствие информации, указанной в Заявке, Сведениям;</w:t>
      </w:r>
    </w:p>
    <w:p w:rsidR="003D6161" w:rsidRDefault="003D6161" w:rsidP="003D6161">
      <w:pPr>
        <w:pStyle w:val="ConsPlusNormal"/>
        <w:spacing w:before="220"/>
        <w:ind w:firstLine="540"/>
        <w:jc w:val="both"/>
      </w:pPr>
      <w:r>
        <w:t>7) отсутствие в Заявке исправлений (в случае представления на бумажном носителе).</w:t>
      </w:r>
    </w:p>
    <w:p w:rsidR="003D6161" w:rsidRPr="005D1CB2" w:rsidRDefault="003D6161" w:rsidP="003D6161">
      <w:pPr>
        <w:pStyle w:val="ConsPlusNormal"/>
        <w:spacing w:before="220"/>
        <w:ind w:firstLine="540"/>
        <w:jc w:val="both"/>
      </w:pPr>
      <w:r>
        <w:t>18</w:t>
      </w:r>
      <w:r w:rsidR="00FC5DC3">
        <w:t xml:space="preserve">. </w:t>
      </w:r>
      <w:r w:rsidRPr="005D1CB2">
        <w:t xml:space="preserve">В случае если форма или информация, указанная в Заявке, представленной на бумажном носителе, не соответствуют требованиям, установленным </w:t>
      </w:r>
      <w:hyperlink w:anchor="P85" w:history="1">
        <w:r w:rsidRPr="005D1CB2">
          <w:t>пунктами 1</w:t>
        </w:r>
      </w:hyperlink>
      <w:r>
        <w:t>1</w:t>
      </w:r>
      <w:r w:rsidRPr="005D1CB2">
        <w:t xml:space="preserve"> - </w:t>
      </w:r>
      <w:r>
        <w:t>17</w:t>
      </w:r>
      <w:r w:rsidRPr="005D1CB2">
        <w:t xml:space="preserve"> настоящего Порядка, комитет финансов возвращает учреждению Заявку не позднее срока, установленного </w:t>
      </w:r>
      <w:hyperlink w:anchor="P90" w:history="1">
        <w:r w:rsidRPr="005D1CB2">
          <w:t xml:space="preserve">пунктом </w:t>
        </w:r>
      </w:hyperlink>
      <w:r>
        <w:t>14</w:t>
      </w:r>
      <w:r w:rsidRPr="005D1CB2">
        <w:t xml:space="preserve"> настоящего Порядка, экземпляры Заявок на бумажном носителе с указанием на них причины возврата.</w:t>
      </w:r>
    </w:p>
    <w:p w:rsidR="003D6161" w:rsidRPr="005D1CB2" w:rsidRDefault="003D6161" w:rsidP="003D6161">
      <w:pPr>
        <w:pStyle w:val="ConsPlusNormal"/>
        <w:spacing w:before="220"/>
        <w:ind w:firstLine="540"/>
        <w:jc w:val="both"/>
      </w:pPr>
      <w:r w:rsidRPr="005D1CB2">
        <w:t xml:space="preserve">В случае если Заявка представлялась в электронном виде, учреждению не позднее срока, установленного </w:t>
      </w:r>
      <w:r>
        <w:t>пунктом 1</w:t>
      </w:r>
      <w:hyperlink w:anchor="P90" w:history="1">
        <w:r>
          <w:t>4</w:t>
        </w:r>
      </w:hyperlink>
      <w:r w:rsidRPr="005D1CB2">
        <w:t xml:space="preserve"> настоящего Порядка, комитет финансов  переводит Заявку на статус «Отказан», с указанием причины возврата.</w:t>
      </w:r>
    </w:p>
    <w:p w:rsidR="003D6161" w:rsidRPr="005D1CB2" w:rsidRDefault="003D6161" w:rsidP="003D6161">
      <w:pPr>
        <w:pStyle w:val="ConsPlusNormal"/>
        <w:spacing w:before="220"/>
        <w:ind w:firstLine="540"/>
        <w:jc w:val="both"/>
      </w:pPr>
      <w:r>
        <w:t>19</w:t>
      </w:r>
      <w:r w:rsidR="00FC5DC3">
        <w:t xml:space="preserve">. </w:t>
      </w:r>
      <w:r w:rsidRPr="005D1CB2">
        <w:t>При положительном результате проверки в соответствии с требованиями, установленными настоящим Порядком, на Заявке, представленной на бумажном носителе, комитетом финансов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ответственного сотрудника, Заявка принимается к исполнению.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>2</w:t>
      </w:r>
      <w:r w:rsidR="00851B75">
        <w:t>0</w:t>
      </w:r>
      <w:r>
        <w:t xml:space="preserve">. В случае если расходы учреждения, источником финансового обеспечения которых должна являться целевая субсидия, осуществлены до поступления данной субсидии на лицевой </w:t>
      </w:r>
      <w:r>
        <w:lastRenderedPageBreak/>
        <w:t xml:space="preserve">счет целевых субсидий с кодом 31 с лицевого счета, предназначенного для учета операций со средствами автономных учреждений, открытого учреждению в </w:t>
      </w:r>
      <w:r w:rsidR="003D6161">
        <w:t>комитете финансов</w:t>
      </w:r>
      <w:r>
        <w:t xml:space="preserve"> (далее - лицевой счет с кодом 30), или со счета автономного учреждения, открытого в кредитной организации, учреждение вправе осуществить возмещение указанных расходов за счет целевой субсидии.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 xml:space="preserve">В целях восстановления учреждением кассовых выплат, произведенных с лицевого счета с кодом 30 или со счета автономного учреждения, открытого в кредитной организации, источником финансового обеспечения которых являются целевые субсидии, учреждение оформляет </w:t>
      </w:r>
      <w:hyperlink w:anchor="P373" w:history="1">
        <w:r>
          <w:rPr>
            <w:color w:val="0000FF"/>
          </w:rPr>
          <w:t>Отчет</w:t>
        </w:r>
      </w:hyperlink>
      <w:r>
        <w:t xml:space="preserve"> о произведенных кассовых выплатах, источником финансового обеспечения которых должны являться субсидии, полученные учреждением в соответствии с </w:t>
      </w:r>
      <w:hyperlink r:id="rId11" w:history="1">
        <w:r>
          <w:rPr>
            <w:color w:val="0000FF"/>
          </w:rPr>
          <w:t>абзацем вторым пункта 1 статьи 78.1</w:t>
        </w:r>
      </w:hyperlink>
      <w:r>
        <w:t xml:space="preserve"> и </w:t>
      </w:r>
      <w:hyperlink r:id="rId12" w:history="1">
        <w:r>
          <w:rPr>
            <w:color w:val="0000FF"/>
          </w:rPr>
          <w:t>пунктом 1 статьи 78.2</w:t>
        </w:r>
      </w:hyperlink>
      <w:r>
        <w:t>. Бюджетного кодекса Российской Федерации (далее - Отчет), по форме согласно приложению 3.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 xml:space="preserve">Отчет должен содержать информацию </w:t>
      </w:r>
      <w:r w:rsidR="00851B75">
        <w:t>о суммах,</w:t>
      </w:r>
      <w:r>
        <w:t xml:space="preserve"> произведенных учреждением кассовых выплат, источником финансового обеспечения которых должны являться целевые субсидии, в разрезе кодов классификации расходов бюджетов и кодов субсидии.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 xml:space="preserve">Отчет подписывается руководителем и главным бухгалтером учреждения и утверждается </w:t>
      </w:r>
      <w:r w:rsidR="00654160">
        <w:t>учредителем</w:t>
      </w:r>
      <w:r>
        <w:t>. Ответственность за достоверность сведений, отраженных в Отчете, возлагается на руководителя учреждения.</w:t>
      </w:r>
    </w:p>
    <w:p w:rsidR="00FC5DC3" w:rsidRDefault="00FC5DC3">
      <w:pPr>
        <w:pStyle w:val="ConsPlusNormal"/>
        <w:spacing w:before="220"/>
        <w:ind w:firstLine="540"/>
        <w:jc w:val="both"/>
      </w:pPr>
      <w:r>
        <w:t xml:space="preserve">Для осуществления операций по перечислению денежных средств с лицевого счета с кодом 31 на лицевой счет с кодом 30 или на счет автономного учреждения в кредитной организации на восстановление произведенных кассовых выплат учреждение представляет </w:t>
      </w:r>
      <w:r w:rsidR="00851B75">
        <w:t>в комитет финансов Заявку</w:t>
      </w:r>
      <w:r>
        <w:t xml:space="preserve"> </w:t>
      </w:r>
      <w:r w:rsidR="00851B75" w:rsidRPr="00335CCC">
        <w:t>БУ/АУ</w:t>
      </w:r>
      <w:r w:rsidR="00851B75">
        <w:t xml:space="preserve"> </w:t>
      </w:r>
      <w:r w:rsidR="00851B75" w:rsidRPr="00335CCC">
        <w:t>на выплату средств</w:t>
      </w:r>
      <w:r w:rsidR="00851B75">
        <w:t>,</w:t>
      </w:r>
      <w:r>
        <w:t xml:space="preserve"> оформленную в соответствии установленными требованиями, и Отчет.</w:t>
      </w:r>
    </w:p>
    <w:p w:rsidR="00851B75" w:rsidRPr="005D1CB2" w:rsidRDefault="00851B75" w:rsidP="00851B75">
      <w:pPr>
        <w:pStyle w:val="ConsPlusNormal"/>
        <w:spacing w:before="220"/>
        <w:ind w:firstLine="540"/>
        <w:jc w:val="both"/>
      </w:pPr>
      <w:r w:rsidRPr="005D1CB2">
        <w:t>В Заявке в "Назначение платежа" указывается "восстановление кассовых выплат согласно Отчету о произведенных выплатах N _____ от ______ 20__".</w:t>
      </w:r>
    </w:p>
    <w:p w:rsidR="00FC5DC3" w:rsidRDefault="00FC5DC3" w:rsidP="00851B75">
      <w:pPr>
        <w:pStyle w:val="ConsPlusNormal"/>
        <w:spacing w:before="220"/>
        <w:ind w:firstLine="540"/>
        <w:jc w:val="both"/>
      </w:pPr>
    </w:p>
    <w:p w:rsidR="00654160" w:rsidRDefault="00654160" w:rsidP="00851B75">
      <w:pPr>
        <w:pStyle w:val="ConsPlusNormal"/>
        <w:spacing w:before="220"/>
        <w:ind w:firstLine="540"/>
        <w:jc w:val="both"/>
      </w:pPr>
    </w:p>
    <w:p w:rsidR="00654160" w:rsidRDefault="00654160" w:rsidP="00851B75">
      <w:pPr>
        <w:pStyle w:val="ConsPlusNormal"/>
        <w:spacing w:before="220"/>
        <w:ind w:firstLine="540"/>
        <w:jc w:val="both"/>
      </w:pPr>
    </w:p>
    <w:p w:rsidR="00654160" w:rsidRDefault="00654160" w:rsidP="00851B75">
      <w:pPr>
        <w:pStyle w:val="ConsPlusNormal"/>
        <w:spacing w:before="220"/>
        <w:ind w:firstLine="540"/>
        <w:jc w:val="both"/>
      </w:pPr>
    </w:p>
    <w:p w:rsidR="00654160" w:rsidRDefault="00654160" w:rsidP="00851B75">
      <w:pPr>
        <w:pStyle w:val="ConsPlusNormal"/>
        <w:spacing w:before="220"/>
        <w:ind w:firstLine="540"/>
        <w:jc w:val="both"/>
      </w:pPr>
    </w:p>
    <w:p w:rsidR="00654160" w:rsidRDefault="00654160" w:rsidP="00851B75">
      <w:pPr>
        <w:pStyle w:val="ConsPlusNormal"/>
        <w:spacing w:before="220"/>
        <w:ind w:firstLine="540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851B75" w:rsidRDefault="00851B75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right"/>
        <w:outlineLvl w:val="1"/>
      </w:pPr>
      <w:r>
        <w:lastRenderedPageBreak/>
        <w:t>Приложение N 1</w:t>
      </w:r>
    </w:p>
    <w:p w:rsidR="00FC5DC3" w:rsidRDefault="00FC5DC3">
      <w:pPr>
        <w:pStyle w:val="ConsPlusNormal"/>
        <w:jc w:val="right"/>
      </w:pPr>
      <w:r>
        <w:t>к Порядку санкционирования расходов</w:t>
      </w:r>
    </w:p>
    <w:p w:rsidR="00447AB4" w:rsidRDefault="00447AB4">
      <w:pPr>
        <w:pStyle w:val="ConsPlusNormal"/>
        <w:jc w:val="right"/>
      </w:pPr>
      <w:r>
        <w:t>муниципальных</w:t>
      </w:r>
      <w:r w:rsidR="00FC5DC3">
        <w:t xml:space="preserve"> автономных учреждений</w:t>
      </w:r>
    </w:p>
    <w:p w:rsidR="00FC5DC3" w:rsidRDefault="00447AB4">
      <w:pPr>
        <w:pStyle w:val="ConsPlusNormal"/>
        <w:jc w:val="right"/>
      </w:pPr>
      <w:r>
        <w:t xml:space="preserve"> муниципальных образований Лужского</w:t>
      </w:r>
    </w:p>
    <w:p w:rsidR="00447AB4" w:rsidRDefault="00447AB4">
      <w:pPr>
        <w:pStyle w:val="ConsPlusNormal"/>
        <w:jc w:val="right"/>
      </w:pPr>
      <w:r>
        <w:t xml:space="preserve">муниципального района </w:t>
      </w:r>
      <w:r w:rsidR="00FC5DC3">
        <w:t xml:space="preserve">Ленинградской области, </w:t>
      </w:r>
    </w:p>
    <w:p w:rsidR="00447AB4" w:rsidRDefault="00FC5DC3">
      <w:pPr>
        <w:pStyle w:val="ConsPlusNormal"/>
        <w:jc w:val="right"/>
      </w:pPr>
      <w:r>
        <w:t>источником которых</w:t>
      </w:r>
      <w:r w:rsidR="00447AB4">
        <w:t xml:space="preserve"> </w:t>
      </w:r>
      <w:r>
        <w:t xml:space="preserve">являются субсидии на иные цели </w:t>
      </w:r>
    </w:p>
    <w:p w:rsidR="00FC5DC3" w:rsidRDefault="00FC5DC3">
      <w:pPr>
        <w:pStyle w:val="ConsPlusNormal"/>
        <w:jc w:val="right"/>
      </w:pPr>
      <w:r>
        <w:t>и субсидии</w:t>
      </w:r>
      <w:r w:rsidR="00447AB4">
        <w:t xml:space="preserve"> </w:t>
      </w:r>
      <w:r>
        <w:t>на осуществление капитальных вложений</w:t>
      </w:r>
    </w:p>
    <w:p w:rsidR="00FC5DC3" w:rsidRDefault="00FC5DC3">
      <w:pPr>
        <w:pStyle w:val="ConsPlusNormal"/>
        <w:jc w:val="right"/>
      </w:pPr>
      <w:r>
        <w:t>в объекты капитального строительства</w:t>
      </w:r>
    </w:p>
    <w:p w:rsidR="00FC5DC3" w:rsidRDefault="00447AB4">
      <w:pPr>
        <w:pStyle w:val="ConsPlusNormal"/>
        <w:jc w:val="right"/>
      </w:pPr>
      <w:r>
        <w:t>муниципальной</w:t>
      </w:r>
      <w:r w:rsidR="00FC5DC3">
        <w:t xml:space="preserve"> собственности и приобретение</w:t>
      </w:r>
    </w:p>
    <w:p w:rsidR="00FC5DC3" w:rsidRDefault="00FC5DC3">
      <w:pPr>
        <w:pStyle w:val="ConsPlusNormal"/>
        <w:jc w:val="right"/>
      </w:pPr>
      <w:r>
        <w:t>объектов недвижимого имущества</w:t>
      </w:r>
    </w:p>
    <w:p w:rsidR="00FC5DC3" w:rsidRDefault="00FC5DC3">
      <w:pPr>
        <w:pStyle w:val="ConsPlusNormal"/>
        <w:jc w:val="right"/>
      </w:pPr>
      <w:r>
        <w:t xml:space="preserve">в </w:t>
      </w:r>
      <w:r w:rsidR="00447AB4">
        <w:t>муниципальную</w:t>
      </w:r>
      <w:r>
        <w:t xml:space="preserve"> собственность</w:t>
      </w: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nformat"/>
        <w:jc w:val="both"/>
      </w:pPr>
      <w:bookmarkStart w:id="10" w:name="P140"/>
      <w:bookmarkEnd w:id="10"/>
      <w:r>
        <w:t>Перечень N</w:t>
      </w:r>
    </w:p>
    <w:p w:rsidR="00FC5DC3" w:rsidRDefault="00FC5DC3">
      <w:pPr>
        <w:pStyle w:val="ConsPlusNonformat"/>
        <w:jc w:val="both"/>
      </w:pPr>
      <w:r>
        <w:t>целевых субсидий на 20___ г.</w:t>
      </w:r>
    </w:p>
    <w:p w:rsidR="00FC5DC3" w:rsidRDefault="00FC5DC3">
      <w:pPr>
        <w:pStyle w:val="ConsPlusNonformat"/>
        <w:jc w:val="both"/>
      </w:pPr>
      <w:r>
        <w:t>от "___" _______________ 20___ г.</w:t>
      </w:r>
    </w:p>
    <w:p w:rsidR="00FC5DC3" w:rsidRDefault="00FC5DC3">
      <w:pPr>
        <w:pStyle w:val="ConsPlusNonformat"/>
        <w:jc w:val="both"/>
      </w:pPr>
    </w:p>
    <w:p w:rsidR="00FC5DC3" w:rsidRDefault="00FC5DC3">
      <w:pPr>
        <w:pStyle w:val="ConsPlusNonformat"/>
        <w:jc w:val="both"/>
      </w:pPr>
      <w:r>
        <w:t>Учредитель ____________________________________________</w:t>
      </w:r>
    </w:p>
    <w:p w:rsidR="00FC5DC3" w:rsidRDefault="00FC5DC3">
      <w:pPr>
        <w:pStyle w:val="ConsPlusNonformat"/>
        <w:jc w:val="both"/>
      </w:pPr>
      <w:r>
        <w:t>Наименование органа, осуществляющего ведение</w:t>
      </w:r>
    </w:p>
    <w:p w:rsidR="00FC5DC3" w:rsidRDefault="00FC5DC3">
      <w:pPr>
        <w:pStyle w:val="ConsPlusNonformat"/>
        <w:jc w:val="both"/>
      </w:pPr>
      <w:r>
        <w:t>отдельного лицевого счета __________________________________________</w:t>
      </w:r>
    </w:p>
    <w:p w:rsidR="00FC5DC3" w:rsidRDefault="00FC5DC3">
      <w:pPr>
        <w:pStyle w:val="ConsPlusNonformat"/>
        <w:jc w:val="both"/>
      </w:pPr>
      <w:r>
        <w:t>Наименование бюджета _______________________________________________</w:t>
      </w:r>
    </w:p>
    <w:p w:rsidR="00FC5DC3" w:rsidRDefault="00FC5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1474"/>
        <w:gridCol w:w="1928"/>
        <w:gridCol w:w="1701"/>
        <w:gridCol w:w="850"/>
        <w:gridCol w:w="850"/>
      </w:tblGrid>
      <w:tr w:rsidR="00FC5DC3">
        <w:tc>
          <w:tcPr>
            <w:tcW w:w="2268" w:type="dxa"/>
            <w:gridSpan w:val="2"/>
          </w:tcPr>
          <w:p w:rsidR="00FC5DC3" w:rsidRDefault="00FC5DC3">
            <w:pPr>
              <w:pStyle w:val="ConsPlusNormal"/>
              <w:jc w:val="center"/>
            </w:pPr>
            <w:r>
              <w:t>Целевая субсидия</w:t>
            </w:r>
          </w:p>
        </w:tc>
        <w:tc>
          <w:tcPr>
            <w:tcW w:w="1474" w:type="dxa"/>
            <w:vMerge w:val="restart"/>
          </w:tcPr>
          <w:p w:rsidR="00FC5DC3" w:rsidRDefault="00FC5DC3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1928" w:type="dxa"/>
            <w:vMerge w:val="restart"/>
          </w:tcPr>
          <w:p w:rsidR="00FC5DC3" w:rsidRDefault="00FC5DC3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3401" w:type="dxa"/>
            <w:gridSpan w:val="3"/>
          </w:tcPr>
          <w:p w:rsidR="00FC5DC3" w:rsidRDefault="00FC5DC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FC5DC3" w:rsidRDefault="00FC5DC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  <w:vMerge/>
          </w:tcPr>
          <w:p w:rsidR="00FC5DC3" w:rsidRDefault="00FC5DC3"/>
        </w:tc>
        <w:tc>
          <w:tcPr>
            <w:tcW w:w="1928" w:type="dxa"/>
            <w:vMerge/>
          </w:tcPr>
          <w:p w:rsidR="00FC5DC3" w:rsidRDefault="00FC5DC3"/>
        </w:tc>
        <w:tc>
          <w:tcPr>
            <w:tcW w:w="1701" w:type="dxa"/>
          </w:tcPr>
          <w:p w:rsidR="00FC5DC3" w:rsidRDefault="00FC5DC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C5DC3" w:rsidRDefault="00FC5D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FC5DC3" w:rsidRDefault="00FC5DC3">
            <w:pPr>
              <w:pStyle w:val="ConsPlusNormal"/>
              <w:jc w:val="center"/>
            </w:pPr>
            <w:r>
              <w:t>Номер</w:t>
            </w: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C5DC3" w:rsidRDefault="00FC5D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C5DC3" w:rsidRDefault="00FC5D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C5DC3" w:rsidRDefault="00FC5D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C5DC3" w:rsidRDefault="00FC5D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DC3" w:rsidRDefault="00FC5D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DC3" w:rsidRDefault="00FC5DC3">
            <w:pPr>
              <w:pStyle w:val="ConsPlusNormal"/>
              <w:jc w:val="center"/>
            </w:pPr>
            <w:r>
              <w:t>7</w:t>
            </w: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62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47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92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701" w:type="dxa"/>
          </w:tcPr>
          <w:p w:rsidR="00FC5DC3" w:rsidRDefault="00FC5DC3">
            <w:pPr>
              <w:pStyle w:val="ConsPlusNormal"/>
            </w:pPr>
          </w:p>
        </w:tc>
        <w:tc>
          <w:tcPr>
            <w:tcW w:w="85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850" w:type="dxa"/>
          </w:tcPr>
          <w:p w:rsidR="00FC5DC3" w:rsidRDefault="00FC5DC3">
            <w:pPr>
              <w:pStyle w:val="ConsPlusNormal"/>
            </w:pP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62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47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92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701" w:type="dxa"/>
          </w:tcPr>
          <w:p w:rsidR="00FC5DC3" w:rsidRDefault="00FC5DC3">
            <w:pPr>
              <w:pStyle w:val="ConsPlusNormal"/>
            </w:pPr>
          </w:p>
        </w:tc>
        <w:tc>
          <w:tcPr>
            <w:tcW w:w="85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850" w:type="dxa"/>
          </w:tcPr>
          <w:p w:rsidR="00FC5DC3" w:rsidRDefault="00FC5DC3">
            <w:pPr>
              <w:pStyle w:val="ConsPlusNormal"/>
            </w:pP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62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47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92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701" w:type="dxa"/>
          </w:tcPr>
          <w:p w:rsidR="00FC5DC3" w:rsidRDefault="00FC5DC3">
            <w:pPr>
              <w:pStyle w:val="ConsPlusNormal"/>
            </w:pPr>
          </w:p>
        </w:tc>
        <w:tc>
          <w:tcPr>
            <w:tcW w:w="85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850" w:type="dxa"/>
          </w:tcPr>
          <w:p w:rsidR="00FC5DC3" w:rsidRDefault="00FC5DC3">
            <w:pPr>
              <w:pStyle w:val="ConsPlusNormal"/>
            </w:pPr>
          </w:p>
        </w:tc>
      </w:tr>
    </w:tbl>
    <w:p w:rsidR="00FC5DC3" w:rsidRDefault="00FC5DC3">
      <w:pPr>
        <w:pStyle w:val="ConsPlusNormal"/>
        <w:jc w:val="both"/>
      </w:pPr>
    </w:p>
    <w:p w:rsidR="00FC5DC3" w:rsidRDefault="00FC5DC3">
      <w:pPr>
        <w:pStyle w:val="ConsPlusNonformat"/>
        <w:jc w:val="both"/>
      </w:pPr>
      <w:r>
        <w:rPr>
          <w:sz w:val="16"/>
        </w:rPr>
        <w:t>Руководитель __________  _____________________ ┌────────────────────────────────────────┐</w:t>
      </w:r>
    </w:p>
    <w:p w:rsidR="00FC5DC3" w:rsidRDefault="00FC5DC3">
      <w:pPr>
        <w:pStyle w:val="ConsPlusNonformat"/>
        <w:jc w:val="both"/>
      </w:pPr>
      <w:r>
        <w:rPr>
          <w:sz w:val="16"/>
        </w:rPr>
        <w:t xml:space="preserve">              (подпись)  (расшифровка подпис</w:t>
      </w:r>
      <w:r w:rsidR="00447AB4">
        <w:rPr>
          <w:sz w:val="16"/>
        </w:rPr>
        <w:t xml:space="preserve">и) │ОТМЕТКА КОМИТЕТА ФИНАНСОВ               </w:t>
      </w:r>
      <w:r>
        <w:rPr>
          <w:sz w:val="16"/>
        </w:rPr>
        <w:t>│</w:t>
      </w:r>
    </w:p>
    <w:p w:rsidR="00FC5DC3" w:rsidRDefault="00FC5DC3">
      <w:pPr>
        <w:pStyle w:val="ConsPlusNonformat"/>
        <w:jc w:val="both"/>
      </w:pPr>
      <w:r>
        <w:rPr>
          <w:sz w:val="16"/>
        </w:rPr>
        <w:t xml:space="preserve">                                               │О ПОЛУЧЕНИИ НАСТОЯЩЕГО ДОКУМЕНТА        │</w:t>
      </w:r>
    </w:p>
    <w:p w:rsidR="00FC5DC3" w:rsidRDefault="00FC5DC3">
      <w:pPr>
        <w:pStyle w:val="ConsPlusNonformat"/>
        <w:jc w:val="both"/>
      </w:pPr>
      <w:r>
        <w:rPr>
          <w:sz w:val="16"/>
        </w:rPr>
        <w:t>Руководитель финансово-экономической службы    │                                        │</w:t>
      </w:r>
    </w:p>
    <w:p w:rsidR="00FC5DC3" w:rsidRDefault="00FC5DC3">
      <w:pPr>
        <w:pStyle w:val="ConsPlusNonformat"/>
        <w:jc w:val="both"/>
      </w:pPr>
      <w:r>
        <w:rPr>
          <w:sz w:val="16"/>
        </w:rPr>
        <w:t>_________ _____________________                │Ответственный исполнитель               │</w:t>
      </w:r>
    </w:p>
    <w:p w:rsidR="00FC5DC3" w:rsidRDefault="00FC5DC3">
      <w:pPr>
        <w:pStyle w:val="ConsPlusNonformat"/>
        <w:jc w:val="both"/>
      </w:pPr>
      <w:r>
        <w:rPr>
          <w:sz w:val="16"/>
        </w:rPr>
        <w:t>(подпись) (расшифровка подписи)                │___________ _________ __________________│</w:t>
      </w:r>
    </w:p>
    <w:p w:rsidR="00FC5DC3" w:rsidRDefault="00FC5DC3">
      <w:pPr>
        <w:pStyle w:val="ConsPlusNonformat"/>
        <w:jc w:val="both"/>
      </w:pPr>
      <w:r>
        <w:rPr>
          <w:sz w:val="16"/>
        </w:rPr>
        <w:t xml:space="preserve">                                               │(должность) (подпись)    (расшифровка   │</w:t>
      </w:r>
    </w:p>
    <w:p w:rsidR="00FC5DC3" w:rsidRDefault="00FC5DC3">
      <w:pPr>
        <w:pStyle w:val="ConsPlusNonformat"/>
        <w:jc w:val="both"/>
      </w:pPr>
      <w:r>
        <w:rPr>
          <w:sz w:val="16"/>
        </w:rPr>
        <w:t>Ответственный исполнитель                      │                            подписи)    │</w:t>
      </w:r>
    </w:p>
    <w:p w:rsidR="00FC5DC3" w:rsidRDefault="00FC5DC3">
      <w:pPr>
        <w:pStyle w:val="ConsPlusNonformat"/>
        <w:jc w:val="both"/>
      </w:pPr>
      <w:r>
        <w:rPr>
          <w:sz w:val="16"/>
        </w:rPr>
        <w:t>___________ _________ ______________ _________ │"___" ______________20_____ г.          │</w:t>
      </w:r>
    </w:p>
    <w:p w:rsidR="00FC5DC3" w:rsidRDefault="00FC5DC3">
      <w:pPr>
        <w:pStyle w:val="ConsPlusNonformat"/>
        <w:jc w:val="both"/>
      </w:pPr>
      <w:r>
        <w:rPr>
          <w:sz w:val="16"/>
        </w:rPr>
        <w:t>(должность) (подпись)  (расшифровка  (телефон) └────────────────────────────────────────┘</w:t>
      </w:r>
    </w:p>
    <w:p w:rsidR="00FC5DC3" w:rsidRDefault="00FC5DC3">
      <w:pPr>
        <w:pStyle w:val="ConsPlusNonformat"/>
        <w:jc w:val="both"/>
      </w:pPr>
      <w:r>
        <w:rPr>
          <w:sz w:val="16"/>
        </w:rPr>
        <w:t xml:space="preserve">                         подписи)</w:t>
      </w:r>
    </w:p>
    <w:p w:rsidR="00FC5DC3" w:rsidRDefault="00FC5DC3">
      <w:pPr>
        <w:pStyle w:val="ConsPlusNonformat"/>
        <w:jc w:val="both"/>
      </w:pPr>
      <w:r>
        <w:rPr>
          <w:sz w:val="16"/>
        </w:rPr>
        <w:t>"___" _____________20____ г.</w:t>
      </w: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right"/>
        <w:outlineLvl w:val="1"/>
      </w:pPr>
      <w:r>
        <w:t>Приложение N 2</w:t>
      </w:r>
    </w:p>
    <w:p w:rsidR="00447AB4" w:rsidRDefault="00447AB4" w:rsidP="00447AB4">
      <w:pPr>
        <w:pStyle w:val="ConsPlusNormal"/>
        <w:jc w:val="right"/>
      </w:pPr>
      <w:r>
        <w:t>к Порядку санкционирования расходов</w:t>
      </w:r>
    </w:p>
    <w:p w:rsidR="00447AB4" w:rsidRDefault="00447AB4" w:rsidP="00447AB4">
      <w:pPr>
        <w:pStyle w:val="ConsPlusNormal"/>
        <w:jc w:val="right"/>
      </w:pPr>
      <w:r>
        <w:t>муниципальных автономных учреждений</w:t>
      </w:r>
    </w:p>
    <w:p w:rsidR="00447AB4" w:rsidRDefault="00447AB4" w:rsidP="00447AB4">
      <w:pPr>
        <w:pStyle w:val="ConsPlusNormal"/>
        <w:jc w:val="right"/>
      </w:pPr>
      <w:r>
        <w:t xml:space="preserve"> муниципальных образований Лужского</w:t>
      </w:r>
    </w:p>
    <w:p w:rsidR="00447AB4" w:rsidRDefault="00447AB4" w:rsidP="00447AB4">
      <w:pPr>
        <w:pStyle w:val="ConsPlusNormal"/>
        <w:jc w:val="right"/>
      </w:pPr>
      <w:r>
        <w:t xml:space="preserve">муниципального района Ленинградской области, </w:t>
      </w:r>
    </w:p>
    <w:p w:rsidR="00447AB4" w:rsidRDefault="00447AB4" w:rsidP="00447AB4">
      <w:pPr>
        <w:pStyle w:val="ConsPlusNormal"/>
        <w:jc w:val="right"/>
      </w:pPr>
      <w:r>
        <w:t xml:space="preserve">источником которых являются субсидии на иные цели </w:t>
      </w:r>
    </w:p>
    <w:p w:rsidR="00447AB4" w:rsidRDefault="00447AB4" w:rsidP="00447AB4">
      <w:pPr>
        <w:pStyle w:val="ConsPlusNormal"/>
        <w:jc w:val="right"/>
      </w:pPr>
      <w:r>
        <w:t>и субсидии на осуществление капитальных вложений</w:t>
      </w:r>
    </w:p>
    <w:p w:rsidR="00447AB4" w:rsidRDefault="00447AB4" w:rsidP="00447AB4">
      <w:pPr>
        <w:pStyle w:val="ConsPlusNormal"/>
        <w:jc w:val="right"/>
      </w:pPr>
      <w:r>
        <w:t>в объекты капитального строительства</w:t>
      </w:r>
    </w:p>
    <w:p w:rsidR="00447AB4" w:rsidRDefault="00447AB4" w:rsidP="00447AB4">
      <w:pPr>
        <w:pStyle w:val="ConsPlusNormal"/>
        <w:jc w:val="right"/>
      </w:pPr>
      <w:r>
        <w:lastRenderedPageBreak/>
        <w:t>муниципальной собственности и приобретение</w:t>
      </w:r>
    </w:p>
    <w:p w:rsidR="00447AB4" w:rsidRDefault="00447AB4" w:rsidP="00447AB4">
      <w:pPr>
        <w:pStyle w:val="ConsPlusNormal"/>
        <w:jc w:val="right"/>
      </w:pPr>
      <w:r>
        <w:t>объектов недвижимого имущества</w:t>
      </w:r>
    </w:p>
    <w:p w:rsidR="00447AB4" w:rsidRDefault="00447AB4" w:rsidP="00447AB4">
      <w:pPr>
        <w:pStyle w:val="ConsPlusNormal"/>
        <w:jc w:val="right"/>
      </w:pPr>
      <w:r>
        <w:t>в муниципальную собственность</w:t>
      </w: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(наименование должности лица,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утверждающего документ;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наименование органа,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осуществляющего функции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и полномочия учредителя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 (учреждения))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___________ ___________________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(подпись)      (расшифровка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FC5DC3" w:rsidRDefault="00FC5DC3">
      <w:pPr>
        <w:pStyle w:val="ConsPlusNonformat"/>
        <w:jc w:val="both"/>
      </w:pPr>
    </w:p>
    <w:p w:rsidR="00851B75" w:rsidRDefault="00851B75" w:rsidP="00851B75">
      <w:pPr>
        <w:pStyle w:val="ConsPlusNonformat"/>
        <w:jc w:val="center"/>
      </w:pPr>
      <w:bookmarkStart w:id="11" w:name="P229"/>
      <w:bookmarkEnd w:id="11"/>
      <w:r>
        <w:t>СВЕДЕНИЯ</w:t>
      </w:r>
    </w:p>
    <w:p w:rsidR="00851B75" w:rsidRDefault="00851B75" w:rsidP="00851B75">
      <w:pPr>
        <w:pStyle w:val="ConsPlusNonformat"/>
        <w:jc w:val="center"/>
      </w:pPr>
      <w:r>
        <w:t>ОБ ОПЕРАЦИЯХ С ЦЕЛЕВЫМИ СУБСИДИЯМИ, ПРЕДОСТАВЛЕННЫМИ</w:t>
      </w:r>
    </w:p>
    <w:p w:rsidR="00FC5DC3" w:rsidRDefault="00851B75" w:rsidP="00851B75">
      <w:pPr>
        <w:pStyle w:val="ConsPlusNonformat"/>
        <w:jc w:val="center"/>
      </w:pPr>
      <w:r>
        <w:t>ГОСУДАРСТВЕННОМУ (МУНИЦИПАЛЬНОМУ) УЧРЕЖДЕНИЮ НА 20__ Г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Форма по ОКУД │  0501016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Дата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от "__" ________ 20__ г.            ├────────────┤</w:t>
      </w:r>
    </w:p>
    <w:p w:rsidR="00FC5DC3" w:rsidRDefault="00FC5DC3">
      <w:pPr>
        <w:pStyle w:val="ConsPlusNonformat"/>
        <w:jc w:val="both"/>
      </w:pPr>
      <w:r>
        <w:t>Государственное</w:t>
      </w:r>
      <w:r w:rsidR="00A82F38">
        <w:t xml:space="preserve">(муниципальное)  </w:t>
      </w:r>
      <w:r>
        <w:t xml:space="preserve">                        </w:t>
      </w:r>
      <w:r w:rsidR="00A82F38">
        <w:t xml:space="preserve">                  │          </w:t>
      </w:r>
    </w:p>
    <w:p w:rsidR="00FC5DC3" w:rsidRDefault="00A82F38">
      <w:pPr>
        <w:pStyle w:val="ConsPlusNonformat"/>
        <w:jc w:val="both"/>
      </w:pPr>
      <w:r>
        <w:t xml:space="preserve">учреждение (подразделение)           </w:t>
      </w:r>
      <w:r w:rsidR="00FC5DC3">
        <w:t xml:space="preserve"> </w:t>
      </w:r>
      <w:r>
        <w:t xml:space="preserve">  </w:t>
      </w:r>
      <w:r w:rsidR="00FC5DC3">
        <w:t xml:space="preserve">                     │            │</w:t>
      </w:r>
    </w:p>
    <w:p w:rsidR="00FC5DC3" w:rsidRDefault="00A82F38">
      <w:pPr>
        <w:pStyle w:val="ConsPlusNonformat"/>
        <w:jc w:val="both"/>
      </w:pPr>
      <w:r>
        <w:t xml:space="preserve">                           </w:t>
      </w:r>
      <w:r w:rsidR="00FC5DC3">
        <w:t>_____________________     по ОКПО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 xml:space="preserve">                                   ┌────────┐           Дата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ИНН/КПП │        │  представления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└────────┘     предыдущих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Сведений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>Наименование бюджета       _____________________    по ОКТМО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FC5DC3" w:rsidRDefault="00FC5DC3">
      <w:pPr>
        <w:pStyle w:val="ConsPlusNonformat"/>
        <w:jc w:val="both"/>
      </w:pPr>
      <w:r>
        <w:t>осуществляющего функции                                      │            │</w:t>
      </w:r>
    </w:p>
    <w:p w:rsidR="00FC5DC3" w:rsidRDefault="00FC5DC3">
      <w:pPr>
        <w:pStyle w:val="ConsPlusNonformat"/>
        <w:jc w:val="both"/>
      </w:pPr>
      <w:r>
        <w:t>и полномочия учредителя    _____________________ Глава по БК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FC5DC3" w:rsidRDefault="00FC5DC3">
      <w:pPr>
        <w:pStyle w:val="ConsPlusNonformat"/>
        <w:jc w:val="both"/>
      </w:pPr>
      <w:r>
        <w:t>осуществляющего ведение                                      │            │</w:t>
      </w:r>
    </w:p>
    <w:p w:rsidR="00FC5DC3" w:rsidRDefault="00FC5DC3">
      <w:pPr>
        <w:pStyle w:val="ConsPlusNonformat"/>
        <w:jc w:val="both"/>
      </w:pPr>
      <w:r>
        <w:t>лицевого счета целевым                                       │            │</w:t>
      </w:r>
    </w:p>
    <w:p w:rsidR="00FC5DC3" w:rsidRDefault="00FC5DC3">
      <w:pPr>
        <w:pStyle w:val="ConsPlusNonformat"/>
        <w:jc w:val="both"/>
      </w:pPr>
      <w:r>
        <w:t>субсидиям                  _____________________            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>Единица измерения: руб. (с точностью до второго              │            │</w:t>
      </w:r>
    </w:p>
    <w:p w:rsidR="00FC5DC3" w:rsidRDefault="00FC5DC3">
      <w:pPr>
        <w:pStyle w:val="ConsPlusNonformat"/>
        <w:jc w:val="both"/>
      </w:pPr>
      <w:r>
        <w:t>десятичного знака)                                   по ОКЕИ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FC5DC3" w:rsidRDefault="00FC5DC3">
      <w:pPr>
        <w:pStyle w:val="ConsPlusNonformat"/>
        <w:jc w:val="both"/>
      </w:pPr>
      <w:r>
        <w:t xml:space="preserve">    ___________________________________                      │            │</w:t>
      </w:r>
    </w:p>
    <w:p w:rsidR="00FC5DC3" w:rsidRDefault="00FC5DC3">
      <w:pPr>
        <w:pStyle w:val="ConsPlusNonformat"/>
        <w:jc w:val="both"/>
      </w:pPr>
      <w:r>
        <w:t xml:space="preserve">     (наименование иностранной валюты)                по ОКВ │            │</w:t>
      </w: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FC5DC3" w:rsidRDefault="00FC5DC3">
      <w:pPr>
        <w:pStyle w:val="ConsPlusNormal"/>
        <w:jc w:val="both"/>
      </w:pPr>
    </w:p>
    <w:p w:rsidR="00FC5DC3" w:rsidRDefault="00FC5DC3">
      <w:pPr>
        <w:sectPr w:rsidR="00FC5DC3" w:rsidSect="00535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77"/>
        <w:gridCol w:w="360"/>
        <w:gridCol w:w="1417"/>
        <w:gridCol w:w="1361"/>
        <w:gridCol w:w="722"/>
        <w:gridCol w:w="998"/>
        <w:gridCol w:w="680"/>
        <w:gridCol w:w="1020"/>
        <w:gridCol w:w="754"/>
        <w:gridCol w:w="720"/>
        <w:gridCol w:w="1012"/>
      </w:tblGrid>
      <w:tr w:rsidR="00FC5DC3">
        <w:tc>
          <w:tcPr>
            <w:tcW w:w="1644" w:type="dxa"/>
            <w:vMerge w:val="restart"/>
          </w:tcPr>
          <w:p w:rsidR="00FC5DC3" w:rsidRDefault="00FC5DC3">
            <w:pPr>
              <w:pStyle w:val="ConsPlusNormal"/>
              <w:jc w:val="center"/>
            </w:pPr>
            <w:r>
              <w:lastRenderedPageBreak/>
              <w:t>Наименование субсидии</w:t>
            </w:r>
          </w:p>
        </w:tc>
        <w:tc>
          <w:tcPr>
            <w:tcW w:w="1077" w:type="dxa"/>
            <w:vMerge w:val="restart"/>
          </w:tcPr>
          <w:p w:rsidR="00FC5DC3" w:rsidRDefault="00FC5DC3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777" w:type="dxa"/>
            <w:gridSpan w:val="2"/>
            <w:vMerge w:val="restart"/>
          </w:tcPr>
          <w:p w:rsidR="00FC5DC3" w:rsidRDefault="00FC5DC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361" w:type="dxa"/>
            <w:vMerge w:val="restart"/>
          </w:tcPr>
          <w:p w:rsidR="00FC5DC3" w:rsidRDefault="00FC5DC3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1720" w:type="dxa"/>
            <w:gridSpan w:val="2"/>
          </w:tcPr>
          <w:p w:rsidR="00FC5DC3" w:rsidRDefault="00FC5DC3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0" w:type="dxa"/>
            <w:gridSpan w:val="2"/>
          </w:tcPr>
          <w:p w:rsidR="00FC5DC3" w:rsidRDefault="00FC5DC3">
            <w:pPr>
              <w:pStyle w:val="ConsPlusNormal"/>
              <w:jc w:val="center"/>
            </w:pPr>
            <w:r>
              <w:t>Сумма возврата дебиторской задолженности прошлых лет</w:t>
            </w:r>
          </w:p>
        </w:tc>
        <w:tc>
          <w:tcPr>
            <w:tcW w:w="2486" w:type="dxa"/>
            <w:gridSpan w:val="3"/>
          </w:tcPr>
          <w:p w:rsidR="00FC5DC3" w:rsidRDefault="00FC5DC3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FC5DC3">
        <w:tc>
          <w:tcPr>
            <w:tcW w:w="1644" w:type="dxa"/>
            <w:vMerge/>
          </w:tcPr>
          <w:p w:rsidR="00FC5DC3" w:rsidRDefault="00FC5DC3"/>
        </w:tc>
        <w:tc>
          <w:tcPr>
            <w:tcW w:w="1077" w:type="dxa"/>
            <w:vMerge/>
          </w:tcPr>
          <w:p w:rsidR="00FC5DC3" w:rsidRDefault="00FC5DC3"/>
        </w:tc>
        <w:tc>
          <w:tcPr>
            <w:tcW w:w="1777" w:type="dxa"/>
            <w:gridSpan w:val="2"/>
            <w:vMerge/>
          </w:tcPr>
          <w:p w:rsidR="00FC5DC3" w:rsidRDefault="00FC5DC3"/>
        </w:tc>
        <w:tc>
          <w:tcPr>
            <w:tcW w:w="1361" w:type="dxa"/>
            <w:vMerge/>
          </w:tcPr>
          <w:p w:rsidR="00FC5DC3" w:rsidRDefault="00FC5DC3"/>
        </w:tc>
        <w:tc>
          <w:tcPr>
            <w:tcW w:w="722" w:type="dxa"/>
          </w:tcPr>
          <w:p w:rsidR="00FC5DC3" w:rsidRDefault="00FC5DC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8" w:type="dxa"/>
          </w:tcPr>
          <w:p w:rsidR="00FC5DC3" w:rsidRDefault="00FC5DC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80" w:type="dxa"/>
          </w:tcPr>
          <w:p w:rsidR="00FC5DC3" w:rsidRDefault="00FC5DC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C5DC3" w:rsidRDefault="00FC5DC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74" w:type="dxa"/>
            <w:gridSpan w:val="2"/>
          </w:tcPr>
          <w:p w:rsidR="00FC5DC3" w:rsidRDefault="00FC5DC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12" w:type="dxa"/>
          </w:tcPr>
          <w:p w:rsidR="00FC5DC3" w:rsidRDefault="00FC5DC3">
            <w:pPr>
              <w:pStyle w:val="ConsPlusNormal"/>
              <w:jc w:val="center"/>
            </w:pPr>
            <w:r>
              <w:t>выплаты</w:t>
            </w: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5DC3" w:rsidRDefault="00FC5DC3">
            <w:pPr>
              <w:pStyle w:val="ConsPlusNormal"/>
              <w:jc w:val="center"/>
            </w:pPr>
            <w:bookmarkStart w:id="12" w:name="P282"/>
            <w:bookmarkEnd w:id="12"/>
            <w:r>
              <w:t>2</w:t>
            </w:r>
          </w:p>
        </w:tc>
        <w:tc>
          <w:tcPr>
            <w:tcW w:w="1777" w:type="dxa"/>
            <w:gridSpan w:val="2"/>
          </w:tcPr>
          <w:p w:rsidR="00FC5DC3" w:rsidRDefault="00FC5D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C5DC3" w:rsidRDefault="00FC5D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2" w:type="dxa"/>
          </w:tcPr>
          <w:p w:rsidR="00FC5DC3" w:rsidRDefault="00FC5DC3">
            <w:pPr>
              <w:pStyle w:val="ConsPlusNormal"/>
              <w:jc w:val="center"/>
            </w:pPr>
            <w:bookmarkStart w:id="13" w:name="P285"/>
            <w:bookmarkEnd w:id="13"/>
            <w:r>
              <w:t>5</w:t>
            </w:r>
          </w:p>
        </w:tc>
        <w:tc>
          <w:tcPr>
            <w:tcW w:w="998" w:type="dxa"/>
          </w:tcPr>
          <w:p w:rsidR="00FC5DC3" w:rsidRDefault="00FC5DC3">
            <w:pPr>
              <w:pStyle w:val="ConsPlusNormal"/>
              <w:jc w:val="center"/>
            </w:pPr>
            <w:bookmarkStart w:id="14" w:name="P286"/>
            <w:bookmarkEnd w:id="14"/>
            <w:r>
              <w:t>6</w:t>
            </w:r>
          </w:p>
        </w:tc>
        <w:tc>
          <w:tcPr>
            <w:tcW w:w="680" w:type="dxa"/>
          </w:tcPr>
          <w:p w:rsidR="00FC5DC3" w:rsidRDefault="00FC5DC3">
            <w:pPr>
              <w:pStyle w:val="ConsPlusNormal"/>
              <w:jc w:val="center"/>
            </w:pPr>
            <w:bookmarkStart w:id="15" w:name="P287"/>
            <w:bookmarkEnd w:id="15"/>
            <w:r>
              <w:t>7</w:t>
            </w:r>
          </w:p>
        </w:tc>
        <w:tc>
          <w:tcPr>
            <w:tcW w:w="1020" w:type="dxa"/>
          </w:tcPr>
          <w:p w:rsidR="00FC5DC3" w:rsidRDefault="00FC5DC3">
            <w:pPr>
              <w:pStyle w:val="ConsPlusNormal"/>
              <w:jc w:val="center"/>
            </w:pPr>
            <w:bookmarkStart w:id="16" w:name="P288"/>
            <w:bookmarkEnd w:id="16"/>
            <w:r>
              <w:t>8</w:t>
            </w:r>
          </w:p>
        </w:tc>
        <w:tc>
          <w:tcPr>
            <w:tcW w:w="1474" w:type="dxa"/>
            <w:gridSpan w:val="2"/>
          </w:tcPr>
          <w:p w:rsidR="00FC5DC3" w:rsidRDefault="00FC5D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2" w:type="dxa"/>
          </w:tcPr>
          <w:p w:rsidR="00FC5DC3" w:rsidRDefault="00FC5DC3">
            <w:pPr>
              <w:pStyle w:val="ConsPlusNormal"/>
              <w:jc w:val="center"/>
            </w:pPr>
            <w:r>
              <w:t>10</w:t>
            </w: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077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777" w:type="dxa"/>
            <w:gridSpan w:val="2"/>
          </w:tcPr>
          <w:p w:rsidR="00FC5DC3" w:rsidRDefault="00FC5DC3">
            <w:pPr>
              <w:pStyle w:val="ConsPlusNormal"/>
            </w:pPr>
          </w:p>
        </w:tc>
        <w:tc>
          <w:tcPr>
            <w:tcW w:w="1361" w:type="dxa"/>
          </w:tcPr>
          <w:p w:rsidR="00FC5DC3" w:rsidRDefault="00FC5DC3">
            <w:pPr>
              <w:pStyle w:val="ConsPlusNormal"/>
            </w:pPr>
          </w:p>
        </w:tc>
        <w:tc>
          <w:tcPr>
            <w:tcW w:w="722" w:type="dxa"/>
          </w:tcPr>
          <w:p w:rsidR="00FC5DC3" w:rsidRDefault="00FC5DC3">
            <w:pPr>
              <w:pStyle w:val="ConsPlusNormal"/>
            </w:pPr>
          </w:p>
        </w:tc>
        <w:tc>
          <w:tcPr>
            <w:tcW w:w="99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68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02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FC5DC3" w:rsidRDefault="00FC5DC3">
            <w:pPr>
              <w:pStyle w:val="ConsPlusNormal"/>
            </w:pPr>
          </w:p>
        </w:tc>
        <w:tc>
          <w:tcPr>
            <w:tcW w:w="1012" w:type="dxa"/>
          </w:tcPr>
          <w:p w:rsidR="00FC5DC3" w:rsidRDefault="00FC5DC3">
            <w:pPr>
              <w:pStyle w:val="ConsPlusNormal"/>
            </w:pPr>
          </w:p>
        </w:tc>
      </w:tr>
      <w:tr w:rsidR="00FC5DC3">
        <w:tc>
          <w:tcPr>
            <w:tcW w:w="164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077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777" w:type="dxa"/>
            <w:gridSpan w:val="2"/>
          </w:tcPr>
          <w:p w:rsidR="00FC5DC3" w:rsidRDefault="00FC5DC3">
            <w:pPr>
              <w:pStyle w:val="ConsPlusNormal"/>
            </w:pPr>
          </w:p>
        </w:tc>
        <w:tc>
          <w:tcPr>
            <w:tcW w:w="1361" w:type="dxa"/>
          </w:tcPr>
          <w:p w:rsidR="00FC5DC3" w:rsidRDefault="00FC5DC3">
            <w:pPr>
              <w:pStyle w:val="ConsPlusNormal"/>
            </w:pPr>
          </w:p>
        </w:tc>
        <w:tc>
          <w:tcPr>
            <w:tcW w:w="722" w:type="dxa"/>
          </w:tcPr>
          <w:p w:rsidR="00FC5DC3" w:rsidRDefault="00FC5DC3">
            <w:pPr>
              <w:pStyle w:val="ConsPlusNormal"/>
            </w:pPr>
          </w:p>
        </w:tc>
        <w:tc>
          <w:tcPr>
            <w:tcW w:w="99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68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02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FC5DC3" w:rsidRDefault="00FC5DC3">
            <w:pPr>
              <w:pStyle w:val="ConsPlusNormal"/>
            </w:pPr>
          </w:p>
        </w:tc>
        <w:tc>
          <w:tcPr>
            <w:tcW w:w="1012" w:type="dxa"/>
          </w:tcPr>
          <w:p w:rsidR="00FC5DC3" w:rsidRDefault="00FC5DC3">
            <w:pPr>
              <w:pStyle w:val="ConsPlusNormal"/>
            </w:pPr>
          </w:p>
        </w:tc>
      </w:tr>
      <w:tr w:rsidR="00FC5DC3">
        <w:tc>
          <w:tcPr>
            <w:tcW w:w="3081" w:type="dxa"/>
            <w:gridSpan w:val="3"/>
          </w:tcPr>
          <w:p w:rsidR="00FC5DC3" w:rsidRDefault="00FC5DC3">
            <w:pPr>
              <w:pStyle w:val="ConsPlusNormal"/>
            </w:pPr>
          </w:p>
        </w:tc>
        <w:tc>
          <w:tcPr>
            <w:tcW w:w="3500" w:type="dxa"/>
            <w:gridSpan w:val="3"/>
          </w:tcPr>
          <w:p w:rsidR="00FC5DC3" w:rsidRDefault="00FC5DC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9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68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02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754" w:type="dxa"/>
          </w:tcPr>
          <w:p w:rsidR="00FC5DC3" w:rsidRDefault="00FC5DC3">
            <w:pPr>
              <w:pStyle w:val="ConsPlusNormal"/>
            </w:pPr>
          </w:p>
        </w:tc>
        <w:tc>
          <w:tcPr>
            <w:tcW w:w="720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012" w:type="dxa"/>
          </w:tcPr>
          <w:p w:rsidR="00FC5DC3" w:rsidRDefault="00FC5DC3">
            <w:pPr>
              <w:pStyle w:val="ConsPlusNormal"/>
            </w:pPr>
          </w:p>
        </w:tc>
      </w:tr>
    </w:tbl>
    <w:p w:rsidR="00FC5DC3" w:rsidRDefault="00FC5DC3">
      <w:pPr>
        <w:pStyle w:val="ConsPlusNormal"/>
        <w:jc w:val="both"/>
      </w:pP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                       ┌─────┐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        Номер страницы │    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                       ├─────┤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         Всего страниц │    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                       └─────┘</w:t>
      </w:r>
    </w:p>
    <w:p w:rsidR="00FC5DC3" w:rsidRDefault="00FC5DC3">
      <w:pPr>
        <w:pStyle w:val="ConsPlusNonformat"/>
        <w:jc w:val="both"/>
      </w:pPr>
    </w:p>
    <w:p w:rsidR="00FC5DC3" w:rsidRDefault="00FC5DC3">
      <w:pPr>
        <w:pStyle w:val="ConsPlusNonformat"/>
        <w:jc w:val="both"/>
      </w:pPr>
      <w:r>
        <w:rPr>
          <w:sz w:val="18"/>
        </w:rPr>
        <w:t>Руководитель __________  _____________________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(подпись)  (расшифровка подписи) ┌────────────────────────────────────┐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                      │ОТМЕТКА ОРГАНА, ОСУЩЕСТВЛЯЮЩЕГО    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>Руководитель финансово-экономической службы    │ВЕДЕНИЕ ЛИЦЕВОГО СЧЕТА, О ПОЛУЧЕНИИ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>_________ _____________________                │НАСТОЯЩЕГО ДОКУМЕНТА               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>(подпись) (расшифровка подписи)                │Ответственный исполнитель          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                      │___________ _________ ______________│</w:t>
      </w:r>
    </w:p>
    <w:p w:rsidR="00FC5DC3" w:rsidRDefault="00FC5DC3">
      <w:pPr>
        <w:pStyle w:val="ConsPlusNonformat"/>
        <w:jc w:val="both"/>
      </w:pPr>
      <w:r>
        <w:rPr>
          <w:sz w:val="18"/>
        </w:rPr>
        <w:t>Ответственный исполнитель                      │(должность) (подпись)  (расшифровка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>___________ _________ ______________ _________ │                          подписи) 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>(должность) (подпись)  (расшифровка  (телефон) │"___" ______________20_____ г.      │</w:t>
      </w:r>
    </w:p>
    <w:p w:rsidR="00FC5DC3" w:rsidRDefault="00FC5DC3">
      <w:pPr>
        <w:pStyle w:val="ConsPlusNonformat"/>
        <w:jc w:val="both"/>
      </w:pPr>
      <w:r>
        <w:rPr>
          <w:sz w:val="18"/>
        </w:rPr>
        <w:t xml:space="preserve">                         подписи)              └────────────────────────────────────┘</w:t>
      </w:r>
    </w:p>
    <w:p w:rsidR="00FC5DC3" w:rsidRDefault="00FC5DC3">
      <w:pPr>
        <w:pStyle w:val="ConsPlusNonformat"/>
        <w:jc w:val="both"/>
      </w:pPr>
      <w:r>
        <w:rPr>
          <w:sz w:val="18"/>
        </w:rPr>
        <w:t>"___" ____________ 20____ г.</w:t>
      </w:r>
    </w:p>
    <w:p w:rsidR="00FC5DC3" w:rsidRDefault="00FC5DC3"/>
    <w:p w:rsidR="00D557BE" w:rsidRDefault="00D557BE" w:rsidP="00D557BE">
      <w:pPr>
        <w:pStyle w:val="ConsPlusNonformat"/>
        <w:jc w:val="both"/>
      </w:pPr>
    </w:p>
    <w:p w:rsidR="00D557BE" w:rsidRDefault="00D557BE" w:rsidP="00D557B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┌────────────────────────────────────────────┐</w:t>
      </w:r>
    </w:p>
    <w:p w:rsidR="00D557BE" w:rsidRDefault="00D557BE" w:rsidP="00D557BE">
      <w:pPr>
        <w:pStyle w:val="ConsPlusNonformat"/>
        <w:jc w:val="both"/>
      </w:pPr>
      <w:r>
        <w:rPr>
          <w:sz w:val="18"/>
        </w:rPr>
        <w:t>│ ОТМЕТКА УЧРЕДИТЕЛЯ                         │</w:t>
      </w:r>
    </w:p>
    <w:p w:rsidR="00D557BE" w:rsidRDefault="00D557BE" w:rsidP="00D557BE">
      <w:pPr>
        <w:pStyle w:val="ConsPlusNonformat"/>
        <w:jc w:val="both"/>
      </w:pPr>
      <w:r>
        <w:rPr>
          <w:sz w:val="18"/>
        </w:rPr>
        <w:t>│ Ответственный исполнитель                  │</w:t>
      </w:r>
    </w:p>
    <w:p w:rsidR="00D557BE" w:rsidRDefault="00D557BE" w:rsidP="00D557BE">
      <w:pPr>
        <w:pStyle w:val="ConsPlusNonformat"/>
        <w:jc w:val="both"/>
      </w:pPr>
      <w:r>
        <w:rPr>
          <w:sz w:val="18"/>
        </w:rPr>
        <w:t>│ ___________ _________ _____________________│</w:t>
      </w:r>
    </w:p>
    <w:p w:rsidR="00D557BE" w:rsidRDefault="00D557BE" w:rsidP="00D557BE">
      <w:pPr>
        <w:pStyle w:val="ConsPlusNonformat"/>
        <w:jc w:val="both"/>
      </w:pPr>
      <w:r>
        <w:rPr>
          <w:sz w:val="18"/>
        </w:rPr>
        <w:t>│ (должность) (подпись) (расшифровка подписи)│</w:t>
      </w:r>
    </w:p>
    <w:p w:rsidR="00D557BE" w:rsidRDefault="00D557BE" w:rsidP="00D557BE">
      <w:pPr>
        <w:pStyle w:val="ConsPlusNonformat"/>
        <w:jc w:val="both"/>
      </w:pPr>
      <w:r>
        <w:rPr>
          <w:sz w:val="18"/>
        </w:rPr>
        <w:t>│ "___" ______________ 20___ г.              │</w:t>
      </w:r>
    </w:p>
    <w:p w:rsidR="00D557BE" w:rsidRDefault="00D557BE" w:rsidP="00D557B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└────────────────────────────────────────────┘</w:t>
      </w:r>
    </w:p>
    <w:p w:rsidR="00D557BE" w:rsidRDefault="00D557BE">
      <w:pPr>
        <w:sectPr w:rsidR="00D557BE" w:rsidSect="00D557BE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rmal"/>
        <w:jc w:val="right"/>
        <w:outlineLvl w:val="1"/>
      </w:pPr>
      <w:r>
        <w:t>Приложение N 3</w:t>
      </w:r>
    </w:p>
    <w:p w:rsidR="00447AB4" w:rsidRDefault="00447AB4" w:rsidP="00447AB4">
      <w:pPr>
        <w:pStyle w:val="ConsPlusNormal"/>
        <w:jc w:val="right"/>
      </w:pPr>
      <w:r>
        <w:t>к Порядку санкционирования расходов</w:t>
      </w:r>
    </w:p>
    <w:p w:rsidR="00447AB4" w:rsidRDefault="00447AB4" w:rsidP="00447AB4">
      <w:pPr>
        <w:pStyle w:val="ConsPlusNormal"/>
        <w:jc w:val="right"/>
      </w:pPr>
      <w:r>
        <w:t>муниципальных автономных учреждений</w:t>
      </w:r>
    </w:p>
    <w:p w:rsidR="00447AB4" w:rsidRDefault="00447AB4" w:rsidP="00447AB4">
      <w:pPr>
        <w:pStyle w:val="ConsPlusNormal"/>
        <w:jc w:val="right"/>
      </w:pPr>
      <w:r>
        <w:t xml:space="preserve"> муниципальных образований Лужского</w:t>
      </w:r>
    </w:p>
    <w:p w:rsidR="00447AB4" w:rsidRDefault="00447AB4" w:rsidP="00447AB4">
      <w:pPr>
        <w:pStyle w:val="ConsPlusNormal"/>
        <w:jc w:val="right"/>
      </w:pPr>
      <w:r>
        <w:t xml:space="preserve">муниципального района Ленинградской области, </w:t>
      </w:r>
    </w:p>
    <w:p w:rsidR="00447AB4" w:rsidRDefault="00447AB4" w:rsidP="00447AB4">
      <w:pPr>
        <w:pStyle w:val="ConsPlusNormal"/>
        <w:jc w:val="right"/>
      </w:pPr>
      <w:r>
        <w:t xml:space="preserve">источником которых являются субсидии на иные цели </w:t>
      </w:r>
    </w:p>
    <w:p w:rsidR="00447AB4" w:rsidRDefault="00447AB4" w:rsidP="00447AB4">
      <w:pPr>
        <w:pStyle w:val="ConsPlusNormal"/>
        <w:jc w:val="right"/>
      </w:pPr>
      <w:r>
        <w:t>и субсидии на осуществление капитальных вложений</w:t>
      </w:r>
    </w:p>
    <w:p w:rsidR="00447AB4" w:rsidRDefault="00447AB4" w:rsidP="00447AB4">
      <w:pPr>
        <w:pStyle w:val="ConsPlusNormal"/>
        <w:jc w:val="right"/>
      </w:pPr>
      <w:r>
        <w:t>в объекты капитального строительства</w:t>
      </w:r>
    </w:p>
    <w:p w:rsidR="00447AB4" w:rsidRDefault="00447AB4" w:rsidP="00447AB4">
      <w:pPr>
        <w:pStyle w:val="ConsPlusNormal"/>
        <w:jc w:val="right"/>
      </w:pPr>
      <w:r>
        <w:t>муниципальной собственности и приобретение</w:t>
      </w:r>
    </w:p>
    <w:p w:rsidR="00447AB4" w:rsidRDefault="00447AB4" w:rsidP="00447AB4">
      <w:pPr>
        <w:pStyle w:val="ConsPlusNormal"/>
        <w:jc w:val="right"/>
      </w:pPr>
      <w:r>
        <w:t>объектов недвижимого имущества</w:t>
      </w:r>
    </w:p>
    <w:p w:rsidR="00447AB4" w:rsidRDefault="00447AB4" w:rsidP="00447AB4">
      <w:pPr>
        <w:pStyle w:val="ConsPlusNormal"/>
        <w:jc w:val="right"/>
      </w:pPr>
      <w:r>
        <w:t>в муниципальную собственность</w:t>
      </w:r>
    </w:p>
    <w:p w:rsidR="00FC5DC3" w:rsidRDefault="00FC5DC3">
      <w:pPr>
        <w:pStyle w:val="ConsPlusNormal"/>
        <w:jc w:val="right"/>
      </w:pPr>
    </w:p>
    <w:p w:rsidR="00FC5DC3" w:rsidRDefault="00FC5DC3">
      <w:pPr>
        <w:pStyle w:val="ConsPlusNormal"/>
        <w:jc w:val="both"/>
      </w:pPr>
    </w:p>
    <w:p w:rsidR="00FC5DC3" w:rsidRDefault="00FC5DC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FC5DC3" w:rsidRDefault="00FC5D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C5DC3" w:rsidRDefault="00FC5DC3">
      <w:pPr>
        <w:pStyle w:val="ConsPlusNonformat"/>
        <w:jc w:val="both"/>
      </w:pPr>
      <w:r>
        <w:t xml:space="preserve">                                        (наименование должности лица,</w:t>
      </w:r>
    </w:p>
    <w:p w:rsidR="00FC5DC3" w:rsidRDefault="00FC5DC3">
      <w:pPr>
        <w:pStyle w:val="ConsPlusNonformat"/>
        <w:jc w:val="both"/>
      </w:pPr>
      <w:r>
        <w:t xml:space="preserve">                                           утверждающего документ;</w:t>
      </w:r>
    </w:p>
    <w:p w:rsidR="00FC5DC3" w:rsidRDefault="00FC5D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C5DC3" w:rsidRDefault="00FC5DC3">
      <w:pPr>
        <w:pStyle w:val="ConsPlusNonformat"/>
        <w:jc w:val="both"/>
      </w:pPr>
      <w:r>
        <w:t xml:space="preserve">                                     наименование органа, осуществляющего</w:t>
      </w:r>
    </w:p>
    <w:p w:rsidR="00FC5DC3" w:rsidRDefault="00FC5DC3">
      <w:pPr>
        <w:pStyle w:val="ConsPlusNonformat"/>
        <w:jc w:val="both"/>
      </w:pPr>
      <w:r>
        <w:t xml:space="preserve">                                         функции и полномочия учредителя)</w:t>
      </w:r>
    </w:p>
    <w:p w:rsidR="00FC5DC3" w:rsidRDefault="00FC5DC3">
      <w:pPr>
        <w:pStyle w:val="ConsPlusNonformat"/>
        <w:jc w:val="both"/>
      </w:pPr>
      <w:r>
        <w:t xml:space="preserve">                                 _____________ ____________________________</w:t>
      </w:r>
    </w:p>
    <w:p w:rsidR="00FC5DC3" w:rsidRDefault="00FC5DC3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FC5DC3" w:rsidRDefault="00FC5DC3">
      <w:pPr>
        <w:pStyle w:val="ConsPlusNonformat"/>
        <w:jc w:val="both"/>
      </w:pPr>
      <w:r>
        <w:t xml:space="preserve">                                          "__" _____________________ 20  г.</w:t>
      </w:r>
    </w:p>
    <w:p w:rsidR="00FC5DC3" w:rsidRDefault="00FC5DC3">
      <w:pPr>
        <w:pStyle w:val="ConsPlusNonformat"/>
        <w:jc w:val="both"/>
      </w:pPr>
    </w:p>
    <w:p w:rsidR="00FC5DC3" w:rsidRDefault="00FC5DC3">
      <w:pPr>
        <w:pStyle w:val="ConsPlusNonformat"/>
        <w:jc w:val="both"/>
      </w:pPr>
      <w:bookmarkStart w:id="17" w:name="P373"/>
      <w:bookmarkEnd w:id="17"/>
      <w:r>
        <w:t>ОТЧЕТ N __________ от ________ 20__ г.</w:t>
      </w:r>
    </w:p>
    <w:p w:rsidR="00FC5DC3" w:rsidRDefault="00447AB4">
      <w:pPr>
        <w:pStyle w:val="ConsPlusNonformat"/>
        <w:jc w:val="both"/>
      </w:pPr>
      <w:r>
        <w:t>о произведенных кассовых выплатах, источником финансового обеспечения</w:t>
      </w:r>
    </w:p>
    <w:p w:rsidR="00FC5DC3" w:rsidRDefault="00447AB4">
      <w:pPr>
        <w:pStyle w:val="ConsPlusNonformat"/>
        <w:jc w:val="both"/>
      </w:pPr>
      <w:r>
        <w:t>которых должны являться субсидии</w:t>
      </w:r>
      <w:r w:rsidR="00FC5DC3">
        <w:t xml:space="preserve">, полученные </w:t>
      </w:r>
      <w:r>
        <w:t>муниципальными</w:t>
      </w:r>
      <w:r w:rsidR="00FC5DC3">
        <w:t xml:space="preserve"> бюджетными</w:t>
      </w:r>
    </w:p>
    <w:p w:rsidR="00FC5DC3" w:rsidRDefault="00FC5DC3">
      <w:pPr>
        <w:pStyle w:val="ConsPlusNonformat"/>
        <w:jc w:val="both"/>
      </w:pPr>
      <w:r>
        <w:t xml:space="preserve">(автономными)  учреждениями  </w:t>
      </w:r>
      <w:r w:rsidR="00447AB4">
        <w:t xml:space="preserve">муниципальных образований Лужского муниципального района </w:t>
      </w:r>
      <w:r>
        <w:t>Ленинградской области в соответствии с абзацем</w:t>
      </w:r>
      <w:r w:rsidR="00447AB4">
        <w:t xml:space="preserve"> </w:t>
      </w:r>
      <w:hyperlink r:id="rId13" w:history="1">
        <w:r>
          <w:rPr>
            <w:color w:val="0000FF"/>
          </w:rPr>
          <w:t>вторым  пункта  1  статьи  78.1</w:t>
        </w:r>
      </w:hyperlink>
      <w:r>
        <w:t xml:space="preserve">  и </w:t>
      </w:r>
      <w:hyperlink r:id="rId14" w:history="1">
        <w:r>
          <w:rPr>
            <w:color w:val="0000FF"/>
          </w:rPr>
          <w:t>пунктом 1 статьи 78.2</w:t>
        </w:r>
      </w:hyperlink>
      <w:r>
        <w:t xml:space="preserve"> Бюджетного кодекса</w:t>
      </w:r>
    </w:p>
    <w:p w:rsidR="00FC5DC3" w:rsidRDefault="00FC5DC3">
      <w:pPr>
        <w:pStyle w:val="ConsPlusNonformat"/>
        <w:jc w:val="both"/>
      </w:pPr>
      <w:r>
        <w:t>Российской Федерации</w:t>
      </w:r>
    </w:p>
    <w:p w:rsidR="00FC5DC3" w:rsidRDefault="00FC5DC3">
      <w:pPr>
        <w:pStyle w:val="ConsPlusNonformat"/>
        <w:jc w:val="both"/>
      </w:pPr>
    </w:p>
    <w:p w:rsidR="00FC5DC3" w:rsidRDefault="00FC5DC3">
      <w:pPr>
        <w:pStyle w:val="ConsPlusNonformat"/>
        <w:jc w:val="both"/>
      </w:pPr>
      <w:r>
        <w:t>Наименование органа исполнительной</w:t>
      </w:r>
    </w:p>
    <w:p w:rsidR="00FC5DC3" w:rsidRDefault="00FC5DC3">
      <w:pPr>
        <w:pStyle w:val="ConsPlusNonformat"/>
        <w:jc w:val="both"/>
      </w:pPr>
      <w:r>
        <w:t>власти, осуществляющего</w:t>
      </w:r>
    </w:p>
    <w:p w:rsidR="00FC5DC3" w:rsidRDefault="00FC5DC3">
      <w:pPr>
        <w:pStyle w:val="ConsPlusNonformat"/>
        <w:jc w:val="both"/>
      </w:pPr>
      <w:r>
        <w:t>функции и полномочия учредителя ______________________________________</w:t>
      </w:r>
    </w:p>
    <w:p w:rsidR="00FC5DC3" w:rsidRDefault="00FC5DC3">
      <w:pPr>
        <w:pStyle w:val="ConsPlusNonformat"/>
        <w:jc w:val="both"/>
      </w:pPr>
    </w:p>
    <w:p w:rsidR="00FC5DC3" w:rsidRDefault="00FC5DC3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FC5DC3" w:rsidRDefault="00FC5D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81"/>
        <w:gridCol w:w="2268"/>
        <w:gridCol w:w="1984"/>
      </w:tblGrid>
      <w:tr w:rsidR="00FC5DC3">
        <w:tc>
          <w:tcPr>
            <w:tcW w:w="2392" w:type="dxa"/>
          </w:tcPr>
          <w:p w:rsidR="00FC5DC3" w:rsidRDefault="00FC5DC3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381" w:type="dxa"/>
          </w:tcPr>
          <w:p w:rsidR="00FC5DC3" w:rsidRDefault="00FC5DC3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2268" w:type="dxa"/>
          </w:tcPr>
          <w:p w:rsidR="00FC5DC3" w:rsidRDefault="00FC5DC3">
            <w:pPr>
              <w:pStyle w:val="ConsPlusNormal"/>
              <w:jc w:val="center"/>
            </w:pPr>
            <w:r>
              <w:t>Код видов расходов классификации расходов бюджета</w:t>
            </w:r>
          </w:p>
        </w:tc>
        <w:tc>
          <w:tcPr>
            <w:tcW w:w="1984" w:type="dxa"/>
          </w:tcPr>
          <w:p w:rsidR="00FC5DC3" w:rsidRDefault="00FC5DC3">
            <w:pPr>
              <w:pStyle w:val="ConsPlusNormal"/>
              <w:jc w:val="center"/>
            </w:pPr>
            <w:r>
              <w:t>Сумма кассовых расходов, произведенных с лицевых счетов с кодом 20(30), подлежащих восстановлению, руб.</w:t>
            </w:r>
          </w:p>
        </w:tc>
      </w:tr>
      <w:tr w:rsidR="00FC5DC3">
        <w:tc>
          <w:tcPr>
            <w:tcW w:w="2392" w:type="dxa"/>
          </w:tcPr>
          <w:p w:rsidR="00FC5DC3" w:rsidRDefault="00FC5D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C5DC3" w:rsidRDefault="00FC5D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5DC3" w:rsidRDefault="00FC5D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C5DC3" w:rsidRDefault="00FC5DC3">
            <w:pPr>
              <w:pStyle w:val="ConsPlusNormal"/>
              <w:jc w:val="center"/>
            </w:pPr>
            <w:r>
              <w:t>4</w:t>
            </w:r>
          </w:p>
        </w:tc>
      </w:tr>
      <w:tr w:rsidR="00FC5DC3">
        <w:tc>
          <w:tcPr>
            <w:tcW w:w="2392" w:type="dxa"/>
          </w:tcPr>
          <w:p w:rsidR="00FC5DC3" w:rsidRDefault="00FC5DC3">
            <w:pPr>
              <w:pStyle w:val="ConsPlusNormal"/>
            </w:pPr>
          </w:p>
        </w:tc>
        <w:tc>
          <w:tcPr>
            <w:tcW w:w="2381" w:type="dxa"/>
          </w:tcPr>
          <w:p w:rsidR="00FC5DC3" w:rsidRDefault="00FC5DC3">
            <w:pPr>
              <w:pStyle w:val="ConsPlusNormal"/>
            </w:pPr>
          </w:p>
        </w:tc>
        <w:tc>
          <w:tcPr>
            <w:tcW w:w="226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984" w:type="dxa"/>
          </w:tcPr>
          <w:p w:rsidR="00FC5DC3" w:rsidRDefault="00FC5DC3">
            <w:pPr>
              <w:pStyle w:val="ConsPlusNormal"/>
            </w:pPr>
          </w:p>
        </w:tc>
      </w:tr>
      <w:tr w:rsidR="00FC5DC3">
        <w:tc>
          <w:tcPr>
            <w:tcW w:w="2392" w:type="dxa"/>
          </w:tcPr>
          <w:p w:rsidR="00FC5DC3" w:rsidRDefault="00FC5DC3">
            <w:pPr>
              <w:pStyle w:val="ConsPlusNormal"/>
            </w:pPr>
          </w:p>
        </w:tc>
        <w:tc>
          <w:tcPr>
            <w:tcW w:w="2381" w:type="dxa"/>
          </w:tcPr>
          <w:p w:rsidR="00FC5DC3" w:rsidRDefault="00FC5DC3">
            <w:pPr>
              <w:pStyle w:val="ConsPlusNormal"/>
            </w:pPr>
          </w:p>
        </w:tc>
        <w:tc>
          <w:tcPr>
            <w:tcW w:w="2268" w:type="dxa"/>
          </w:tcPr>
          <w:p w:rsidR="00FC5DC3" w:rsidRDefault="00FC5DC3">
            <w:pPr>
              <w:pStyle w:val="ConsPlusNormal"/>
            </w:pPr>
          </w:p>
        </w:tc>
        <w:tc>
          <w:tcPr>
            <w:tcW w:w="1984" w:type="dxa"/>
          </w:tcPr>
          <w:p w:rsidR="00FC5DC3" w:rsidRDefault="00FC5DC3">
            <w:pPr>
              <w:pStyle w:val="ConsPlusNormal"/>
            </w:pPr>
          </w:p>
        </w:tc>
      </w:tr>
      <w:tr w:rsidR="00FC5DC3">
        <w:tc>
          <w:tcPr>
            <w:tcW w:w="2392" w:type="dxa"/>
          </w:tcPr>
          <w:p w:rsidR="00FC5DC3" w:rsidRDefault="00FC5DC3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</w:tcPr>
          <w:p w:rsidR="00FC5DC3" w:rsidRDefault="00FC5D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FC5DC3" w:rsidRDefault="00FC5D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FC5DC3" w:rsidRDefault="00FC5DC3">
            <w:pPr>
              <w:pStyle w:val="ConsPlusNormal"/>
            </w:pPr>
          </w:p>
        </w:tc>
      </w:tr>
    </w:tbl>
    <w:p w:rsidR="00FC5DC3" w:rsidRDefault="00FC5DC3">
      <w:pPr>
        <w:pStyle w:val="ConsPlusNormal"/>
        <w:jc w:val="both"/>
      </w:pPr>
    </w:p>
    <w:p w:rsidR="00FC5DC3" w:rsidRDefault="00FC5DC3">
      <w:pPr>
        <w:pStyle w:val="ConsPlusNonformat"/>
        <w:jc w:val="both"/>
      </w:pPr>
      <w:r>
        <w:t>Руководитель учреждения ______________    _________________________________</w:t>
      </w:r>
    </w:p>
    <w:p w:rsidR="00FC5DC3" w:rsidRDefault="00FC5DC3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FC5DC3" w:rsidRDefault="00FC5DC3">
      <w:pPr>
        <w:pStyle w:val="ConsPlusNonformat"/>
        <w:jc w:val="both"/>
      </w:pPr>
    </w:p>
    <w:p w:rsidR="00FC5DC3" w:rsidRDefault="00FC5DC3">
      <w:pPr>
        <w:pStyle w:val="ConsPlusNonformat"/>
        <w:jc w:val="both"/>
      </w:pPr>
      <w:r>
        <w:t>Главный бухгалтер      _______________    _________________________________</w:t>
      </w:r>
    </w:p>
    <w:p w:rsidR="00627AE1" w:rsidRDefault="00FC5DC3" w:rsidP="00D557BE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sectPr w:rsidR="00627AE1" w:rsidSect="00D557BE">
      <w:pgSz w:w="11905" w:h="16838"/>
      <w:pgMar w:top="1134" w:right="850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C3"/>
    <w:rsid w:val="002C3CFC"/>
    <w:rsid w:val="003331D2"/>
    <w:rsid w:val="00362813"/>
    <w:rsid w:val="003D6161"/>
    <w:rsid w:val="00447AB4"/>
    <w:rsid w:val="004D4265"/>
    <w:rsid w:val="00522CF7"/>
    <w:rsid w:val="005C1D75"/>
    <w:rsid w:val="00607D00"/>
    <w:rsid w:val="00627AE1"/>
    <w:rsid w:val="00654160"/>
    <w:rsid w:val="007A1002"/>
    <w:rsid w:val="007A65B6"/>
    <w:rsid w:val="00851B75"/>
    <w:rsid w:val="009022CE"/>
    <w:rsid w:val="009425B6"/>
    <w:rsid w:val="00A223E2"/>
    <w:rsid w:val="00A4170D"/>
    <w:rsid w:val="00A82F38"/>
    <w:rsid w:val="00D03613"/>
    <w:rsid w:val="00D12D99"/>
    <w:rsid w:val="00D557BE"/>
    <w:rsid w:val="00E576D4"/>
    <w:rsid w:val="00F32952"/>
    <w:rsid w:val="00FB1807"/>
    <w:rsid w:val="00FC5DC3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4481"/>
  <w15:chartTrackingRefBased/>
  <w15:docId w15:val="{99FFC441-19EB-4EAF-8BDE-197D5F57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888AE2DCFB2B9307C72E079A94C324544CE38BA67DF47E79C6797E6B39DD983B1D254663D8395FF6A433CB2281F3935BF0EB1280E08oEF" TargetMode="External"/><Relationship Id="rId13" Type="http://schemas.openxmlformats.org/officeDocument/2006/relationships/hyperlink" Target="consultantplus://offline/ref=AA4888AE2DCFB2B9307C72E079A94C324544CE38BA67DF47E79C6797E6B39DD983B1D254663D8395FF6A433CB2281F3935BF0EB1280E08o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6CC89DECEA3141A5D91A5387FD559ED710822F1D2A98F43A8074AAD65AE92DFD8262EB56BEE337DC9E488CFK3o4F" TargetMode="External"/><Relationship Id="rId12" Type="http://schemas.openxmlformats.org/officeDocument/2006/relationships/hyperlink" Target="consultantplus://offline/ref=AA4888AE2DCFB2B9307C72E079A94C324544CE38BA67DF47E79C6797E6B39DD983B1D256673A819DAF305338FB7F112537A011B2360E8E940Do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888AE2DCFB2B9307C72E079A94C324541CB3BBF67DF47E79C6797E6B39DD983B1D25667388698AA305338FB7F112537A011B2360E8E940Do5F" TargetMode="External"/><Relationship Id="rId11" Type="http://schemas.openxmlformats.org/officeDocument/2006/relationships/hyperlink" Target="consultantplus://offline/ref=AA4888AE2DCFB2B9307C72E079A94C324544CE38BA67DF47E79C6797E6B39DD983B1D254663D8395FF6A433CB2281F3935BF0EB1280E08oEF" TargetMode="External"/><Relationship Id="rId5" Type="http://schemas.openxmlformats.org/officeDocument/2006/relationships/hyperlink" Target="consultantplus://offline/ref=AA4888AE2DCFB2B9307C72E079A94C324544CE38BA67DF47E79C6797E6B39DD983B1D256673A819DAF305338FB7F112537A011B2360E8E940Do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4888AE2DCFB2B9307C72E079A94C324541CB3BBF67DF47E79C6797E6B39DD983B1D25667388698AA305338FB7F112537A011B2360E8E940Do5F" TargetMode="External"/><Relationship Id="rId4" Type="http://schemas.openxmlformats.org/officeDocument/2006/relationships/hyperlink" Target="consultantplus://offline/ref=AA4888AE2DCFB2B9307C72E079A94C324544CE38BA67DF47E79C6797E6B39DD983B1D254663D8395FF6A433CB2281F3935BF0EB1280E08oEF" TargetMode="External"/><Relationship Id="rId9" Type="http://schemas.openxmlformats.org/officeDocument/2006/relationships/hyperlink" Target="consultantplus://offline/ref=AA4888AE2DCFB2B9307C72E079A94C324544CE38BA67DF47E79C6797E6B39DD983B1D256673A819DAF305338FB7F112537A011B2360E8E940Do5F" TargetMode="External"/><Relationship Id="rId14" Type="http://schemas.openxmlformats.org/officeDocument/2006/relationships/hyperlink" Target="consultantplus://offline/ref=AA4888AE2DCFB2B9307C72E079A94C324544CE38BA67DF47E79C6797E6B39DD983B1D256673A819DAF305338FB7F112537A011B2360E8E940D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9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17</cp:revision>
  <cp:lastPrinted>2020-12-24T08:30:00Z</cp:lastPrinted>
  <dcterms:created xsi:type="dcterms:W3CDTF">2020-11-23T05:40:00Z</dcterms:created>
  <dcterms:modified xsi:type="dcterms:W3CDTF">2021-01-29T11:01:00Z</dcterms:modified>
</cp:coreProperties>
</file>