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C5" w:rsidRDefault="00A377C5" w:rsidP="00A377C5">
      <w:pPr>
        <w:ind w:left="-142"/>
        <w:jc w:val="center"/>
        <w:rPr>
          <w:b/>
          <w:szCs w:val="27"/>
        </w:rPr>
      </w:pPr>
      <w:r>
        <w:rPr>
          <w:b/>
          <w:szCs w:val="27"/>
        </w:rPr>
        <w:t xml:space="preserve">Объявление </w:t>
      </w:r>
    </w:p>
    <w:p w:rsidR="00A377C5" w:rsidRDefault="00A377C5" w:rsidP="00A377C5">
      <w:pPr>
        <w:ind w:left="-142"/>
        <w:jc w:val="center"/>
        <w:rPr>
          <w:b/>
        </w:rPr>
      </w:pPr>
      <w:r>
        <w:rPr>
          <w:b/>
          <w:szCs w:val="27"/>
        </w:rPr>
        <w:t xml:space="preserve">об отборе юридических лиц (за исключением государственных (муниципальных) </w:t>
      </w:r>
      <w:r w:rsidRPr="00672A82">
        <w:rPr>
          <w:b/>
          <w:szCs w:val="27"/>
        </w:rPr>
        <w:t>учреждений), индивидуальных предпринимателей в целях получения субсидии на возмещение 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лицам из числа детей-сирот и детей, оставшихся без попечения родителей</w:t>
      </w:r>
      <w:r w:rsidRPr="00672A82">
        <w:rPr>
          <w:b/>
        </w:rPr>
        <w:t xml:space="preserve"> </w:t>
      </w:r>
    </w:p>
    <w:p w:rsidR="000C7E4C" w:rsidRDefault="000C7E4C" w:rsidP="000C7E4C">
      <w:pPr>
        <w:rPr>
          <w:b/>
          <w:szCs w:val="27"/>
        </w:rPr>
      </w:pPr>
    </w:p>
    <w:tbl>
      <w:tblPr>
        <w:tblW w:w="9794" w:type="dxa"/>
        <w:tblInd w:w="247" w:type="dxa"/>
        <w:tblLayout w:type="fixed"/>
        <w:tblCellMar>
          <w:left w:w="40" w:type="dxa"/>
          <w:right w:w="40" w:type="dxa"/>
        </w:tblCellMar>
        <w:tblLook w:val="0000" w:firstRow="0" w:lastRow="0" w:firstColumn="0" w:lastColumn="0" w:noHBand="0" w:noVBand="0"/>
      </w:tblPr>
      <w:tblGrid>
        <w:gridCol w:w="4329"/>
        <w:gridCol w:w="5465"/>
      </w:tblGrid>
      <w:tr w:rsidR="00AE4BB9" w:rsidTr="00EA13DD">
        <w:tc>
          <w:tcPr>
            <w:tcW w:w="4329"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3"/>
              <w:widowControl/>
              <w:rPr>
                <w:rStyle w:val="FontStyle41"/>
              </w:rPr>
            </w:pPr>
            <w:r>
              <w:rPr>
                <w:rStyle w:val="FontStyle41"/>
              </w:rPr>
              <w:t>1. Наименование и адрес организатора отбора организации</w:t>
            </w:r>
          </w:p>
          <w:p w:rsidR="00AE4BB9" w:rsidRDefault="00AE4BB9" w:rsidP="00067AB5">
            <w:pPr>
              <w:pStyle w:val="Style3"/>
              <w:widowControl/>
              <w:spacing w:line="240" w:lineRule="auto"/>
              <w:rPr>
                <w:rStyle w:val="FontStyle41"/>
              </w:rPr>
            </w:pPr>
          </w:p>
        </w:tc>
        <w:tc>
          <w:tcPr>
            <w:tcW w:w="5465"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3"/>
              <w:widowControl/>
              <w:spacing w:line="274" w:lineRule="exact"/>
              <w:rPr>
                <w:rStyle w:val="FontStyle41"/>
              </w:rPr>
            </w:pPr>
            <w:r>
              <w:rPr>
                <w:rStyle w:val="FontStyle41"/>
              </w:rPr>
              <w:t xml:space="preserve">Администрация Лужского муниципального района Ленинградской области </w:t>
            </w:r>
          </w:p>
          <w:p w:rsidR="00AE4BB9" w:rsidRDefault="00AE4BB9" w:rsidP="00067AB5">
            <w:pPr>
              <w:pStyle w:val="Style3"/>
              <w:widowControl/>
              <w:spacing w:line="274" w:lineRule="exact"/>
              <w:rPr>
                <w:rStyle w:val="FontStyle41"/>
              </w:rPr>
            </w:pPr>
            <w:r>
              <w:rPr>
                <w:rStyle w:val="FontStyle41"/>
              </w:rPr>
              <w:t xml:space="preserve">местонахождение: 188230, Ленинградская область, город Луга, проспект Кирова, </w:t>
            </w:r>
            <w:r w:rsidRPr="00E64541">
              <w:rPr>
                <w:rStyle w:val="FontStyle41"/>
              </w:rPr>
              <w:t>дом 73</w:t>
            </w:r>
          </w:p>
        </w:tc>
      </w:tr>
      <w:tr w:rsidR="00AE4BB9" w:rsidTr="00EA13DD">
        <w:tc>
          <w:tcPr>
            <w:tcW w:w="4329"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6"/>
              <w:widowControl/>
              <w:jc w:val="both"/>
            </w:pPr>
            <w:r>
              <w:rPr>
                <w:rStyle w:val="FontStyle41"/>
              </w:rPr>
              <w:t>2. Способ проведения отбора</w:t>
            </w:r>
          </w:p>
        </w:tc>
        <w:tc>
          <w:tcPr>
            <w:tcW w:w="5465"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7"/>
              <w:widowControl/>
              <w:spacing w:line="269" w:lineRule="exact"/>
              <w:ind w:left="5" w:hanging="5"/>
              <w:jc w:val="both"/>
              <w:rPr>
                <w:rStyle w:val="FontStyle41"/>
              </w:rPr>
            </w:pPr>
            <w:r>
              <w:rPr>
                <w:rStyle w:val="FontStyle41"/>
              </w:rPr>
              <w:t>Запрос предложений на основании заявок, направлен</w:t>
            </w:r>
            <w:r>
              <w:rPr>
                <w:rStyle w:val="FontStyle41"/>
              </w:rPr>
              <w:softHyphen/>
              <w:t>ных претендентами на получение субсидии для участия в отборе.</w:t>
            </w:r>
          </w:p>
        </w:tc>
      </w:tr>
      <w:tr w:rsidR="00AE4BB9" w:rsidRPr="00672A82" w:rsidTr="00EA13DD">
        <w:tc>
          <w:tcPr>
            <w:tcW w:w="4329"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6"/>
              <w:widowControl/>
              <w:jc w:val="both"/>
            </w:pPr>
            <w:r>
              <w:rPr>
                <w:rStyle w:val="FontStyle41"/>
              </w:rPr>
              <w:t>3. Сроки проведения отбора</w:t>
            </w:r>
          </w:p>
        </w:tc>
        <w:tc>
          <w:tcPr>
            <w:tcW w:w="5465"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3"/>
              <w:widowControl/>
              <w:spacing w:line="240" w:lineRule="auto"/>
              <w:rPr>
                <w:rStyle w:val="FontStyle41"/>
              </w:rPr>
            </w:pPr>
            <w:r>
              <w:rPr>
                <w:rStyle w:val="FontStyle41"/>
              </w:rPr>
              <w:t xml:space="preserve">С </w:t>
            </w:r>
            <w:r w:rsidR="00931E6E">
              <w:rPr>
                <w:rStyle w:val="FontStyle41"/>
              </w:rPr>
              <w:t>12</w:t>
            </w:r>
            <w:r w:rsidR="00393694">
              <w:rPr>
                <w:rStyle w:val="FontStyle41"/>
              </w:rPr>
              <w:t xml:space="preserve"> августа</w:t>
            </w:r>
            <w:r>
              <w:rPr>
                <w:rStyle w:val="FontStyle41"/>
              </w:rPr>
              <w:t xml:space="preserve"> 202</w:t>
            </w:r>
            <w:r w:rsidR="008F539F">
              <w:rPr>
                <w:rStyle w:val="FontStyle41"/>
              </w:rPr>
              <w:t>4</w:t>
            </w:r>
            <w:r>
              <w:rPr>
                <w:rStyle w:val="FontStyle41"/>
              </w:rPr>
              <w:t xml:space="preserve"> года по</w:t>
            </w:r>
            <w:r w:rsidR="00931E6E">
              <w:rPr>
                <w:rStyle w:val="FontStyle41"/>
              </w:rPr>
              <w:t xml:space="preserve"> 30</w:t>
            </w:r>
            <w:r w:rsidR="008E23B0">
              <w:rPr>
                <w:rStyle w:val="FontStyle41"/>
              </w:rPr>
              <w:t xml:space="preserve"> </w:t>
            </w:r>
            <w:r w:rsidR="00931E6E">
              <w:rPr>
                <w:rStyle w:val="FontStyle41"/>
              </w:rPr>
              <w:t>августа</w:t>
            </w:r>
            <w:r w:rsidR="00393694">
              <w:rPr>
                <w:rStyle w:val="FontStyle41"/>
              </w:rPr>
              <w:t xml:space="preserve"> 2024</w:t>
            </w:r>
            <w:r>
              <w:rPr>
                <w:rStyle w:val="FontStyle41"/>
              </w:rPr>
              <w:t xml:space="preserve"> года </w:t>
            </w:r>
          </w:p>
          <w:p w:rsidR="00AE4BB9" w:rsidRPr="006440C5" w:rsidRDefault="00931E6E" w:rsidP="004D6AFD">
            <w:pPr>
              <w:rPr>
                <w:rStyle w:val="FontStyle41"/>
                <w:sz w:val="24"/>
                <w:szCs w:val="24"/>
              </w:rPr>
            </w:pPr>
            <w:r w:rsidRPr="00931E6E">
              <w:rPr>
                <w:rStyle w:val="FontStyle41"/>
              </w:rPr>
              <w:t>30 августа 2024 года</w:t>
            </w:r>
            <w:r w:rsidR="00AE4BB9">
              <w:rPr>
                <w:rStyle w:val="FontStyle41"/>
              </w:rPr>
              <w:t xml:space="preserve"> </w:t>
            </w:r>
            <w:r w:rsidR="008F539F">
              <w:rPr>
                <w:rStyle w:val="FontStyle41"/>
              </w:rPr>
              <w:t>(включительно)</w:t>
            </w:r>
            <w:r w:rsidR="006440C5" w:rsidRPr="006440C5">
              <w:rPr>
                <w:rStyle w:val="FontStyle41"/>
                <w:sz w:val="24"/>
                <w:szCs w:val="24"/>
              </w:rPr>
              <w:t xml:space="preserve"> </w:t>
            </w:r>
          </w:p>
        </w:tc>
      </w:tr>
      <w:tr w:rsidR="00AE4BB9" w:rsidTr="00EA13DD">
        <w:tc>
          <w:tcPr>
            <w:tcW w:w="4329"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3"/>
              <w:widowControl/>
              <w:spacing w:line="293" w:lineRule="exact"/>
              <w:ind w:left="10" w:hanging="10"/>
              <w:rPr>
                <w:rStyle w:val="FontStyle41"/>
              </w:rPr>
            </w:pPr>
            <w:r>
              <w:rPr>
                <w:rStyle w:val="FontStyle41"/>
              </w:rPr>
              <w:t>4. Дата начала подачи и окончания приема заявок об участии в отборе</w:t>
            </w:r>
          </w:p>
        </w:tc>
        <w:tc>
          <w:tcPr>
            <w:tcW w:w="5465" w:type="dxa"/>
            <w:tcBorders>
              <w:top w:val="single" w:sz="6" w:space="0" w:color="auto"/>
              <w:left w:val="single" w:sz="6" w:space="0" w:color="auto"/>
              <w:bottom w:val="single" w:sz="6" w:space="0" w:color="auto"/>
              <w:right w:val="single" w:sz="6" w:space="0" w:color="auto"/>
            </w:tcBorders>
          </w:tcPr>
          <w:p w:rsidR="00320D9C" w:rsidRDefault="00931E6E" w:rsidP="003C7320">
            <w:pPr>
              <w:pStyle w:val="Style7"/>
              <w:widowControl/>
              <w:spacing w:line="274" w:lineRule="exact"/>
              <w:ind w:left="10" w:right="14" w:hanging="10"/>
              <w:jc w:val="both"/>
              <w:rPr>
                <w:rStyle w:val="FontStyle41"/>
              </w:rPr>
            </w:pPr>
            <w:r>
              <w:rPr>
                <w:rStyle w:val="FontStyle41"/>
              </w:rPr>
              <w:t>12</w:t>
            </w:r>
            <w:r w:rsidR="0049288F" w:rsidRPr="0049288F">
              <w:rPr>
                <w:rStyle w:val="FontStyle41"/>
              </w:rPr>
              <w:t xml:space="preserve"> августа 2024</w:t>
            </w:r>
            <w:r w:rsidR="00AE4BB9">
              <w:rPr>
                <w:rStyle w:val="FontStyle41"/>
              </w:rPr>
              <w:t xml:space="preserve"> - прием заявок об участии в отборе         </w:t>
            </w:r>
          </w:p>
          <w:p w:rsidR="00AE4BB9" w:rsidRPr="00E64541" w:rsidRDefault="00931E6E" w:rsidP="003C7320">
            <w:pPr>
              <w:pStyle w:val="Style7"/>
              <w:widowControl/>
              <w:spacing w:line="274" w:lineRule="exact"/>
              <w:ind w:left="10" w:right="14" w:hanging="10"/>
              <w:jc w:val="both"/>
              <w:rPr>
                <w:rStyle w:val="FontStyle43"/>
              </w:rPr>
            </w:pPr>
            <w:r w:rsidRPr="00931E6E">
              <w:rPr>
                <w:rStyle w:val="FontStyle41"/>
              </w:rPr>
              <w:t>30 августа 2024 года</w:t>
            </w:r>
            <w:bookmarkStart w:id="0" w:name="_GoBack"/>
            <w:bookmarkEnd w:id="0"/>
            <w:r w:rsidR="00AE4BB9">
              <w:rPr>
                <w:rStyle w:val="FontStyle41"/>
              </w:rPr>
              <w:t xml:space="preserve"> - окончание приема заявок об уча</w:t>
            </w:r>
            <w:r w:rsidR="00AE4BB9">
              <w:rPr>
                <w:rStyle w:val="FontStyle41"/>
              </w:rPr>
              <w:softHyphen/>
              <w:t>стии в отборе</w:t>
            </w:r>
          </w:p>
        </w:tc>
      </w:tr>
      <w:tr w:rsidR="00AE4BB9" w:rsidRPr="00E64541" w:rsidTr="00EA13DD">
        <w:tc>
          <w:tcPr>
            <w:tcW w:w="4329"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7"/>
              <w:widowControl/>
              <w:spacing w:line="274" w:lineRule="exact"/>
              <w:ind w:left="5" w:hanging="5"/>
              <w:jc w:val="both"/>
              <w:rPr>
                <w:rStyle w:val="FontStyle41"/>
              </w:rPr>
            </w:pPr>
            <w:r>
              <w:rPr>
                <w:rStyle w:val="FontStyle41"/>
              </w:rPr>
              <w:t>5</w:t>
            </w:r>
            <w:r w:rsidRPr="00E64541">
              <w:rPr>
                <w:rStyle w:val="FontStyle41"/>
              </w:rPr>
              <w:t>.</w:t>
            </w:r>
            <w:r>
              <w:rPr>
                <w:rFonts w:eastAsia="Calibri"/>
                <w:sz w:val="20"/>
                <w:szCs w:val="20"/>
                <w:lang w:eastAsia="en-US"/>
              </w:rPr>
              <w:t>Наименование, место</w:t>
            </w:r>
            <w:r w:rsidRPr="00E64541">
              <w:rPr>
                <w:rFonts w:eastAsia="Calibri"/>
                <w:sz w:val="20"/>
                <w:szCs w:val="20"/>
                <w:lang w:eastAsia="en-US"/>
              </w:rPr>
              <w:t>нахождени</w:t>
            </w:r>
            <w:r>
              <w:rPr>
                <w:rFonts w:eastAsia="Calibri"/>
                <w:sz w:val="20"/>
                <w:szCs w:val="20"/>
                <w:lang w:eastAsia="en-US"/>
              </w:rPr>
              <w:t>е</w:t>
            </w:r>
            <w:r w:rsidRPr="00E64541">
              <w:rPr>
                <w:rFonts w:eastAsia="Calibri"/>
                <w:sz w:val="20"/>
                <w:szCs w:val="20"/>
                <w:lang w:eastAsia="en-US"/>
              </w:rPr>
              <w:t>, почтовый адрес, адрес электронной почты, номер контактного телефона Сектора</w:t>
            </w:r>
          </w:p>
        </w:tc>
        <w:tc>
          <w:tcPr>
            <w:tcW w:w="5465"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7"/>
              <w:widowControl/>
              <w:spacing w:line="274" w:lineRule="exact"/>
              <w:ind w:left="5" w:right="19" w:hanging="5"/>
              <w:jc w:val="both"/>
              <w:rPr>
                <w:rStyle w:val="FontStyle41"/>
              </w:rPr>
            </w:pPr>
            <w:r>
              <w:rPr>
                <w:rStyle w:val="FontStyle41"/>
              </w:rPr>
              <w:t>Сектор по опеке и попечительству администрации Лужского муниципаль</w:t>
            </w:r>
            <w:r>
              <w:rPr>
                <w:rStyle w:val="FontStyle41"/>
              </w:rPr>
              <w:softHyphen/>
              <w:t>ного района Ленинградской области (далее - Сектор)</w:t>
            </w:r>
          </w:p>
          <w:p w:rsidR="00AE4BB9" w:rsidRPr="008066CD" w:rsidRDefault="00AE4BB9" w:rsidP="00067AB5">
            <w:pPr>
              <w:pStyle w:val="Style7"/>
              <w:widowControl/>
              <w:spacing w:line="274" w:lineRule="exact"/>
              <w:ind w:left="10" w:right="19" w:hanging="10"/>
              <w:jc w:val="both"/>
              <w:rPr>
                <w:sz w:val="20"/>
                <w:szCs w:val="20"/>
              </w:rPr>
            </w:pPr>
            <w:r>
              <w:rPr>
                <w:rStyle w:val="FontStyle41"/>
              </w:rPr>
              <w:t>местонахождение: 188230, Ленинградская область, город Луга, проспект Кирова</w:t>
            </w:r>
            <w:r w:rsidRPr="008066CD">
              <w:rPr>
                <w:rStyle w:val="FontStyle41"/>
              </w:rPr>
              <w:t xml:space="preserve">, </w:t>
            </w:r>
            <w:r w:rsidRPr="00E64541">
              <w:rPr>
                <w:rStyle w:val="FontStyle41"/>
              </w:rPr>
              <w:t>дом</w:t>
            </w:r>
            <w:r w:rsidRPr="008066CD">
              <w:rPr>
                <w:rStyle w:val="FontStyle41"/>
              </w:rPr>
              <w:t xml:space="preserve"> 71, 3 </w:t>
            </w:r>
            <w:r>
              <w:rPr>
                <w:rStyle w:val="FontStyle41"/>
              </w:rPr>
              <w:t>этаж</w:t>
            </w:r>
            <w:r w:rsidRPr="008066CD">
              <w:rPr>
                <w:rStyle w:val="FontStyle41"/>
              </w:rPr>
              <w:t xml:space="preserve">, </w:t>
            </w:r>
            <w:r w:rsidRPr="00E64541">
              <w:rPr>
                <w:sz w:val="20"/>
                <w:szCs w:val="20"/>
              </w:rPr>
              <w:t>каб</w:t>
            </w:r>
            <w:r w:rsidRPr="008066CD">
              <w:rPr>
                <w:sz w:val="20"/>
                <w:szCs w:val="20"/>
              </w:rPr>
              <w:t>.72</w:t>
            </w:r>
            <w:r w:rsidR="0042334E">
              <w:rPr>
                <w:sz w:val="20"/>
                <w:szCs w:val="20"/>
              </w:rPr>
              <w:t>, каб.71</w:t>
            </w:r>
          </w:p>
          <w:p w:rsidR="00AE4BB9" w:rsidRDefault="00AE4BB9" w:rsidP="00067AB5">
            <w:pPr>
              <w:pStyle w:val="Style7"/>
              <w:widowControl/>
              <w:spacing w:line="274" w:lineRule="exact"/>
              <w:ind w:left="10" w:right="19" w:hanging="10"/>
              <w:jc w:val="both"/>
              <w:rPr>
                <w:rStyle w:val="FontStyle41"/>
                <w:lang w:val="en-US"/>
              </w:rPr>
            </w:pPr>
            <w:r w:rsidRPr="00E64541">
              <w:rPr>
                <w:rStyle w:val="FontStyle41"/>
                <w:lang w:val="en-US"/>
              </w:rPr>
              <w:t>e-</w:t>
            </w:r>
            <w:r>
              <w:rPr>
                <w:rStyle w:val="FontStyle41"/>
                <w:lang w:val="en-US"/>
              </w:rPr>
              <w:t>mail</w:t>
            </w:r>
            <w:r w:rsidRPr="00E64541">
              <w:rPr>
                <w:rStyle w:val="FontStyle41"/>
                <w:lang w:val="en-US"/>
              </w:rPr>
              <w:t xml:space="preserve">: </w:t>
            </w:r>
            <w:hyperlink r:id="rId8" w:history="1">
              <w:r w:rsidRPr="00177040">
                <w:rPr>
                  <w:rStyle w:val="a3"/>
                  <w:sz w:val="20"/>
                  <w:szCs w:val="20"/>
                  <w:lang w:val="en-US"/>
                </w:rPr>
                <w:t>opeka.luga@yandex.ru</w:t>
              </w:r>
            </w:hyperlink>
          </w:p>
          <w:p w:rsidR="00AE4BB9" w:rsidRPr="004D21CB" w:rsidRDefault="00AE4BB9" w:rsidP="004D21CB">
            <w:pPr>
              <w:pStyle w:val="Style4"/>
              <w:widowControl/>
              <w:spacing w:line="240" w:lineRule="auto"/>
              <w:rPr>
                <w:rStyle w:val="FontStyle41"/>
              </w:rPr>
            </w:pPr>
            <w:r w:rsidRPr="008066CD">
              <w:rPr>
                <w:rStyle w:val="FontStyle41"/>
              </w:rPr>
              <w:t>контактные телефоны: (813</w:t>
            </w:r>
            <w:r>
              <w:rPr>
                <w:rStyle w:val="FontStyle41"/>
                <w:lang w:val="en-US"/>
              </w:rPr>
              <w:t>72</w:t>
            </w:r>
            <w:r w:rsidRPr="008066CD">
              <w:rPr>
                <w:rStyle w:val="FontStyle41"/>
              </w:rPr>
              <w:t xml:space="preserve">) </w:t>
            </w:r>
            <w:r>
              <w:rPr>
                <w:rStyle w:val="FontStyle41"/>
                <w:lang w:val="en-US"/>
              </w:rPr>
              <w:t>2-46-49</w:t>
            </w:r>
          </w:p>
        </w:tc>
      </w:tr>
      <w:tr w:rsidR="00AE4BB9" w:rsidRPr="008066CD" w:rsidTr="00EA13DD">
        <w:tc>
          <w:tcPr>
            <w:tcW w:w="4329"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7"/>
              <w:widowControl/>
              <w:spacing w:line="274" w:lineRule="exact"/>
              <w:ind w:left="5" w:hanging="5"/>
              <w:jc w:val="both"/>
              <w:rPr>
                <w:rStyle w:val="FontStyle41"/>
              </w:rPr>
            </w:pPr>
            <w:r>
              <w:rPr>
                <w:rStyle w:val="FontStyle41"/>
              </w:rPr>
              <w:t>6.Планируемые результаты предостав</w:t>
            </w:r>
            <w:r>
              <w:rPr>
                <w:rStyle w:val="FontStyle41"/>
              </w:rPr>
              <w:softHyphen/>
              <w:t>ления субсидии</w:t>
            </w:r>
          </w:p>
        </w:tc>
        <w:tc>
          <w:tcPr>
            <w:tcW w:w="5465"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7"/>
              <w:widowControl/>
              <w:spacing w:line="274" w:lineRule="exact"/>
              <w:ind w:left="5" w:right="19" w:hanging="5"/>
              <w:jc w:val="both"/>
              <w:rPr>
                <w:rStyle w:val="FontStyle41"/>
              </w:rPr>
            </w:pPr>
            <w:r>
              <w:rPr>
                <w:rStyle w:val="FontStyle41"/>
              </w:rPr>
              <w:t xml:space="preserve">Обеспечение детей-сирот и </w:t>
            </w:r>
            <w:proofErr w:type="gramStart"/>
            <w:r>
              <w:rPr>
                <w:rStyle w:val="FontStyle41"/>
              </w:rPr>
              <w:t>детей</w:t>
            </w:r>
            <w:proofErr w:type="gramEnd"/>
            <w:r>
              <w:rPr>
                <w:rStyle w:val="FontStyle41"/>
              </w:rPr>
              <w:t xml:space="preserve"> оставшихся без попе</w:t>
            </w:r>
            <w:r>
              <w:rPr>
                <w:rStyle w:val="FontStyle41"/>
              </w:rPr>
              <w:softHyphen/>
              <w:t>чения родителей, лиц из их числа, проживающих на территории Лужского района, дополнительной гаран</w:t>
            </w:r>
            <w:r>
              <w:rPr>
                <w:rStyle w:val="FontStyle41"/>
              </w:rPr>
              <w:softHyphen/>
              <w:t>тией по социальной поддержке в виде освобождения от платы за жилое помещение и коммунальные услуги (включая взнос на капитальный ремонт общего имуще</w:t>
            </w:r>
            <w:r>
              <w:rPr>
                <w:rStyle w:val="FontStyle41"/>
              </w:rPr>
              <w:softHyphen/>
              <w:t>ства в многоквартирном доме), а также от платы за определение технического состояния и оценку стоимо</w:t>
            </w:r>
            <w:r>
              <w:rPr>
                <w:rStyle w:val="FontStyle41"/>
              </w:rPr>
              <w:softHyphen/>
              <w:t>сти жилого помещения в случае передач</w:t>
            </w:r>
            <w:r w:rsidR="009C7808">
              <w:rPr>
                <w:rStyle w:val="FontStyle41"/>
              </w:rPr>
              <w:t>и его в          собственность.</w:t>
            </w:r>
          </w:p>
          <w:p w:rsidR="00AE4BB9" w:rsidRPr="008066CD" w:rsidRDefault="00AE4BB9" w:rsidP="001F0830">
            <w:pPr>
              <w:pStyle w:val="Style7"/>
              <w:widowControl/>
              <w:spacing w:line="274" w:lineRule="exact"/>
              <w:ind w:left="5" w:right="19" w:hanging="5"/>
              <w:jc w:val="both"/>
              <w:rPr>
                <w:rStyle w:val="FontStyle41"/>
              </w:rPr>
            </w:pPr>
            <w:proofErr w:type="gramStart"/>
            <w:r>
              <w:rPr>
                <w:sz w:val="20"/>
                <w:szCs w:val="20"/>
              </w:rPr>
              <w:t>С</w:t>
            </w:r>
            <w:r w:rsidRPr="008066CD">
              <w:rPr>
                <w:sz w:val="20"/>
                <w:szCs w:val="20"/>
              </w:rPr>
              <w:t>убсиди</w:t>
            </w:r>
            <w:r>
              <w:rPr>
                <w:sz w:val="20"/>
                <w:szCs w:val="20"/>
              </w:rPr>
              <w:t>я предоставляется</w:t>
            </w:r>
            <w:r w:rsidRPr="008066CD">
              <w:rPr>
                <w:sz w:val="20"/>
                <w:szCs w:val="20"/>
              </w:rPr>
              <w:t xml:space="preserve"> юридическим лицам (за исключением субсидий государственным (муниципальным) учреждениям), индивидуальным предпринимателям, на возмещение фактически понесенных затрат </w:t>
            </w:r>
            <w:r>
              <w:rPr>
                <w:sz w:val="20"/>
                <w:szCs w:val="20"/>
              </w:rPr>
              <w:t xml:space="preserve">в пределах </w:t>
            </w:r>
            <w:r w:rsidRPr="007149DB">
              <w:rPr>
                <w:sz w:val="20"/>
                <w:szCs w:val="20"/>
              </w:rPr>
              <w:t>бюджетных ассигнований и лимитов бюджетных обязательств, утвержденных на текущий финансовый год</w:t>
            </w:r>
            <w:r>
              <w:rPr>
                <w:sz w:val="20"/>
                <w:szCs w:val="20"/>
              </w:rPr>
              <w:t xml:space="preserve"> </w:t>
            </w:r>
            <w:r w:rsidRPr="001F0830">
              <w:rPr>
                <w:sz w:val="20"/>
                <w:szCs w:val="20"/>
              </w:rPr>
              <w:t xml:space="preserve">(всего не более </w:t>
            </w:r>
            <w:r w:rsidR="001F0830" w:rsidRPr="001F0830">
              <w:rPr>
                <w:sz w:val="20"/>
                <w:szCs w:val="20"/>
              </w:rPr>
              <w:t>4 584,00</w:t>
            </w:r>
            <w:r w:rsidRPr="001F0830">
              <w:rPr>
                <w:sz w:val="20"/>
                <w:szCs w:val="20"/>
              </w:rPr>
              <w:t xml:space="preserve"> тыс. руб.) главному</w:t>
            </w:r>
            <w:r w:rsidRPr="007149DB">
              <w:rPr>
                <w:sz w:val="20"/>
                <w:szCs w:val="20"/>
              </w:rPr>
              <w:t xml:space="preserve"> распорядителю бюджетных средств – администрации Лужского муниципального района Ленинградской</w:t>
            </w:r>
            <w:r>
              <w:rPr>
                <w:sz w:val="20"/>
                <w:szCs w:val="20"/>
              </w:rPr>
              <w:t xml:space="preserve"> в рамках </w:t>
            </w:r>
            <w:r w:rsidRPr="007149DB">
              <w:rPr>
                <w:sz w:val="20"/>
                <w:szCs w:val="20"/>
              </w:rPr>
              <w:t>муниципальной программы «Оказание мер поддержки детям-сиротам и детям, оставшимся без попечения родителей</w:t>
            </w:r>
            <w:proofErr w:type="gramEnd"/>
            <w:r w:rsidRPr="007149DB">
              <w:rPr>
                <w:sz w:val="20"/>
                <w:szCs w:val="20"/>
              </w:rPr>
              <w:t>, недееспособным гражданам»</w:t>
            </w:r>
            <w:r>
              <w:rPr>
                <w:sz w:val="20"/>
                <w:szCs w:val="20"/>
              </w:rPr>
              <w:t xml:space="preserve">. </w:t>
            </w:r>
          </w:p>
        </w:tc>
      </w:tr>
      <w:tr w:rsidR="00AE4BB9" w:rsidRPr="006440C5" w:rsidTr="00EA13DD">
        <w:tc>
          <w:tcPr>
            <w:tcW w:w="4329" w:type="dxa"/>
            <w:tcBorders>
              <w:top w:val="single" w:sz="6" w:space="0" w:color="auto"/>
              <w:left w:val="single" w:sz="6" w:space="0" w:color="auto"/>
              <w:bottom w:val="single" w:sz="6" w:space="0" w:color="auto"/>
              <w:right w:val="single" w:sz="6" w:space="0" w:color="auto"/>
            </w:tcBorders>
          </w:tcPr>
          <w:p w:rsidR="00AE4BB9" w:rsidRDefault="00AE4BB9" w:rsidP="00067AB5">
            <w:pPr>
              <w:pStyle w:val="Style7"/>
              <w:widowControl/>
              <w:spacing w:line="274" w:lineRule="exact"/>
              <w:ind w:left="5" w:hanging="5"/>
              <w:jc w:val="both"/>
              <w:rPr>
                <w:rStyle w:val="FontStyle41"/>
              </w:rPr>
            </w:pPr>
            <w:r>
              <w:rPr>
                <w:rStyle w:val="FontStyle41"/>
              </w:rPr>
              <w:t>7.</w:t>
            </w:r>
            <w:r>
              <w:rPr>
                <w:rFonts w:eastAsia="Calibri"/>
                <w:sz w:val="28"/>
                <w:szCs w:val="28"/>
                <w:lang w:eastAsia="en-US"/>
              </w:rPr>
              <w:t xml:space="preserve"> </w:t>
            </w:r>
            <w:r>
              <w:rPr>
                <w:rFonts w:eastAsia="Calibri"/>
                <w:sz w:val="20"/>
                <w:szCs w:val="20"/>
                <w:lang w:eastAsia="en-US"/>
              </w:rPr>
              <w:t>Д</w:t>
            </w:r>
            <w:r w:rsidRPr="007149DB">
              <w:rPr>
                <w:rFonts w:eastAsia="Calibri"/>
                <w:sz w:val="20"/>
                <w:szCs w:val="20"/>
                <w:lang w:eastAsia="en-US"/>
              </w:rPr>
              <w:t>оменное имя, и (или) сетевой адрес, и (или) указатели страниц сайта в сети Интернет, на котором обеспечивается проведение отбора</w:t>
            </w:r>
            <w:r w:rsidRPr="007149DB">
              <w:rPr>
                <w:rStyle w:val="FontStyle41"/>
              </w:rPr>
              <w:t xml:space="preserve"> </w:t>
            </w:r>
          </w:p>
        </w:tc>
        <w:tc>
          <w:tcPr>
            <w:tcW w:w="5465" w:type="dxa"/>
            <w:tcBorders>
              <w:top w:val="single" w:sz="6" w:space="0" w:color="auto"/>
              <w:left w:val="single" w:sz="6" w:space="0" w:color="auto"/>
              <w:bottom w:val="single" w:sz="6" w:space="0" w:color="auto"/>
              <w:right w:val="single" w:sz="6" w:space="0" w:color="auto"/>
            </w:tcBorders>
          </w:tcPr>
          <w:p w:rsidR="00AE4BB9" w:rsidRPr="006440C5" w:rsidRDefault="00931E6E" w:rsidP="006440C5">
            <w:pPr>
              <w:rPr>
                <w:rStyle w:val="FontStyle41"/>
                <w:sz w:val="24"/>
                <w:szCs w:val="24"/>
              </w:rPr>
            </w:pPr>
            <w:hyperlink r:id="rId9" w:history="1">
              <w:r w:rsidR="006440C5" w:rsidRPr="006440C5">
                <w:rPr>
                  <w:rStyle w:val="a3"/>
                  <w:sz w:val="20"/>
                  <w:szCs w:val="20"/>
                  <w:lang w:val="en-US"/>
                </w:rPr>
                <w:t>https</w:t>
              </w:r>
              <w:r w:rsidR="006440C5" w:rsidRPr="006440C5">
                <w:rPr>
                  <w:rStyle w:val="a3"/>
                  <w:sz w:val="20"/>
                  <w:szCs w:val="20"/>
                </w:rPr>
                <w:t>://</w:t>
              </w:r>
              <w:proofErr w:type="spellStart"/>
              <w:r w:rsidR="006440C5" w:rsidRPr="006440C5">
                <w:rPr>
                  <w:rStyle w:val="a3"/>
                  <w:sz w:val="20"/>
                  <w:szCs w:val="20"/>
                  <w:lang w:val="en-US"/>
                </w:rPr>
                <w:t>luga</w:t>
              </w:r>
              <w:proofErr w:type="spellEnd"/>
              <w:r w:rsidR="006440C5" w:rsidRPr="006440C5">
                <w:rPr>
                  <w:rStyle w:val="a3"/>
                  <w:sz w:val="20"/>
                  <w:szCs w:val="20"/>
                </w:rPr>
                <w:t>.</w:t>
              </w:r>
              <w:proofErr w:type="spellStart"/>
              <w:r w:rsidR="006440C5" w:rsidRPr="006440C5">
                <w:rPr>
                  <w:rStyle w:val="a3"/>
                  <w:sz w:val="20"/>
                  <w:szCs w:val="20"/>
                  <w:lang w:val="en-US"/>
                </w:rPr>
                <w:t>ru</w:t>
              </w:r>
              <w:proofErr w:type="spellEnd"/>
              <w:r w:rsidR="006440C5" w:rsidRPr="006440C5">
                <w:rPr>
                  <w:rStyle w:val="a3"/>
                  <w:sz w:val="20"/>
                  <w:szCs w:val="20"/>
                </w:rPr>
                <w:t>/</w:t>
              </w:r>
              <w:r w:rsidR="006440C5" w:rsidRPr="006440C5">
                <w:rPr>
                  <w:rStyle w:val="a3"/>
                  <w:sz w:val="20"/>
                  <w:szCs w:val="20"/>
                  <w:lang w:val="en-US"/>
                </w:rPr>
                <w:t>social</w:t>
              </w:r>
              <w:r w:rsidR="006440C5" w:rsidRPr="006440C5">
                <w:rPr>
                  <w:rStyle w:val="a3"/>
                  <w:sz w:val="20"/>
                  <w:szCs w:val="20"/>
                </w:rPr>
                <w:t>/</w:t>
              </w:r>
              <w:proofErr w:type="spellStart"/>
              <w:r w:rsidR="006440C5" w:rsidRPr="006440C5">
                <w:rPr>
                  <w:rStyle w:val="a3"/>
                  <w:sz w:val="20"/>
                  <w:szCs w:val="20"/>
                  <w:lang w:val="en-US"/>
                </w:rPr>
                <w:t>opeka</w:t>
              </w:r>
              <w:proofErr w:type="spellEnd"/>
              <w:r w:rsidR="006440C5" w:rsidRPr="006440C5">
                <w:rPr>
                  <w:rStyle w:val="a3"/>
                  <w:sz w:val="20"/>
                  <w:szCs w:val="20"/>
                </w:rPr>
                <w:t>/</w:t>
              </w:r>
              <w:proofErr w:type="spellStart"/>
              <w:r w:rsidR="006440C5" w:rsidRPr="006440C5">
                <w:rPr>
                  <w:rStyle w:val="a3"/>
                  <w:sz w:val="20"/>
                  <w:szCs w:val="20"/>
                  <w:lang w:val="en-US"/>
                </w:rPr>
                <w:t>subsidia</w:t>
              </w:r>
              <w:proofErr w:type="spellEnd"/>
            </w:hyperlink>
          </w:p>
        </w:tc>
      </w:tr>
      <w:tr w:rsidR="00AE4BB9" w:rsidRPr="008066CD" w:rsidTr="00EA13DD">
        <w:tc>
          <w:tcPr>
            <w:tcW w:w="4329" w:type="dxa"/>
            <w:tcBorders>
              <w:top w:val="single" w:sz="6" w:space="0" w:color="auto"/>
              <w:left w:val="single" w:sz="6" w:space="0" w:color="auto"/>
              <w:bottom w:val="single" w:sz="6" w:space="0" w:color="auto"/>
              <w:right w:val="single" w:sz="6" w:space="0" w:color="auto"/>
            </w:tcBorders>
          </w:tcPr>
          <w:p w:rsidR="00AE4BB9" w:rsidRPr="001A148C" w:rsidRDefault="00AE4BB9" w:rsidP="00067AB5">
            <w:pPr>
              <w:pStyle w:val="Style7"/>
              <w:widowControl/>
              <w:spacing w:line="274" w:lineRule="exact"/>
              <w:ind w:left="5" w:hanging="5"/>
              <w:jc w:val="both"/>
              <w:rPr>
                <w:rStyle w:val="FontStyle41"/>
              </w:rPr>
            </w:pPr>
            <w:r>
              <w:rPr>
                <w:rFonts w:eastAsia="Calibri"/>
                <w:sz w:val="20"/>
                <w:szCs w:val="20"/>
                <w:lang w:eastAsia="en-US"/>
              </w:rPr>
              <w:t>8. Т</w:t>
            </w:r>
            <w:r w:rsidRPr="001A148C">
              <w:rPr>
                <w:rFonts w:eastAsia="Calibri"/>
                <w:sz w:val="20"/>
                <w:szCs w:val="20"/>
                <w:lang w:eastAsia="en-US"/>
              </w:rPr>
              <w:t>ребования к участникам отбора и перечень документов, предоставляемых участникам отбора для подтверждения их соответствия требованиям</w:t>
            </w:r>
          </w:p>
        </w:tc>
        <w:tc>
          <w:tcPr>
            <w:tcW w:w="5465" w:type="dxa"/>
            <w:tcBorders>
              <w:top w:val="single" w:sz="6" w:space="0" w:color="auto"/>
              <w:left w:val="single" w:sz="6" w:space="0" w:color="auto"/>
              <w:bottom w:val="single" w:sz="6" w:space="0" w:color="auto"/>
              <w:right w:val="single" w:sz="6" w:space="0" w:color="auto"/>
            </w:tcBorders>
          </w:tcPr>
          <w:p w:rsidR="00AE4BB9" w:rsidRPr="00AE4BB9" w:rsidRDefault="006247E2" w:rsidP="006247E2">
            <w:pPr>
              <w:pStyle w:val="Style11"/>
              <w:widowControl/>
              <w:tabs>
                <w:tab w:val="left" w:pos="706"/>
              </w:tabs>
              <w:spacing w:before="14"/>
              <w:ind w:firstLine="0"/>
              <w:rPr>
                <w:rStyle w:val="FontStyle40"/>
              </w:rPr>
            </w:pPr>
            <w:r>
              <w:rPr>
                <w:rStyle w:val="FontStyle40"/>
              </w:rPr>
              <w:t xml:space="preserve">  </w:t>
            </w:r>
            <w:r w:rsidR="00AE4BB9" w:rsidRPr="00AE4BB9">
              <w:rPr>
                <w:rStyle w:val="FontStyle40"/>
              </w:rPr>
              <w:t>8.1.</w:t>
            </w:r>
            <w:r w:rsidR="00AE4BB9" w:rsidRPr="00AE4BB9">
              <w:rPr>
                <w:rStyle w:val="FontStyle40"/>
                <w:spacing w:val="0"/>
              </w:rPr>
              <w:tab/>
            </w:r>
            <w:r w:rsidR="00AE4BB9" w:rsidRPr="00AE4BB9">
              <w:rPr>
                <w:rStyle w:val="FontStyle40"/>
              </w:rPr>
              <w:t>Участники отбора должны соответствовать</w:t>
            </w:r>
            <w:r w:rsidR="00AE4BB9" w:rsidRPr="00AE4BB9">
              <w:rPr>
                <w:rStyle w:val="FontStyle40"/>
              </w:rPr>
              <w:br/>
              <w:t>следующим критериям:</w:t>
            </w:r>
          </w:p>
          <w:p w:rsidR="00AE4BB9" w:rsidRPr="00872805" w:rsidRDefault="00C6484B" w:rsidP="00C6484B">
            <w:pPr>
              <w:pStyle w:val="Style10"/>
              <w:widowControl/>
              <w:tabs>
                <w:tab w:val="left" w:pos="898"/>
              </w:tabs>
              <w:rPr>
                <w:rStyle w:val="FontStyle41"/>
                <w:b/>
                <w:bCs/>
                <w:spacing w:val="10"/>
              </w:rPr>
            </w:pPr>
            <w:r>
              <w:rPr>
                <w:rStyle w:val="FontStyle41"/>
              </w:rPr>
              <w:t xml:space="preserve">- </w:t>
            </w:r>
            <w:r w:rsidR="00AE4BB9" w:rsidRPr="00872805">
              <w:rPr>
                <w:rStyle w:val="FontStyle41"/>
              </w:rPr>
              <w:t>являться товариществами собственников жи</w:t>
            </w:r>
            <w:r w:rsidR="00AE4BB9" w:rsidRPr="00872805">
              <w:rPr>
                <w:rStyle w:val="FontStyle41"/>
              </w:rPr>
              <w:softHyphen/>
              <w:t xml:space="preserve">лья, </w:t>
            </w:r>
            <w:r w:rsidR="00AE4BB9" w:rsidRPr="00872805">
              <w:rPr>
                <w:rStyle w:val="FontStyle41"/>
              </w:rPr>
              <w:lastRenderedPageBreak/>
              <w:t>жилищными кооперативами или иными специали</w:t>
            </w:r>
            <w:r w:rsidR="00AE4BB9" w:rsidRPr="00872805">
              <w:rPr>
                <w:rStyle w:val="FontStyle41"/>
              </w:rPr>
              <w:softHyphen/>
              <w:t>зированными потребительскими кооперативами, юри</w:t>
            </w:r>
            <w:r w:rsidR="00AE4BB9" w:rsidRPr="00872805">
              <w:rPr>
                <w:rStyle w:val="FontStyle41"/>
              </w:rPr>
              <w:softHyphen/>
              <w:t>дическими лицами или индивидуальными предпринимате</w:t>
            </w:r>
            <w:r w:rsidR="00AE4BB9" w:rsidRPr="00872805">
              <w:rPr>
                <w:rStyle w:val="FontStyle41"/>
              </w:rPr>
              <w:softHyphen/>
              <w:t>лями (за исключением государственных и муниципальных учреждений),  осуществляющие деятельность по управлению многоквартирным домом, ресурсоснабжающими орга</w:t>
            </w:r>
            <w:r w:rsidR="00AE4BB9" w:rsidRPr="00872805">
              <w:rPr>
                <w:rStyle w:val="FontStyle41"/>
              </w:rPr>
              <w:softHyphen/>
              <w:t>низациями, организациями, исполняющими полномо</w:t>
            </w:r>
            <w:r w:rsidR="00AE4BB9" w:rsidRPr="00872805">
              <w:rPr>
                <w:rStyle w:val="FontStyle41"/>
              </w:rPr>
              <w:softHyphen/>
              <w:t>чия регионального оператора по начислению платы, приему и учету платежей населения за жилое помеще</w:t>
            </w:r>
            <w:r w:rsidR="00AE4BB9" w:rsidRPr="00872805">
              <w:rPr>
                <w:rStyle w:val="FontStyle41"/>
              </w:rPr>
              <w:softHyphen/>
              <w:t>ние и коммунальные услуги, организациями, являющи</w:t>
            </w:r>
            <w:r w:rsidR="00AE4BB9" w:rsidRPr="00872805">
              <w:rPr>
                <w:rStyle w:val="FontStyle41"/>
              </w:rPr>
              <w:softHyphen/>
              <w:t>мися региональными операторами капитального ре</w:t>
            </w:r>
            <w:r w:rsidR="00AE4BB9" w:rsidRPr="00872805">
              <w:rPr>
                <w:rStyle w:val="FontStyle41"/>
              </w:rPr>
              <w:softHyphen/>
              <w:t>монта общего имущества в многоквартирных домах, ор</w:t>
            </w:r>
            <w:r w:rsidR="00AE4BB9" w:rsidRPr="00872805">
              <w:rPr>
                <w:rStyle w:val="FontStyle41"/>
              </w:rPr>
              <w:softHyphen/>
              <w:t>ганизациями, осуществляющими определение техниче</w:t>
            </w:r>
            <w:r w:rsidR="00AE4BB9" w:rsidRPr="00872805">
              <w:rPr>
                <w:rStyle w:val="FontStyle41"/>
              </w:rPr>
              <w:softHyphen/>
              <w:t xml:space="preserve">ского состояния и оценку стоимости жилого </w:t>
            </w:r>
            <w:r w:rsidR="00AE4BB9" w:rsidRPr="00872805">
              <w:rPr>
                <w:rStyle w:val="FontStyle43"/>
              </w:rPr>
              <w:t>помеще</w:t>
            </w:r>
            <w:r w:rsidR="00AE4BB9" w:rsidRPr="00872805">
              <w:rPr>
                <w:rStyle w:val="FontStyle43"/>
              </w:rPr>
              <w:softHyphen/>
            </w:r>
            <w:r w:rsidR="00AE4BB9" w:rsidRPr="00872805">
              <w:rPr>
                <w:rStyle w:val="FontStyle41"/>
              </w:rPr>
              <w:t>ния;</w:t>
            </w:r>
          </w:p>
          <w:p w:rsidR="00AE4BB9" w:rsidRDefault="00C6484B" w:rsidP="00C6484B">
            <w:pPr>
              <w:pStyle w:val="Style10"/>
              <w:widowControl/>
              <w:tabs>
                <w:tab w:val="left" w:pos="898"/>
              </w:tabs>
              <w:rPr>
                <w:rStyle w:val="FontStyle40"/>
              </w:rPr>
            </w:pPr>
            <w:r w:rsidRPr="00872805">
              <w:rPr>
                <w:rStyle w:val="FontStyle41"/>
              </w:rPr>
              <w:t xml:space="preserve">- </w:t>
            </w:r>
            <w:r w:rsidR="00AE4BB9" w:rsidRPr="00872805">
              <w:rPr>
                <w:rStyle w:val="FontStyle41"/>
              </w:rPr>
              <w:t xml:space="preserve">оказывать детям-сиротам и детям, оставшимся без попечения родителей, лицам из числа детей-сирот и детей, оставшихся </w:t>
            </w:r>
            <w:r w:rsidR="00AE4BB9" w:rsidRPr="00872805">
              <w:rPr>
                <w:rStyle w:val="FontStyle41"/>
                <w:sz w:val="19"/>
                <w:szCs w:val="19"/>
              </w:rPr>
              <w:t>без попечения родителей</w:t>
            </w:r>
            <w:r w:rsidR="00AE4BB9">
              <w:rPr>
                <w:rStyle w:val="FontStyle41"/>
              </w:rPr>
              <w:t>, жилищно-коммунальные услуги, услуги по начислению платы, приему и учету платежей и услуги по определению тех</w:t>
            </w:r>
            <w:r w:rsidR="00AE4BB9">
              <w:rPr>
                <w:rStyle w:val="FontStyle41"/>
              </w:rPr>
              <w:softHyphen/>
              <w:t>нического состояния и оценки стоимости жилых поме</w:t>
            </w:r>
            <w:r w:rsidR="00AE4BB9">
              <w:rPr>
                <w:rStyle w:val="FontStyle41"/>
              </w:rPr>
              <w:softHyphen/>
              <w:t>щений в случае передачи их в собственность.</w:t>
            </w:r>
          </w:p>
          <w:p w:rsidR="00AE4BB9" w:rsidRPr="007C07C0" w:rsidRDefault="00AE4BB9" w:rsidP="00716101">
            <w:pPr>
              <w:pStyle w:val="Style11"/>
              <w:widowControl/>
              <w:tabs>
                <w:tab w:val="left" w:pos="725"/>
              </w:tabs>
              <w:spacing w:before="29"/>
              <w:ind w:firstLine="302"/>
              <w:rPr>
                <w:rStyle w:val="FontStyle40"/>
              </w:rPr>
            </w:pPr>
            <w:r w:rsidRPr="007C07C0">
              <w:rPr>
                <w:rStyle w:val="FontStyle40"/>
              </w:rPr>
              <w:t>8.2.</w:t>
            </w:r>
            <w:r w:rsidRPr="007C07C0">
              <w:rPr>
                <w:rStyle w:val="FontStyle40"/>
                <w:spacing w:val="0"/>
              </w:rPr>
              <w:tab/>
            </w:r>
            <w:r w:rsidR="00716101" w:rsidRPr="007C07C0">
              <w:rPr>
                <w:rStyle w:val="FontStyle40"/>
              </w:rPr>
              <w:t>Участники отбора должны соответствовать следующим требованиям</w:t>
            </w:r>
            <w:r w:rsidRPr="007C07C0">
              <w:rPr>
                <w:rStyle w:val="FontStyle40"/>
              </w:rPr>
              <w:t>:</w:t>
            </w:r>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proofErr w:type="gramStart"/>
            <w:r w:rsidRPr="007C07C0">
              <w:rPr>
                <w:rFonts w:eastAsia="Calibri"/>
                <w:sz w:val="20"/>
                <w:szCs w:val="20"/>
                <w:lang w:eastAsia="en-US"/>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7C07C0">
              <w:rPr>
                <w:rFonts w:eastAsia="Calibri"/>
                <w:sz w:val="20"/>
                <w:szCs w:val="20"/>
                <w:lang w:eastAsia="en-US"/>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7C07C0">
              <w:rPr>
                <w:rFonts w:eastAsia="Calibri"/>
                <w:sz w:val="20"/>
                <w:szCs w:val="20"/>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C07C0">
              <w:rPr>
                <w:rFonts w:eastAsia="Calibri"/>
                <w:sz w:val="20"/>
                <w:szCs w:val="20"/>
                <w:lang w:eastAsia="en-US"/>
              </w:rPr>
              <w:t xml:space="preserve"> акционерных обществ;</w:t>
            </w:r>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r w:rsidRPr="007C07C0">
              <w:rPr>
                <w:rFonts w:eastAsia="Calibri"/>
                <w:sz w:val="20"/>
                <w:szCs w:val="20"/>
                <w:lang w:eastAsia="en-US"/>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proofErr w:type="gramStart"/>
            <w:r w:rsidRPr="007C07C0">
              <w:rPr>
                <w:rFonts w:eastAsia="Calibri"/>
                <w:sz w:val="20"/>
                <w:szCs w:val="20"/>
                <w:lang w:eastAsia="en-US"/>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r w:rsidRPr="007C07C0">
              <w:rPr>
                <w:rFonts w:eastAsia="Calibri"/>
                <w:sz w:val="20"/>
                <w:szCs w:val="20"/>
                <w:lang w:eastAsia="en-US"/>
              </w:rPr>
              <w:t xml:space="preserve">получатель субсидии (участник отбора) не получает средства из бюджета Лужского муниципального района Ленинградской области в соответствии с иными нормативными правовыми актами, муниципальными правовыми актами Лужского муниципального района </w:t>
            </w:r>
            <w:r w:rsidRPr="007C07C0">
              <w:rPr>
                <w:rFonts w:eastAsia="Calibri"/>
                <w:sz w:val="20"/>
                <w:szCs w:val="20"/>
                <w:lang w:eastAsia="en-US"/>
              </w:rPr>
              <w:lastRenderedPageBreak/>
              <w:t>Ленинградской области, на цели, установленные настоящим Порядком;</w:t>
            </w:r>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r w:rsidRPr="007C07C0">
              <w:rPr>
                <w:rFonts w:eastAsia="Calibri"/>
                <w:sz w:val="20"/>
                <w:szCs w:val="20"/>
                <w:lang w:eastAsia="en-US"/>
              </w:rPr>
              <w:t xml:space="preserve">получатель субсидии (участник отбора) не является иностранным агентом в соответствии с Федеральным законом «О </w:t>
            </w:r>
            <w:proofErr w:type="gramStart"/>
            <w:r w:rsidRPr="007C07C0">
              <w:rPr>
                <w:rFonts w:eastAsia="Calibri"/>
                <w:sz w:val="20"/>
                <w:szCs w:val="20"/>
                <w:lang w:eastAsia="en-US"/>
              </w:rPr>
              <w:t>контроле за</w:t>
            </w:r>
            <w:proofErr w:type="gramEnd"/>
            <w:r w:rsidRPr="007C07C0">
              <w:rPr>
                <w:rFonts w:eastAsia="Calibri"/>
                <w:sz w:val="20"/>
                <w:szCs w:val="20"/>
                <w:lang w:eastAsia="en-US"/>
              </w:rPr>
              <w:t xml:space="preserve"> деятельностью лиц, находящихся под иностранным влиянием»;</w:t>
            </w:r>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r w:rsidRPr="007C07C0">
              <w:rPr>
                <w:rFonts w:eastAsia="Calibri"/>
                <w:sz w:val="20"/>
                <w:szCs w:val="20"/>
                <w:lang w:eastAsia="en-US"/>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r w:rsidRPr="007C07C0">
              <w:rPr>
                <w:rFonts w:eastAsia="Calibri"/>
                <w:sz w:val="20"/>
                <w:szCs w:val="20"/>
                <w:lang w:eastAsia="en-US"/>
              </w:rPr>
              <w:t xml:space="preserve">у получателя субсидии (участника отбора) отсутствуют просроченная задолженность по возврату в бюджет Лужского муниципального района Ленинградской области субсидий, бюджетных инвестиций, </w:t>
            </w:r>
            <w:proofErr w:type="gramStart"/>
            <w:r w:rsidRPr="007C07C0">
              <w:rPr>
                <w:rFonts w:eastAsia="Calibri"/>
                <w:sz w:val="20"/>
                <w:szCs w:val="20"/>
                <w:lang w:eastAsia="en-US"/>
              </w:rPr>
              <w:t>предоставленных</w:t>
            </w:r>
            <w:proofErr w:type="gramEnd"/>
            <w:r w:rsidRPr="007C07C0">
              <w:rPr>
                <w:rFonts w:eastAsia="Calibri"/>
                <w:sz w:val="20"/>
                <w:szCs w:val="20"/>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Лужского муниципального района Ленинградской области;</w:t>
            </w:r>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proofErr w:type="gramStart"/>
            <w:r w:rsidRPr="007C07C0">
              <w:rPr>
                <w:rFonts w:eastAsia="Calibri"/>
                <w:sz w:val="20"/>
                <w:szCs w:val="20"/>
                <w:lang w:eastAsia="en-US"/>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получателя субсидии (участника отбора) не введена процедура банкротства, деятельность его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7C07C0">
              <w:rPr>
                <w:rFonts w:eastAsia="Calibri"/>
                <w:sz w:val="20"/>
                <w:szCs w:val="20"/>
                <w:lang w:eastAsia="en-US"/>
              </w:rPr>
              <w:t xml:space="preserve"> деятельность в качестве индивидуального предпринимателя;</w:t>
            </w:r>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proofErr w:type="gramStart"/>
            <w:r w:rsidRPr="007C07C0">
              <w:rPr>
                <w:rFonts w:eastAsia="Calibri"/>
                <w:sz w:val="20"/>
                <w:szCs w:val="20"/>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7C07C0" w:rsidRPr="007C07C0" w:rsidRDefault="007C07C0" w:rsidP="007C07C0">
            <w:pPr>
              <w:numPr>
                <w:ilvl w:val="0"/>
                <w:numId w:val="11"/>
              </w:numPr>
              <w:tabs>
                <w:tab w:val="left" w:pos="540"/>
              </w:tabs>
              <w:autoSpaceDE/>
              <w:autoSpaceDN/>
              <w:adjustRightInd/>
              <w:ind w:left="0" w:right="-2" w:firstLine="257"/>
              <w:contextualSpacing/>
              <w:jc w:val="both"/>
              <w:rPr>
                <w:rFonts w:eastAsia="Calibri"/>
                <w:sz w:val="20"/>
                <w:szCs w:val="20"/>
                <w:lang w:eastAsia="en-US"/>
              </w:rPr>
            </w:pPr>
            <w:r w:rsidRPr="007C07C0">
              <w:rPr>
                <w:rFonts w:eastAsia="Calibri"/>
                <w:sz w:val="20"/>
                <w:szCs w:val="20"/>
                <w:lang w:eastAsia="en-US"/>
              </w:rPr>
              <w:t>отсутствие участника отбора в реестре недобросовестных поставщиков.</w:t>
            </w:r>
          </w:p>
          <w:p w:rsidR="00872805" w:rsidRDefault="005B131D" w:rsidP="00872805">
            <w:pPr>
              <w:pStyle w:val="Style17"/>
              <w:widowControl/>
              <w:spacing w:line="274" w:lineRule="exact"/>
              <w:jc w:val="both"/>
              <w:rPr>
                <w:rStyle w:val="FontStyle40"/>
              </w:rPr>
            </w:pPr>
            <w:r w:rsidRPr="007C07C0">
              <w:rPr>
                <w:rStyle w:val="FontStyle40"/>
              </w:rPr>
              <w:t xml:space="preserve">   </w:t>
            </w:r>
            <w:r w:rsidR="00872805" w:rsidRPr="007C07C0">
              <w:rPr>
                <w:rStyle w:val="FontStyle40"/>
              </w:rPr>
              <w:t>8.3. Перечень документов, представляемых</w:t>
            </w:r>
            <w:r w:rsidR="00872805">
              <w:rPr>
                <w:rStyle w:val="FontStyle40"/>
              </w:rPr>
              <w:t xml:space="preserve"> участниками отбора для подтверждения их соответствия указанным требованиям:</w:t>
            </w:r>
          </w:p>
          <w:p w:rsidR="00872805" w:rsidRDefault="005B0EBC" w:rsidP="005B0EBC">
            <w:pPr>
              <w:pStyle w:val="Style17"/>
              <w:widowControl/>
              <w:tabs>
                <w:tab w:val="left" w:pos="540"/>
              </w:tabs>
              <w:spacing w:line="274" w:lineRule="exact"/>
              <w:ind w:firstLine="257"/>
              <w:jc w:val="both"/>
              <w:rPr>
                <w:rStyle w:val="FontStyle41"/>
                <w:sz w:val="19"/>
                <w:szCs w:val="19"/>
              </w:rPr>
            </w:pPr>
            <w:r>
              <w:rPr>
                <w:rStyle w:val="FontStyle41"/>
                <w:sz w:val="19"/>
                <w:szCs w:val="19"/>
              </w:rPr>
              <w:t>8.3.1.  П</w:t>
            </w:r>
            <w:r w:rsidR="00872805" w:rsidRPr="005B131D">
              <w:rPr>
                <w:rStyle w:val="FontStyle41"/>
                <w:sz w:val="19"/>
                <w:szCs w:val="19"/>
              </w:rPr>
              <w:t>редложение на участие в отборе, в том числе соглас</w:t>
            </w:r>
            <w:r w:rsidR="00055E69" w:rsidRPr="005B131D">
              <w:rPr>
                <w:rStyle w:val="FontStyle41"/>
                <w:sz w:val="19"/>
                <w:szCs w:val="19"/>
              </w:rPr>
              <w:t xml:space="preserve">ие на публикацию (размещение) в </w:t>
            </w:r>
            <w:r w:rsidR="00872805" w:rsidRPr="005B131D">
              <w:rPr>
                <w:rStyle w:val="FontStyle41"/>
                <w:sz w:val="19"/>
                <w:szCs w:val="19"/>
              </w:rPr>
              <w:t>информационно-телекоммуникационной сети «Интернет» информации об участнике отбора, о подаваемом</w:t>
            </w:r>
            <w:r w:rsidR="00055E69" w:rsidRPr="005B131D">
              <w:rPr>
                <w:rStyle w:val="FontStyle41"/>
                <w:sz w:val="19"/>
                <w:szCs w:val="19"/>
              </w:rPr>
              <w:t xml:space="preserve"> участ</w:t>
            </w:r>
            <w:r w:rsidR="00055E69" w:rsidRPr="005B131D">
              <w:rPr>
                <w:rStyle w:val="FontStyle41"/>
                <w:sz w:val="19"/>
                <w:szCs w:val="19"/>
              </w:rPr>
              <w:softHyphen/>
              <w:t xml:space="preserve">ником отбора предложении, </w:t>
            </w:r>
            <w:r w:rsidR="00872805" w:rsidRPr="005B131D">
              <w:rPr>
                <w:rStyle w:val="FontStyle41"/>
                <w:sz w:val="19"/>
                <w:szCs w:val="19"/>
              </w:rPr>
              <w:t>иной информации об участнике отбора, связанной с соответствующим от</w:t>
            </w:r>
            <w:r w:rsidR="00872805" w:rsidRPr="005B131D">
              <w:rPr>
                <w:rStyle w:val="FontStyle41"/>
                <w:sz w:val="19"/>
                <w:szCs w:val="19"/>
              </w:rPr>
              <w:softHyphen/>
              <w:t>бором (по форме согласно при</w:t>
            </w:r>
            <w:r w:rsidR="00872805" w:rsidRPr="005B131D">
              <w:rPr>
                <w:rStyle w:val="FontStyle41"/>
                <w:sz w:val="19"/>
                <w:szCs w:val="19"/>
              </w:rPr>
              <w:softHyphen/>
              <w:t>ложению 1)</w:t>
            </w:r>
            <w:r w:rsidR="00CA5E47">
              <w:rPr>
                <w:rStyle w:val="FontStyle41"/>
                <w:sz w:val="19"/>
                <w:szCs w:val="19"/>
              </w:rPr>
              <w:t>.</w:t>
            </w:r>
          </w:p>
          <w:p w:rsidR="00CA5E47" w:rsidRDefault="00CA5E47" w:rsidP="00CA5E47">
            <w:pPr>
              <w:tabs>
                <w:tab w:val="left" w:pos="1134"/>
              </w:tabs>
              <w:autoSpaceDE/>
              <w:autoSpaceDN/>
              <w:adjustRightInd/>
              <w:ind w:right="-2"/>
              <w:contextualSpacing/>
              <w:jc w:val="both"/>
              <w:rPr>
                <w:rFonts w:eastAsia="Calibri"/>
                <w:sz w:val="20"/>
                <w:szCs w:val="20"/>
                <w:lang w:eastAsia="en-US"/>
              </w:rPr>
            </w:pPr>
            <w:r>
              <w:rPr>
                <w:rStyle w:val="FontStyle41"/>
              </w:rPr>
              <w:t xml:space="preserve">   </w:t>
            </w:r>
            <w:r w:rsidR="005B0EBC" w:rsidRPr="00CA5E47">
              <w:rPr>
                <w:rStyle w:val="FontStyle41"/>
              </w:rPr>
              <w:t xml:space="preserve">8.3.2. </w:t>
            </w:r>
            <w:r>
              <w:rPr>
                <w:rFonts w:eastAsia="Calibri"/>
                <w:sz w:val="20"/>
                <w:szCs w:val="20"/>
                <w:lang w:eastAsia="en-US"/>
              </w:rPr>
              <w:t>С</w:t>
            </w:r>
            <w:r w:rsidRPr="00CA5E47">
              <w:rPr>
                <w:rFonts w:eastAsia="Calibri"/>
                <w:sz w:val="20"/>
                <w:szCs w:val="20"/>
                <w:lang w:eastAsia="en-US"/>
              </w:rPr>
              <w:t>правка по форме, утвержденной приказом ФНС России об отсутствии неисполненной обязанности по уплате налогов, сборов, страховых взносов, пеней, штрафов, процентов, подлежащих уплате в соответствии с действующим законодательством РФ по состоянию на дату не ранее чем за 30 календарных дней до даты подачи предложения (справка представляется при отсутствии возможности направления запроса через портал межведомственного электронного взаимодействия Ленинградской области)</w:t>
            </w:r>
          </w:p>
          <w:p w:rsidR="00CA5E47" w:rsidRDefault="00431435" w:rsidP="00CA5E47">
            <w:pPr>
              <w:tabs>
                <w:tab w:val="left" w:pos="1134"/>
              </w:tabs>
              <w:autoSpaceDE/>
              <w:autoSpaceDN/>
              <w:adjustRightInd/>
              <w:ind w:right="-2"/>
              <w:contextualSpacing/>
              <w:jc w:val="both"/>
              <w:rPr>
                <w:rFonts w:eastAsia="Calibri"/>
                <w:sz w:val="20"/>
                <w:szCs w:val="20"/>
                <w:lang w:eastAsia="en-US"/>
              </w:rPr>
            </w:pPr>
            <w:r>
              <w:rPr>
                <w:rFonts w:eastAsia="Calibri"/>
                <w:sz w:val="20"/>
                <w:szCs w:val="20"/>
                <w:lang w:eastAsia="en-US"/>
              </w:rPr>
              <w:t xml:space="preserve">   </w:t>
            </w:r>
            <w:r w:rsidR="00CA5E47">
              <w:rPr>
                <w:rFonts w:eastAsia="Calibri"/>
                <w:sz w:val="20"/>
                <w:szCs w:val="20"/>
                <w:lang w:eastAsia="en-US"/>
              </w:rPr>
              <w:t>8.3.3.К</w:t>
            </w:r>
            <w:r w:rsidR="00CA5E47" w:rsidRPr="00CA5E47">
              <w:rPr>
                <w:rFonts w:eastAsia="Calibri"/>
                <w:sz w:val="20"/>
                <w:szCs w:val="20"/>
                <w:lang w:eastAsia="en-US"/>
              </w:rPr>
              <w:t>опия свидетельства о постановке на учет в налоговом органе</w:t>
            </w:r>
            <w:r w:rsidR="00CA5E47">
              <w:rPr>
                <w:rFonts w:eastAsia="Calibri"/>
                <w:sz w:val="20"/>
                <w:szCs w:val="20"/>
                <w:lang w:eastAsia="en-US"/>
              </w:rPr>
              <w:t>.</w:t>
            </w:r>
          </w:p>
          <w:p w:rsidR="00CA5E47" w:rsidRDefault="00431435" w:rsidP="00CA5E47">
            <w:pPr>
              <w:tabs>
                <w:tab w:val="left" w:pos="1134"/>
              </w:tabs>
              <w:autoSpaceDE/>
              <w:autoSpaceDN/>
              <w:adjustRightInd/>
              <w:ind w:right="-2"/>
              <w:contextualSpacing/>
              <w:jc w:val="both"/>
              <w:rPr>
                <w:rFonts w:eastAsia="Calibri"/>
                <w:sz w:val="20"/>
                <w:szCs w:val="20"/>
                <w:lang w:eastAsia="en-US"/>
              </w:rPr>
            </w:pPr>
            <w:r>
              <w:rPr>
                <w:rFonts w:eastAsia="Calibri"/>
                <w:sz w:val="20"/>
                <w:szCs w:val="20"/>
                <w:lang w:eastAsia="en-US"/>
              </w:rPr>
              <w:lastRenderedPageBreak/>
              <w:t xml:space="preserve">   </w:t>
            </w:r>
            <w:r w:rsidR="00CA5E47">
              <w:rPr>
                <w:rFonts w:eastAsia="Calibri"/>
                <w:sz w:val="20"/>
                <w:szCs w:val="20"/>
                <w:lang w:eastAsia="en-US"/>
              </w:rPr>
              <w:t>8.3.4. К</w:t>
            </w:r>
            <w:r w:rsidR="00CA5E47" w:rsidRPr="00CA5E47">
              <w:rPr>
                <w:rFonts w:eastAsia="Calibri"/>
                <w:sz w:val="20"/>
                <w:szCs w:val="20"/>
                <w:lang w:eastAsia="en-US"/>
              </w:rPr>
              <w:t>опия учредительных документов</w:t>
            </w:r>
            <w:r>
              <w:rPr>
                <w:rFonts w:eastAsia="Calibri"/>
                <w:sz w:val="20"/>
                <w:szCs w:val="20"/>
                <w:lang w:eastAsia="en-US"/>
              </w:rPr>
              <w:t>.</w:t>
            </w:r>
          </w:p>
          <w:p w:rsidR="00431435" w:rsidRDefault="00431435" w:rsidP="00431435">
            <w:pPr>
              <w:tabs>
                <w:tab w:val="left" w:pos="1134"/>
              </w:tabs>
              <w:autoSpaceDE/>
              <w:autoSpaceDN/>
              <w:adjustRightInd/>
              <w:ind w:right="-2"/>
              <w:contextualSpacing/>
              <w:jc w:val="both"/>
              <w:rPr>
                <w:rFonts w:eastAsia="Calibri"/>
                <w:sz w:val="20"/>
                <w:szCs w:val="20"/>
                <w:lang w:eastAsia="en-US"/>
              </w:rPr>
            </w:pPr>
            <w:r>
              <w:rPr>
                <w:rFonts w:eastAsia="Calibri"/>
                <w:sz w:val="20"/>
                <w:szCs w:val="20"/>
                <w:lang w:eastAsia="en-US"/>
              </w:rPr>
              <w:t xml:space="preserve">   8.3.5.Д</w:t>
            </w:r>
            <w:r w:rsidR="00CA5E47" w:rsidRPr="00CA5E47">
              <w:rPr>
                <w:rFonts w:eastAsia="Calibri"/>
                <w:sz w:val="20"/>
                <w:szCs w:val="20"/>
                <w:lang w:eastAsia="en-US"/>
              </w:rPr>
              <w:t>окумент, подтверждающий полномочия руководителя участника отбора – юридического лица</w:t>
            </w:r>
            <w:r>
              <w:rPr>
                <w:rFonts w:eastAsia="Calibri"/>
                <w:sz w:val="20"/>
                <w:szCs w:val="20"/>
                <w:lang w:eastAsia="en-US"/>
              </w:rPr>
              <w:t>.</w:t>
            </w:r>
          </w:p>
          <w:p w:rsidR="00AE4BB9" w:rsidRPr="00431435" w:rsidRDefault="00431435" w:rsidP="00431435">
            <w:pPr>
              <w:tabs>
                <w:tab w:val="left" w:pos="1134"/>
              </w:tabs>
              <w:autoSpaceDE/>
              <w:autoSpaceDN/>
              <w:adjustRightInd/>
              <w:ind w:right="-2"/>
              <w:contextualSpacing/>
              <w:jc w:val="both"/>
              <w:rPr>
                <w:rStyle w:val="FontStyle41"/>
                <w:rFonts w:eastAsia="Calibri"/>
                <w:lang w:eastAsia="en-US"/>
              </w:rPr>
            </w:pPr>
            <w:r>
              <w:rPr>
                <w:rFonts w:eastAsia="Calibri"/>
                <w:sz w:val="20"/>
                <w:szCs w:val="20"/>
                <w:lang w:eastAsia="en-US"/>
              </w:rPr>
              <w:t xml:space="preserve">   8.3.6.Р</w:t>
            </w:r>
            <w:r w:rsidR="00CA5E47" w:rsidRPr="00CA5E47">
              <w:rPr>
                <w:rFonts w:eastAsia="Calibri"/>
                <w:sz w:val="20"/>
                <w:szCs w:val="20"/>
                <w:lang w:eastAsia="en-US"/>
              </w:rPr>
              <w:t>еестр жилых помещений, принадлежащих детям-сиротам и детям, оставшимся без попечения родителей и лицам из числа детей-сирот и детей, оставшихся без попечения родителей, на праве собственности, либо на основании</w:t>
            </w:r>
            <w:r w:rsidR="00CA5E47">
              <w:rPr>
                <w:rFonts w:eastAsia="Calibri"/>
                <w:sz w:val="28"/>
                <w:szCs w:val="28"/>
                <w:lang w:eastAsia="en-US"/>
              </w:rPr>
              <w:t xml:space="preserve"> </w:t>
            </w:r>
            <w:r w:rsidR="00CA5E47" w:rsidRPr="00CA5E47">
              <w:rPr>
                <w:rFonts w:eastAsia="Calibri"/>
                <w:sz w:val="20"/>
                <w:szCs w:val="20"/>
                <w:lang w:eastAsia="en-US"/>
              </w:rPr>
              <w:t>договора социального найма, в которых</w:t>
            </w:r>
            <w:r w:rsidR="00CA5E47">
              <w:rPr>
                <w:rFonts w:eastAsia="Calibri"/>
                <w:sz w:val="28"/>
                <w:szCs w:val="28"/>
                <w:lang w:eastAsia="en-US"/>
              </w:rPr>
              <w:t xml:space="preserve"> </w:t>
            </w:r>
            <w:r w:rsidR="00CA5E47" w:rsidRPr="00CA5E47">
              <w:rPr>
                <w:rFonts w:eastAsia="Calibri"/>
                <w:sz w:val="20"/>
                <w:szCs w:val="20"/>
                <w:lang w:eastAsia="en-US"/>
              </w:rPr>
              <w:t>оказываются жилищно-коммунальные услуги или услуги определения технического состояния и оценки стоимости жилого помещения в случае передачи его в собственность</w:t>
            </w:r>
            <w:r>
              <w:rPr>
                <w:rFonts w:eastAsia="Calibri"/>
                <w:sz w:val="20"/>
                <w:szCs w:val="20"/>
                <w:lang w:eastAsia="en-US"/>
              </w:rPr>
              <w:t>.</w:t>
            </w:r>
          </w:p>
        </w:tc>
      </w:tr>
      <w:tr w:rsidR="00AE4BB9" w:rsidRPr="008066CD" w:rsidTr="00EA13DD">
        <w:tc>
          <w:tcPr>
            <w:tcW w:w="4329" w:type="dxa"/>
            <w:tcBorders>
              <w:top w:val="single" w:sz="6" w:space="0" w:color="auto"/>
              <w:left w:val="single" w:sz="6" w:space="0" w:color="auto"/>
              <w:bottom w:val="single" w:sz="6" w:space="0" w:color="auto"/>
              <w:right w:val="single" w:sz="6" w:space="0" w:color="auto"/>
            </w:tcBorders>
          </w:tcPr>
          <w:p w:rsidR="00AE4BB9" w:rsidRPr="00431435" w:rsidRDefault="00431435" w:rsidP="009E5CCE">
            <w:pPr>
              <w:pStyle w:val="Style11"/>
              <w:widowControl/>
              <w:tabs>
                <w:tab w:val="left" w:pos="725"/>
              </w:tabs>
              <w:spacing w:before="29"/>
              <w:ind w:left="37" w:firstLine="0"/>
              <w:rPr>
                <w:rFonts w:eastAsia="Calibri"/>
                <w:sz w:val="20"/>
                <w:szCs w:val="20"/>
                <w:lang w:eastAsia="en-US"/>
              </w:rPr>
            </w:pPr>
            <w:r w:rsidRPr="00431435">
              <w:rPr>
                <w:rStyle w:val="FontStyle41"/>
              </w:rPr>
              <w:lastRenderedPageBreak/>
              <w:t xml:space="preserve">9. </w:t>
            </w:r>
            <w:r>
              <w:rPr>
                <w:rFonts w:eastAsia="Calibri"/>
                <w:sz w:val="20"/>
                <w:szCs w:val="20"/>
                <w:lang w:eastAsia="en-US"/>
              </w:rPr>
              <w:t>П</w:t>
            </w:r>
            <w:r w:rsidRPr="00431435">
              <w:rPr>
                <w:rFonts w:eastAsia="Calibri"/>
                <w:sz w:val="20"/>
                <w:szCs w:val="20"/>
                <w:lang w:eastAsia="en-US"/>
              </w:rPr>
              <w:t xml:space="preserve">орядок подачи предложений участниками отбора и требования, предъявляемые к форме и содержанию предложений, подаваемых участниками отбора </w:t>
            </w:r>
          </w:p>
        </w:tc>
        <w:tc>
          <w:tcPr>
            <w:tcW w:w="5465" w:type="dxa"/>
            <w:tcBorders>
              <w:top w:val="single" w:sz="6" w:space="0" w:color="auto"/>
              <w:left w:val="single" w:sz="6" w:space="0" w:color="auto"/>
              <w:bottom w:val="single" w:sz="6" w:space="0" w:color="auto"/>
              <w:right w:val="single" w:sz="6" w:space="0" w:color="auto"/>
            </w:tcBorders>
          </w:tcPr>
          <w:p w:rsidR="00B628DD" w:rsidRDefault="00431435" w:rsidP="00B628DD">
            <w:pPr>
              <w:pStyle w:val="Style10"/>
              <w:widowControl/>
              <w:tabs>
                <w:tab w:val="left" w:pos="542"/>
              </w:tabs>
              <w:spacing w:before="5"/>
              <w:ind w:firstLine="183"/>
              <w:rPr>
                <w:rStyle w:val="FontStyle40"/>
              </w:rPr>
            </w:pPr>
            <w:r>
              <w:rPr>
                <w:rStyle w:val="FontStyle41"/>
              </w:rPr>
              <w:t xml:space="preserve">9.1. </w:t>
            </w:r>
            <w:r w:rsidR="00B628DD">
              <w:rPr>
                <w:rStyle w:val="FontStyle41"/>
              </w:rPr>
              <w:t>п</w:t>
            </w:r>
            <w:r>
              <w:rPr>
                <w:rStyle w:val="FontStyle41"/>
              </w:rPr>
              <w:t xml:space="preserve">рием и учет заявок на участие в отборе, а также обеспечение работы Комиссии по проведению отбора на предоставление субсидий из бюджета </w:t>
            </w:r>
            <w:r w:rsidR="00B628DD">
              <w:rPr>
                <w:rStyle w:val="FontStyle41"/>
              </w:rPr>
              <w:t>Лужс</w:t>
            </w:r>
            <w:r>
              <w:rPr>
                <w:rStyle w:val="FontStyle41"/>
              </w:rPr>
              <w:t xml:space="preserve">кого района (далее - Комиссия) осуществляется </w:t>
            </w:r>
            <w:r w:rsidR="00B628DD">
              <w:rPr>
                <w:rStyle w:val="FontStyle41"/>
              </w:rPr>
              <w:t>Сектором</w:t>
            </w:r>
            <w:r>
              <w:rPr>
                <w:rStyle w:val="FontStyle41"/>
              </w:rPr>
              <w:t>;</w:t>
            </w:r>
          </w:p>
          <w:p w:rsidR="00B628DD" w:rsidRDefault="00EA13DD" w:rsidP="00B628DD">
            <w:pPr>
              <w:pStyle w:val="Style10"/>
              <w:widowControl/>
              <w:tabs>
                <w:tab w:val="left" w:pos="542"/>
              </w:tabs>
              <w:ind w:right="5" w:firstLine="0"/>
              <w:rPr>
                <w:sz w:val="20"/>
                <w:szCs w:val="20"/>
              </w:rPr>
            </w:pPr>
            <w:r>
              <w:rPr>
                <w:rStyle w:val="FontStyle40"/>
                <w:b w:val="0"/>
              </w:rPr>
              <w:t xml:space="preserve">  </w:t>
            </w:r>
            <w:r w:rsidR="00B628DD" w:rsidRPr="00B628DD">
              <w:rPr>
                <w:rStyle w:val="FontStyle40"/>
                <w:b w:val="0"/>
              </w:rPr>
              <w:t>9.2.</w:t>
            </w:r>
            <w:r w:rsidR="00431435">
              <w:rPr>
                <w:rStyle w:val="FontStyle41"/>
              </w:rPr>
              <w:t>прием предложений Участников отбора, претендующих на получение субсидии, ведет секретарь комиссии (по адресу: 18</w:t>
            </w:r>
            <w:r w:rsidR="00B628DD">
              <w:rPr>
                <w:rStyle w:val="FontStyle41"/>
              </w:rPr>
              <w:t>8230</w:t>
            </w:r>
            <w:r w:rsidR="00431435">
              <w:rPr>
                <w:rStyle w:val="FontStyle41"/>
              </w:rPr>
              <w:t xml:space="preserve">, Ленинградская область, город </w:t>
            </w:r>
            <w:r w:rsidR="00B628DD">
              <w:rPr>
                <w:rStyle w:val="FontStyle41"/>
              </w:rPr>
              <w:t>Луга</w:t>
            </w:r>
            <w:r w:rsidR="00431435">
              <w:rPr>
                <w:rStyle w:val="FontStyle41"/>
              </w:rPr>
              <w:t xml:space="preserve">, </w:t>
            </w:r>
            <w:r w:rsidR="00B628DD">
              <w:rPr>
                <w:rStyle w:val="FontStyle41"/>
              </w:rPr>
              <w:t>проспект Кирова</w:t>
            </w:r>
            <w:r w:rsidR="00B628DD" w:rsidRPr="008066CD">
              <w:rPr>
                <w:rStyle w:val="FontStyle41"/>
              </w:rPr>
              <w:t xml:space="preserve">, </w:t>
            </w:r>
            <w:r w:rsidR="00B628DD" w:rsidRPr="00E64541">
              <w:rPr>
                <w:rStyle w:val="FontStyle41"/>
              </w:rPr>
              <w:t>дом</w:t>
            </w:r>
            <w:r w:rsidR="00B628DD" w:rsidRPr="008066CD">
              <w:rPr>
                <w:rStyle w:val="FontStyle41"/>
              </w:rPr>
              <w:t xml:space="preserve"> 71, 3 </w:t>
            </w:r>
            <w:r w:rsidR="00B628DD">
              <w:rPr>
                <w:rStyle w:val="FontStyle41"/>
              </w:rPr>
              <w:t>этаж</w:t>
            </w:r>
            <w:r w:rsidR="00B628DD" w:rsidRPr="008066CD">
              <w:rPr>
                <w:rStyle w:val="FontStyle41"/>
              </w:rPr>
              <w:t xml:space="preserve">, </w:t>
            </w:r>
            <w:r w:rsidR="00B628DD" w:rsidRPr="00E64541">
              <w:rPr>
                <w:sz w:val="20"/>
                <w:szCs w:val="20"/>
              </w:rPr>
              <w:t>каб</w:t>
            </w:r>
            <w:r w:rsidR="00B628DD" w:rsidRPr="008066CD">
              <w:rPr>
                <w:sz w:val="20"/>
                <w:szCs w:val="20"/>
              </w:rPr>
              <w:t>.</w:t>
            </w:r>
            <w:r w:rsidR="00B628DD" w:rsidRPr="00656452">
              <w:rPr>
                <w:sz w:val="20"/>
                <w:szCs w:val="20"/>
              </w:rPr>
              <w:t>72</w:t>
            </w:r>
            <w:r w:rsidR="00656452" w:rsidRPr="00656452">
              <w:rPr>
                <w:sz w:val="20"/>
                <w:szCs w:val="20"/>
              </w:rPr>
              <w:t>, кааб.71</w:t>
            </w:r>
            <w:r w:rsidR="00B628DD" w:rsidRPr="00656452">
              <w:rPr>
                <w:sz w:val="20"/>
                <w:szCs w:val="20"/>
              </w:rPr>
              <w:t>;</w:t>
            </w:r>
          </w:p>
          <w:p w:rsidR="00EA13DD" w:rsidRDefault="00B628DD" w:rsidP="00EA13DD">
            <w:pPr>
              <w:pStyle w:val="Style10"/>
              <w:widowControl/>
              <w:tabs>
                <w:tab w:val="left" w:pos="542"/>
              </w:tabs>
              <w:ind w:right="5" w:firstLine="0"/>
              <w:rPr>
                <w:rStyle w:val="FontStyle41"/>
              </w:rPr>
            </w:pPr>
            <w:r>
              <w:rPr>
                <w:sz w:val="20"/>
                <w:szCs w:val="20"/>
              </w:rPr>
              <w:t xml:space="preserve">   </w:t>
            </w:r>
            <w:r w:rsidRPr="00B628DD">
              <w:rPr>
                <w:sz w:val="20"/>
                <w:szCs w:val="20"/>
              </w:rPr>
              <w:t>9.3.</w:t>
            </w:r>
            <w:r>
              <w:rPr>
                <w:sz w:val="20"/>
                <w:szCs w:val="20"/>
              </w:rPr>
              <w:t xml:space="preserve"> </w:t>
            </w:r>
            <w:r w:rsidR="00431435">
              <w:rPr>
                <w:rStyle w:val="FontStyle41"/>
              </w:rPr>
              <w:t>предложение на участие в отборе, предо</w:t>
            </w:r>
            <w:r w:rsidR="00431435">
              <w:rPr>
                <w:rStyle w:val="FontStyle41"/>
              </w:rPr>
              <w:softHyphen/>
              <w:t>ставляются по форме согласно приложению 1</w:t>
            </w:r>
            <w:r>
              <w:rPr>
                <w:rStyle w:val="FontStyle41"/>
              </w:rPr>
              <w:t>;</w:t>
            </w:r>
          </w:p>
          <w:p w:rsidR="00431435" w:rsidRDefault="00EA13DD" w:rsidP="00EA13DD">
            <w:pPr>
              <w:pStyle w:val="Style10"/>
              <w:widowControl/>
              <w:tabs>
                <w:tab w:val="left" w:pos="542"/>
              </w:tabs>
              <w:ind w:right="5" w:firstLine="0"/>
              <w:rPr>
                <w:rStyle w:val="FontStyle40"/>
              </w:rPr>
            </w:pPr>
            <w:r>
              <w:rPr>
                <w:rStyle w:val="FontStyle41"/>
              </w:rPr>
              <w:t xml:space="preserve">  </w:t>
            </w:r>
            <w:r w:rsidR="00B628DD">
              <w:rPr>
                <w:rStyle w:val="FontStyle41"/>
              </w:rPr>
              <w:t xml:space="preserve"> 9.4</w:t>
            </w:r>
            <w:r>
              <w:rPr>
                <w:rStyle w:val="FontStyle41"/>
              </w:rPr>
              <w:t>.</w:t>
            </w:r>
            <w:r>
              <w:rPr>
                <w:rFonts w:eastAsia="Calibri"/>
                <w:sz w:val="28"/>
                <w:szCs w:val="28"/>
                <w:lang w:eastAsia="en-US"/>
              </w:rPr>
              <w:t xml:space="preserve"> </w:t>
            </w:r>
            <w:r w:rsidRPr="00EA13DD">
              <w:rPr>
                <w:rFonts w:eastAsia="Calibri"/>
                <w:sz w:val="20"/>
                <w:szCs w:val="20"/>
                <w:lang w:eastAsia="en-US"/>
              </w:rPr>
              <w:t>предложение и прилагаемые к нему документы представляются участником отбора на бумажном носителе, заверяются подписями руководителя и главного бухгалтера участника отбора и печатью (при наличии) в одном экземпляре</w:t>
            </w:r>
            <w:r w:rsidR="00431435">
              <w:rPr>
                <w:rStyle w:val="FontStyle41"/>
              </w:rPr>
              <w:t>;</w:t>
            </w:r>
          </w:p>
          <w:p w:rsidR="00431435" w:rsidRDefault="00EA13DD" w:rsidP="00EA13DD">
            <w:pPr>
              <w:pStyle w:val="Style10"/>
              <w:widowControl/>
              <w:tabs>
                <w:tab w:val="left" w:pos="542"/>
              </w:tabs>
              <w:ind w:right="5" w:firstLine="0"/>
              <w:rPr>
                <w:rStyle w:val="FontStyle40"/>
              </w:rPr>
            </w:pPr>
            <w:r>
              <w:rPr>
                <w:rStyle w:val="FontStyle41"/>
              </w:rPr>
              <w:t xml:space="preserve">   9.5. </w:t>
            </w:r>
            <w:r w:rsidR="00431435">
              <w:rPr>
                <w:rStyle w:val="FontStyle41"/>
              </w:rPr>
              <w:t>документы, полученные после установленной в объявлении даты окончания приема заявок, комиссией не рассматриваются;</w:t>
            </w:r>
          </w:p>
          <w:p w:rsidR="00431435" w:rsidRPr="00EA13DD" w:rsidRDefault="00EA13DD" w:rsidP="00EA13DD">
            <w:pPr>
              <w:pStyle w:val="Style10"/>
              <w:widowControl/>
              <w:tabs>
                <w:tab w:val="left" w:pos="542"/>
              </w:tabs>
              <w:ind w:right="10" w:firstLine="244"/>
              <w:rPr>
                <w:rStyle w:val="FontStyle40"/>
              </w:rPr>
            </w:pPr>
            <w:r w:rsidRPr="00EA13DD">
              <w:rPr>
                <w:rStyle w:val="FontStyle41"/>
              </w:rPr>
              <w:t>9.</w:t>
            </w:r>
            <w:r>
              <w:rPr>
                <w:rStyle w:val="FontStyle41"/>
              </w:rPr>
              <w:t>6</w:t>
            </w:r>
            <w:r w:rsidRPr="00EA13DD">
              <w:rPr>
                <w:rStyle w:val="FontStyle41"/>
              </w:rPr>
              <w:t xml:space="preserve">. </w:t>
            </w:r>
            <w:r w:rsidR="00431435" w:rsidRPr="00EA13DD">
              <w:rPr>
                <w:rStyle w:val="FontStyle41"/>
              </w:rPr>
              <w:t>участник отбора вправе подать не</w:t>
            </w:r>
            <w:r w:rsidRPr="00EA13DD">
              <w:rPr>
                <w:rStyle w:val="FontStyle41"/>
              </w:rPr>
              <w:t xml:space="preserve"> более одного </w:t>
            </w:r>
            <w:r w:rsidR="00431435" w:rsidRPr="00EA13DD">
              <w:rPr>
                <w:rStyle w:val="FontStyle41"/>
              </w:rPr>
              <w:t>предложения (заявки) на участие в отборе;</w:t>
            </w:r>
          </w:p>
          <w:p w:rsidR="00AE4BB9" w:rsidRPr="004D21CB" w:rsidRDefault="00EA13DD" w:rsidP="00EA13DD">
            <w:pPr>
              <w:pStyle w:val="Style11"/>
              <w:widowControl/>
              <w:tabs>
                <w:tab w:val="left" w:pos="706"/>
              </w:tabs>
              <w:spacing w:before="14"/>
              <w:ind w:firstLine="0"/>
              <w:rPr>
                <w:rStyle w:val="FontStyle40"/>
                <w:b w:val="0"/>
                <w:bCs w:val="0"/>
                <w:spacing w:val="0"/>
              </w:rPr>
            </w:pPr>
            <w:r>
              <w:rPr>
                <w:rStyle w:val="FontStyle41"/>
              </w:rPr>
              <w:t xml:space="preserve">   </w:t>
            </w:r>
            <w:r w:rsidRPr="00EA13DD">
              <w:rPr>
                <w:rStyle w:val="FontStyle41"/>
              </w:rPr>
              <w:t>9.</w:t>
            </w:r>
            <w:r>
              <w:rPr>
                <w:rStyle w:val="FontStyle41"/>
              </w:rPr>
              <w:t>7</w:t>
            </w:r>
            <w:r>
              <w:rPr>
                <w:rFonts w:eastAsia="Calibri"/>
                <w:sz w:val="28"/>
                <w:szCs w:val="28"/>
                <w:lang w:eastAsia="en-US"/>
              </w:rPr>
              <w:t xml:space="preserve"> </w:t>
            </w:r>
            <w:r w:rsidRPr="00EA13DD">
              <w:rPr>
                <w:rFonts w:eastAsia="Calibri"/>
                <w:sz w:val="20"/>
                <w:szCs w:val="20"/>
                <w:lang w:eastAsia="en-US"/>
              </w:rPr>
              <w:t>Участник отбора несет ответственность за полноту и достоверность представляемых сведений</w:t>
            </w:r>
            <w:r w:rsidR="00074ECE">
              <w:rPr>
                <w:rStyle w:val="FontStyle41"/>
              </w:rPr>
              <w:t>.</w:t>
            </w:r>
          </w:p>
        </w:tc>
      </w:tr>
      <w:tr w:rsidR="00074ECE" w:rsidRPr="008066CD" w:rsidTr="00EA13DD">
        <w:tc>
          <w:tcPr>
            <w:tcW w:w="4329" w:type="dxa"/>
            <w:tcBorders>
              <w:top w:val="single" w:sz="6" w:space="0" w:color="auto"/>
              <w:left w:val="single" w:sz="6" w:space="0" w:color="auto"/>
              <w:bottom w:val="single" w:sz="6" w:space="0" w:color="auto"/>
              <w:right w:val="single" w:sz="6" w:space="0" w:color="auto"/>
            </w:tcBorders>
          </w:tcPr>
          <w:p w:rsidR="00074ECE" w:rsidRPr="00431435" w:rsidRDefault="00074ECE" w:rsidP="009E5CCE">
            <w:pPr>
              <w:pStyle w:val="Style11"/>
              <w:widowControl/>
              <w:tabs>
                <w:tab w:val="left" w:pos="725"/>
              </w:tabs>
              <w:spacing w:before="29"/>
              <w:ind w:left="37" w:firstLine="0"/>
              <w:jc w:val="both"/>
              <w:rPr>
                <w:rStyle w:val="FontStyle41"/>
              </w:rPr>
            </w:pPr>
            <w:r>
              <w:rPr>
                <w:rStyle w:val="FontStyle41"/>
              </w:rPr>
              <w:t>10.</w:t>
            </w:r>
            <w:r w:rsidR="003956D9" w:rsidRPr="003956D9">
              <w:rPr>
                <w:rFonts w:eastAsia="Calibri"/>
                <w:sz w:val="20"/>
                <w:szCs w:val="20"/>
                <w:lang w:eastAsia="en-US"/>
              </w:rPr>
              <w:t>Порядок отзыва предложений участник</w:t>
            </w:r>
            <w:r w:rsidR="003956D9">
              <w:rPr>
                <w:rFonts w:eastAsia="Calibri"/>
                <w:sz w:val="20"/>
                <w:szCs w:val="20"/>
                <w:lang w:eastAsia="en-US"/>
              </w:rPr>
              <w:t xml:space="preserve">ов </w:t>
            </w:r>
            <w:r w:rsidR="003956D9" w:rsidRPr="003956D9">
              <w:rPr>
                <w:rFonts w:eastAsia="Calibri"/>
                <w:sz w:val="20"/>
                <w:szCs w:val="20"/>
                <w:lang w:eastAsia="en-US"/>
              </w:rPr>
              <w:t>отбора, порядок возврата предложений, определяющий в том числе основания для возврата предложений участникам отбора, порядок внесения изменений в предложения участниками отбора</w:t>
            </w:r>
          </w:p>
        </w:tc>
        <w:tc>
          <w:tcPr>
            <w:tcW w:w="5465" w:type="dxa"/>
            <w:tcBorders>
              <w:top w:val="single" w:sz="6" w:space="0" w:color="auto"/>
              <w:left w:val="single" w:sz="6" w:space="0" w:color="auto"/>
              <w:bottom w:val="single" w:sz="6" w:space="0" w:color="auto"/>
              <w:right w:val="single" w:sz="6" w:space="0" w:color="auto"/>
            </w:tcBorders>
          </w:tcPr>
          <w:p w:rsidR="003956D9" w:rsidRPr="003956D9" w:rsidRDefault="003956D9" w:rsidP="003956D9">
            <w:pPr>
              <w:ind w:right="-2"/>
              <w:contextualSpacing/>
              <w:jc w:val="both"/>
              <w:rPr>
                <w:rFonts w:eastAsia="Calibri"/>
                <w:sz w:val="20"/>
                <w:szCs w:val="20"/>
                <w:lang w:eastAsia="en-US"/>
              </w:rPr>
            </w:pPr>
            <w:r>
              <w:rPr>
                <w:rFonts w:eastAsia="Calibri"/>
                <w:sz w:val="20"/>
                <w:szCs w:val="20"/>
                <w:lang w:eastAsia="en-US"/>
              </w:rPr>
              <w:t xml:space="preserve">     </w:t>
            </w:r>
            <w:r w:rsidRPr="003956D9">
              <w:rPr>
                <w:rFonts w:eastAsia="Calibri"/>
                <w:sz w:val="20"/>
                <w:szCs w:val="20"/>
                <w:lang w:eastAsia="en-US"/>
              </w:rPr>
              <w:t>Участник отбора вправе отозвать предложение путем письменного уведомления не позднее чем за один рабочий день до даты проведения отбора. Предложение возвращается участнику отбора в течение трех рабочих дней после поступления письменного уведомления об отзыве предложения.</w:t>
            </w:r>
          </w:p>
          <w:p w:rsidR="00074ECE" w:rsidRPr="004D21CB" w:rsidRDefault="003956D9" w:rsidP="004D21CB">
            <w:pPr>
              <w:ind w:right="-2"/>
              <w:contextualSpacing/>
              <w:jc w:val="both"/>
              <w:rPr>
                <w:rStyle w:val="FontStyle41"/>
                <w:rFonts w:eastAsia="Calibri"/>
                <w:lang w:eastAsia="en-US"/>
              </w:rPr>
            </w:pPr>
            <w:r>
              <w:rPr>
                <w:rFonts w:eastAsia="Calibri"/>
                <w:sz w:val="20"/>
                <w:szCs w:val="20"/>
                <w:lang w:eastAsia="en-US"/>
              </w:rPr>
              <w:t xml:space="preserve">      </w:t>
            </w:r>
            <w:r w:rsidRPr="003956D9">
              <w:rPr>
                <w:rFonts w:eastAsia="Calibri"/>
                <w:sz w:val="20"/>
                <w:szCs w:val="20"/>
                <w:lang w:eastAsia="en-US"/>
              </w:rPr>
              <w:t>Внесение изменений в поданное участником отбора предложение не допускается.</w:t>
            </w:r>
          </w:p>
        </w:tc>
      </w:tr>
      <w:tr w:rsidR="003956D9" w:rsidRPr="008066CD" w:rsidTr="004D21CB">
        <w:trPr>
          <w:trHeight w:val="264"/>
        </w:trPr>
        <w:tc>
          <w:tcPr>
            <w:tcW w:w="4329" w:type="dxa"/>
            <w:tcBorders>
              <w:top w:val="single" w:sz="6" w:space="0" w:color="auto"/>
              <w:left w:val="single" w:sz="6" w:space="0" w:color="auto"/>
              <w:bottom w:val="single" w:sz="6" w:space="0" w:color="auto"/>
              <w:right w:val="single" w:sz="6" w:space="0" w:color="auto"/>
            </w:tcBorders>
          </w:tcPr>
          <w:p w:rsidR="003956D9" w:rsidRDefault="003956D9" w:rsidP="009E5CCE">
            <w:pPr>
              <w:pStyle w:val="Style11"/>
              <w:widowControl/>
              <w:tabs>
                <w:tab w:val="left" w:pos="725"/>
              </w:tabs>
              <w:spacing w:before="29"/>
              <w:ind w:firstLine="37"/>
              <w:jc w:val="both"/>
              <w:rPr>
                <w:rStyle w:val="FontStyle41"/>
              </w:rPr>
            </w:pPr>
            <w:r>
              <w:rPr>
                <w:rStyle w:val="FontStyle41"/>
              </w:rPr>
              <w:t>11.</w:t>
            </w:r>
            <w:r w:rsidRPr="003956D9">
              <w:rPr>
                <w:rFonts w:eastAsia="Calibri"/>
                <w:sz w:val="20"/>
                <w:szCs w:val="20"/>
                <w:lang w:eastAsia="en-US"/>
              </w:rPr>
              <w:t>Правила рассмотрения и оценки предложений участников отбора</w:t>
            </w:r>
          </w:p>
        </w:tc>
        <w:tc>
          <w:tcPr>
            <w:tcW w:w="5465" w:type="dxa"/>
            <w:tcBorders>
              <w:top w:val="single" w:sz="6" w:space="0" w:color="auto"/>
              <w:left w:val="single" w:sz="6" w:space="0" w:color="auto"/>
              <w:bottom w:val="single" w:sz="6" w:space="0" w:color="auto"/>
              <w:right w:val="single" w:sz="6" w:space="0" w:color="auto"/>
            </w:tcBorders>
          </w:tcPr>
          <w:p w:rsidR="003956D9" w:rsidRDefault="002B7CDF" w:rsidP="002B7CDF">
            <w:pPr>
              <w:ind w:right="-2"/>
              <w:contextualSpacing/>
              <w:jc w:val="both"/>
              <w:rPr>
                <w:rFonts w:eastAsia="Calibri"/>
                <w:sz w:val="20"/>
                <w:szCs w:val="20"/>
                <w:lang w:eastAsia="en-US"/>
              </w:rPr>
            </w:pPr>
            <w:r>
              <w:rPr>
                <w:rFonts w:eastAsia="Calibri"/>
                <w:sz w:val="20"/>
                <w:szCs w:val="20"/>
                <w:lang w:eastAsia="en-US"/>
              </w:rPr>
              <w:t xml:space="preserve">    </w:t>
            </w:r>
            <w:r w:rsidR="003956D9">
              <w:rPr>
                <w:rFonts w:eastAsia="Calibri"/>
                <w:sz w:val="20"/>
                <w:szCs w:val="20"/>
                <w:lang w:eastAsia="en-US"/>
              </w:rPr>
              <w:t xml:space="preserve"> </w:t>
            </w:r>
            <w:r w:rsidRPr="002B7CDF">
              <w:rPr>
                <w:rFonts w:eastAsia="Calibri"/>
                <w:sz w:val="20"/>
                <w:szCs w:val="20"/>
                <w:lang w:eastAsia="en-US"/>
              </w:rPr>
              <w:t xml:space="preserve">Комиссия рассматривает предложения и прилагаемые к ним документы с учетом очередности по дате регистрации предложений в срок, не превышающий 10 рабочих дней с даты окончания приема предложений (при наличии поступивших предложений) на предмет их соответствия требованиям, </w:t>
            </w:r>
            <w:r>
              <w:rPr>
                <w:rFonts w:eastAsia="Calibri"/>
                <w:sz w:val="20"/>
                <w:szCs w:val="20"/>
                <w:lang w:eastAsia="en-US"/>
              </w:rPr>
              <w:t>указанных в п.8 настоящего объявления.</w:t>
            </w:r>
          </w:p>
          <w:p w:rsidR="002B7CDF" w:rsidRDefault="002B7CDF" w:rsidP="002B7CDF">
            <w:pPr>
              <w:ind w:right="-2"/>
              <w:contextualSpacing/>
              <w:jc w:val="both"/>
              <w:rPr>
                <w:rFonts w:eastAsia="Calibri"/>
                <w:sz w:val="20"/>
                <w:szCs w:val="20"/>
                <w:lang w:eastAsia="en-US"/>
              </w:rPr>
            </w:pPr>
            <w:r>
              <w:rPr>
                <w:rFonts w:eastAsia="Calibri"/>
                <w:sz w:val="20"/>
                <w:szCs w:val="20"/>
                <w:lang w:eastAsia="en-US"/>
              </w:rPr>
              <w:t xml:space="preserve">     </w:t>
            </w:r>
            <w:r w:rsidR="001228B0">
              <w:rPr>
                <w:rFonts w:eastAsia="Calibri"/>
                <w:sz w:val="20"/>
                <w:szCs w:val="20"/>
                <w:lang w:eastAsia="en-US"/>
              </w:rPr>
              <w:t>Результаты рассмотрения Комиссией предложений оформляются протоколом заседания Комиссии в срок не позднее трех рабочих дней с даты рассмотрения.</w:t>
            </w:r>
          </w:p>
          <w:p w:rsidR="002B7CDF" w:rsidRPr="004D21CB" w:rsidRDefault="002B7CDF" w:rsidP="004D21CB">
            <w:pPr>
              <w:numPr>
                <w:ilvl w:val="0"/>
                <w:numId w:val="15"/>
              </w:numPr>
              <w:tabs>
                <w:tab w:val="left" w:pos="527"/>
              </w:tabs>
              <w:autoSpaceDE/>
              <w:autoSpaceDN/>
              <w:adjustRightInd/>
              <w:ind w:left="0" w:firstLine="244"/>
              <w:contextualSpacing/>
              <w:jc w:val="both"/>
              <w:rPr>
                <w:rFonts w:eastAsia="Calibri"/>
                <w:sz w:val="20"/>
                <w:szCs w:val="20"/>
                <w:lang w:eastAsia="en-US"/>
              </w:rPr>
            </w:pPr>
          </w:p>
        </w:tc>
      </w:tr>
      <w:tr w:rsidR="009E1602" w:rsidRPr="008066CD" w:rsidTr="004D21CB">
        <w:trPr>
          <w:trHeight w:val="264"/>
        </w:trPr>
        <w:tc>
          <w:tcPr>
            <w:tcW w:w="4329" w:type="dxa"/>
            <w:tcBorders>
              <w:top w:val="single" w:sz="6" w:space="0" w:color="auto"/>
              <w:left w:val="single" w:sz="6" w:space="0" w:color="auto"/>
              <w:bottom w:val="single" w:sz="6" w:space="0" w:color="auto"/>
              <w:right w:val="single" w:sz="6" w:space="0" w:color="auto"/>
            </w:tcBorders>
          </w:tcPr>
          <w:p w:rsidR="009E1602" w:rsidRDefault="006D12A3" w:rsidP="009E5CCE">
            <w:pPr>
              <w:pStyle w:val="Style11"/>
              <w:widowControl/>
              <w:tabs>
                <w:tab w:val="left" w:pos="725"/>
              </w:tabs>
              <w:spacing w:before="29"/>
              <w:ind w:firstLine="37"/>
              <w:jc w:val="both"/>
              <w:rPr>
                <w:rStyle w:val="FontStyle41"/>
              </w:rPr>
            </w:pPr>
            <w:r>
              <w:rPr>
                <w:rStyle w:val="FontStyle41"/>
              </w:rPr>
              <w:t>12</w:t>
            </w:r>
            <w:r w:rsidR="009E1602">
              <w:rPr>
                <w:rStyle w:val="FontStyle41"/>
              </w:rPr>
              <w:t>. Порядок отклонения предложений, а также и информации об основаниях их отклонения</w:t>
            </w:r>
          </w:p>
        </w:tc>
        <w:tc>
          <w:tcPr>
            <w:tcW w:w="5465" w:type="dxa"/>
            <w:tcBorders>
              <w:top w:val="single" w:sz="6" w:space="0" w:color="auto"/>
              <w:left w:val="single" w:sz="6" w:space="0" w:color="auto"/>
              <w:bottom w:val="single" w:sz="6" w:space="0" w:color="auto"/>
              <w:right w:val="single" w:sz="6" w:space="0" w:color="auto"/>
            </w:tcBorders>
          </w:tcPr>
          <w:p w:rsidR="002F2E65" w:rsidRPr="002B7CDF" w:rsidRDefault="002F2E65" w:rsidP="002F2E65">
            <w:pPr>
              <w:ind w:right="-2"/>
              <w:contextualSpacing/>
              <w:jc w:val="both"/>
              <w:rPr>
                <w:rFonts w:eastAsia="Calibri"/>
                <w:sz w:val="20"/>
                <w:szCs w:val="20"/>
                <w:lang w:eastAsia="en-US"/>
              </w:rPr>
            </w:pPr>
            <w:r>
              <w:rPr>
                <w:rFonts w:eastAsia="Calibri"/>
                <w:sz w:val="28"/>
                <w:szCs w:val="28"/>
                <w:lang w:eastAsia="en-US"/>
              </w:rPr>
              <w:t xml:space="preserve"> </w:t>
            </w:r>
            <w:r w:rsidRPr="002B7CDF">
              <w:rPr>
                <w:rFonts w:eastAsia="Calibri"/>
                <w:sz w:val="20"/>
                <w:szCs w:val="20"/>
                <w:lang w:eastAsia="en-US"/>
              </w:rPr>
              <w:t>Основаниями для отклонения предложения участника отбора на стадии рассмотрения и оценки предложений являются:</w:t>
            </w:r>
          </w:p>
          <w:p w:rsidR="002F2E65" w:rsidRDefault="002F2E65" w:rsidP="002F2E65">
            <w:pPr>
              <w:numPr>
                <w:ilvl w:val="0"/>
                <w:numId w:val="15"/>
              </w:numPr>
              <w:tabs>
                <w:tab w:val="left" w:pos="527"/>
              </w:tabs>
              <w:autoSpaceDE/>
              <w:autoSpaceDN/>
              <w:adjustRightInd/>
              <w:ind w:left="0" w:firstLine="244"/>
              <w:contextualSpacing/>
              <w:jc w:val="both"/>
              <w:rPr>
                <w:rFonts w:eastAsia="Calibri"/>
                <w:sz w:val="20"/>
                <w:szCs w:val="20"/>
                <w:lang w:eastAsia="en-US"/>
              </w:rPr>
            </w:pPr>
            <w:r w:rsidRPr="002B7CDF">
              <w:rPr>
                <w:rFonts w:eastAsia="Calibri"/>
                <w:sz w:val="20"/>
                <w:szCs w:val="20"/>
                <w:lang w:eastAsia="en-US"/>
              </w:rPr>
              <w:t xml:space="preserve">несоответствие участника отбора категориям и критериям получателей субсидий, </w:t>
            </w:r>
            <w:r>
              <w:rPr>
                <w:rFonts w:eastAsia="Calibri"/>
                <w:sz w:val="20"/>
                <w:szCs w:val="20"/>
                <w:lang w:eastAsia="en-US"/>
              </w:rPr>
              <w:t>указанных в п.8 настоящего объявления;</w:t>
            </w:r>
          </w:p>
          <w:p w:rsidR="002F2E65" w:rsidRDefault="002F2E65" w:rsidP="002F2E65">
            <w:pPr>
              <w:numPr>
                <w:ilvl w:val="0"/>
                <w:numId w:val="15"/>
              </w:numPr>
              <w:tabs>
                <w:tab w:val="left" w:pos="527"/>
              </w:tabs>
              <w:autoSpaceDE/>
              <w:autoSpaceDN/>
              <w:adjustRightInd/>
              <w:ind w:left="0" w:firstLine="244"/>
              <w:contextualSpacing/>
              <w:jc w:val="both"/>
              <w:rPr>
                <w:rFonts w:eastAsia="Calibri"/>
                <w:sz w:val="20"/>
                <w:szCs w:val="20"/>
                <w:lang w:eastAsia="en-US"/>
              </w:rPr>
            </w:pPr>
            <w:r w:rsidRPr="004D21CB">
              <w:rPr>
                <w:rFonts w:eastAsia="Calibri"/>
                <w:sz w:val="20"/>
                <w:szCs w:val="20"/>
                <w:lang w:eastAsia="en-US"/>
              </w:rPr>
              <w:t>несоответствие представленного</w:t>
            </w:r>
            <w:r w:rsidRPr="004D21CB">
              <w:rPr>
                <w:rFonts w:eastAsia="Calibri"/>
                <w:sz w:val="28"/>
                <w:szCs w:val="28"/>
                <w:lang w:eastAsia="en-US"/>
              </w:rPr>
              <w:t xml:space="preserve"> </w:t>
            </w:r>
            <w:r w:rsidRPr="004D21CB">
              <w:rPr>
                <w:rFonts w:eastAsia="Calibri"/>
                <w:sz w:val="20"/>
                <w:szCs w:val="20"/>
                <w:lang w:eastAsia="en-US"/>
              </w:rPr>
              <w:t>участником отбора предложения и документов требованиям, предусмотренном в п.8 настоящего объявления о проведении отбора;</w:t>
            </w:r>
          </w:p>
          <w:p w:rsidR="002F2E65" w:rsidRDefault="002F2E65" w:rsidP="002F2E65">
            <w:pPr>
              <w:numPr>
                <w:ilvl w:val="0"/>
                <w:numId w:val="15"/>
              </w:numPr>
              <w:tabs>
                <w:tab w:val="left" w:pos="527"/>
              </w:tabs>
              <w:autoSpaceDE/>
              <w:autoSpaceDN/>
              <w:adjustRightInd/>
              <w:ind w:left="0" w:firstLine="244"/>
              <w:contextualSpacing/>
              <w:jc w:val="both"/>
              <w:rPr>
                <w:rFonts w:eastAsia="Calibri"/>
                <w:sz w:val="20"/>
                <w:szCs w:val="20"/>
                <w:lang w:eastAsia="en-US"/>
              </w:rPr>
            </w:pPr>
            <w:r w:rsidRPr="004D21CB">
              <w:rPr>
                <w:rFonts w:eastAsia="Calibri"/>
                <w:sz w:val="20"/>
                <w:szCs w:val="20"/>
                <w:lang w:eastAsia="en-US"/>
              </w:rPr>
              <w:t>недостоверность представленной участником отбора информации, в том числе</w:t>
            </w:r>
            <w:r w:rsidRPr="004D21CB">
              <w:rPr>
                <w:rFonts w:eastAsia="Calibri"/>
                <w:sz w:val="28"/>
                <w:szCs w:val="28"/>
                <w:lang w:eastAsia="en-US"/>
              </w:rPr>
              <w:t xml:space="preserve"> </w:t>
            </w:r>
            <w:r w:rsidRPr="004D21CB">
              <w:rPr>
                <w:rFonts w:eastAsia="Calibri"/>
                <w:sz w:val="20"/>
                <w:szCs w:val="20"/>
                <w:lang w:eastAsia="en-US"/>
              </w:rPr>
              <w:t xml:space="preserve">информации о месте нахождения и </w:t>
            </w:r>
            <w:r w:rsidRPr="004D21CB">
              <w:rPr>
                <w:rFonts w:eastAsia="Calibri"/>
                <w:sz w:val="20"/>
                <w:szCs w:val="20"/>
                <w:lang w:eastAsia="en-US"/>
              </w:rPr>
              <w:lastRenderedPageBreak/>
              <w:t>адресе участника отбора – юридического лица;</w:t>
            </w:r>
          </w:p>
          <w:p w:rsidR="002F2E65" w:rsidRDefault="002F2E65" w:rsidP="002F2E65">
            <w:pPr>
              <w:numPr>
                <w:ilvl w:val="0"/>
                <w:numId w:val="15"/>
              </w:numPr>
              <w:tabs>
                <w:tab w:val="left" w:pos="527"/>
              </w:tabs>
              <w:autoSpaceDE/>
              <w:autoSpaceDN/>
              <w:adjustRightInd/>
              <w:ind w:left="0" w:firstLine="244"/>
              <w:contextualSpacing/>
              <w:jc w:val="both"/>
              <w:rPr>
                <w:rFonts w:eastAsia="Calibri"/>
                <w:sz w:val="20"/>
                <w:szCs w:val="20"/>
                <w:lang w:eastAsia="en-US"/>
              </w:rPr>
            </w:pPr>
            <w:r>
              <w:rPr>
                <w:rFonts w:eastAsia="Calibri"/>
                <w:sz w:val="20"/>
                <w:szCs w:val="20"/>
                <w:lang w:eastAsia="en-US"/>
              </w:rPr>
              <w:t>непредставление (</w:t>
            </w:r>
            <w:r w:rsidRPr="004D21CB">
              <w:rPr>
                <w:rFonts w:eastAsia="Calibri"/>
                <w:sz w:val="20"/>
                <w:szCs w:val="20"/>
                <w:lang w:eastAsia="en-US"/>
              </w:rPr>
              <w:t>представление</w:t>
            </w:r>
            <w:r>
              <w:rPr>
                <w:rFonts w:eastAsia="Calibri"/>
                <w:sz w:val="20"/>
                <w:szCs w:val="20"/>
                <w:lang w:eastAsia="en-US"/>
              </w:rPr>
              <w:t xml:space="preserve"> не в полном объёме)</w:t>
            </w:r>
            <w:r w:rsidRPr="004D21CB">
              <w:rPr>
                <w:rFonts w:eastAsia="Calibri"/>
                <w:sz w:val="20"/>
                <w:szCs w:val="20"/>
                <w:lang w:eastAsia="en-US"/>
              </w:rPr>
              <w:t xml:space="preserve"> </w:t>
            </w:r>
            <w:r>
              <w:rPr>
                <w:rFonts w:eastAsia="Calibri"/>
                <w:sz w:val="20"/>
                <w:szCs w:val="20"/>
                <w:lang w:eastAsia="en-US"/>
              </w:rPr>
              <w:t>документов, указанных в объявлении о проведении отбора</w:t>
            </w:r>
            <w:r w:rsidRPr="004D21CB">
              <w:rPr>
                <w:rFonts w:eastAsia="Calibri"/>
                <w:sz w:val="20"/>
                <w:szCs w:val="20"/>
                <w:lang w:eastAsia="en-US"/>
              </w:rPr>
              <w:t>;</w:t>
            </w:r>
          </w:p>
          <w:p w:rsidR="009E1602" w:rsidRDefault="00841D2B" w:rsidP="002F2E65">
            <w:pPr>
              <w:ind w:right="-2"/>
              <w:contextualSpacing/>
              <w:jc w:val="both"/>
              <w:rPr>
                <w:rFonts w:eastAsia="Calibri"/>
                <w:sz w:val="20"/>
                <w:szCs w:val="20"/>
                <w:lang w:eastAsia="en-US"/>
              </w:rPr>
            </w:pPr>
            <w:r>
              <w:rPr>
                <w:rFonts w:eastAsia="Calibri"/>
                <w:sz w:val="20"/>
                <w:szCs w:val="20"/>
                <w:lang w:eastAsia="en-US"/>
              </w:rPr>
              <w:t xml:space="preserve">   - </w:t>
            </w:r>
            <w:r w:rsidR="002F2E65" w:rsidRPr="004D21CB">
              <w:rPr>
                <w:rFonts w:eastAsia="Calibri"/>
                <w:sz w:val="20"/>
                <w:szCs w:val="20"/>
                <w:lang w:eastAsia="en-US"/>
              </w:rPr>
              <w:t>подача участником отбора предложения после даты и (или) времени, определенных для подачи предложений.</w:t>
            </w:r>
          </w:p>
          <w:p w:rsidR="00841D2B" w:rsidRDefault="00841D2B" w:rsidP="002F2E65">
            <w:pPr>
              <w:ind w:right="-2"/>
              <w:contextualSpacing/>
              <w:jc w:val="both"/>
              <w:rPr>
                <w:rFonts w:eastAsia="Calibri"/>
                <w:sz w:val="20"/>
                <w:szCs w:val="20"/>
                <w:lang w:eastAsia="en-US"/>
              </w:rPr>
            </w:pPr>
            <w:r>
              <w:rPr>
                <w:rFonts w:eastAsia="Calibri"/>
                <w:sz w:val="20"/>
                <w:szCs w:val="20"/>
                <w:lang w:eastAsia="en-US"/>
              </w:rPr>
              <w:t>Отклонение предложения не препятствует повторной подаче предложения после устранения причины отклонения в период проведения отбора.</w:t>
            </w:r>
          </w:p>
        </w:tc>
      </w:tr>
      <w:tr w:rsidR="004D21CB" w:rsidRPr="004D21CB" w:rsidTr="00EA13DD">
        <w:tc>
          <w:tcPr>
            <w:tcW w:w="4329" w:type="dxa"/>
            <w:tcBorders>
              <w:top w:val="single" w:sz="6" w:space="0" w:color="auto"/>
              <w:left w:val="single" w:sz="6" w:space="0" w:color="auto"/>
              <w:bottom w:val="single" w:sz="6" w:space="0" w:color="auto"/>
              <w:right w:val="single" w:sz="6" w:space="0" w:color="auto"/>
            </w:tcBorders>
          </w:tcPr>
          <w:p w:rsidR="004D21CB" w:rsidRPr="004D21CB" w:rsidRDefault="004D21CB" w:rsidP="006D12A3">
            <w:pPr>
              <w:pStyle w:val="Style11"/>
              <w:widowControl/>
              <w:tabs>
                <w:tab w:val="left" w:pos="725"/>
              </w:tabs>
              <w:spacing w:before="29"/>
              <w:ind w:firstLine="0"/>
              <w:jc w:val="both"/>
              <w:rPr>
                <w:rStyle w:val="FontStyle41"/>
              </w:rPr>
            </w:pPr>
            <w:r w:rsidRPr="004D21CB">
              <w:rPr>
                <w:rStyle w:val="FontStyle41"/>
              </w:rPr>
              <w:lastRenderedPageBreak/>
              <w:t>1</w:t>
            </w:r>
            <w:r w:rsidR="006D12A3">
              <w:rPr>
                <w:rStyle w:val="FontStyle41"/>
              </w:rPr>
              <w:t>3</w:t>
            </w:r>
            <w:r w:rsidRPr="004D21CB">
              <w:rPr>
                <w:rStyle w:val="FontStyle41"/>
              </w:rPr>
              <w:t>.</w:t>
            </w:r>
            <w:r>
              <w:rPr>
                <w:rFonts w:eastAsia="Calibri"/>
                <w:sz w:val="20"/>
                <w:szCs w:val="20"/>
                <w:lang w:eastAsia="en-US"/>
              </w:rPr>
              <w:t>П</w:t>
            </w:r>
            <w:r w:rsidRPr="004D21CB">
              <w:rPr>
                <w:rFonts w:eastAsia="Calibri"/>
                <w:sz w:val="20"/>
                <w:szCs w:val="20"/>
                <w:lang w:eastAsia="en-US"/>
              </w:rPr>
              <w:t>орядок, даты начала и окончания предоставления участникам отбора разъяснений положений объявления</w:t>
            </w:r>
          </w:p>
        </w:tc>
        <w:tc>
          <w:tcPr>
            <w:tcW w:w="5465" w:type="dxa"/>
            <w:tcBorders>
              <w:top w:val="single" w:sz="6" w:space="0" w:color="auto"/>
              <w:left w:val="single" w:sz="6" w:space="0" w:color="auto"/>
              <w:bottom w:val="single" w:sz="6" w:space="0" w:color="auto"/>
              <w:right w:val="single" w:sz="6" w:space="0" w:color="auto"/>
            </w:tcBorders>
          </w:tcPr>
          <w:p w:rsidR="004D21CB" w:rsidRPr="004D21CB" w:rsidRDefault="004D21CB" w:rsidP="004D21CB">
            <w:pPr>
              <w:ind w:right="-2"/>
              <w:contextualSpacing/>
              <w:jc w:val="both"/>
              <w:rPr>
                <w:rFonts w:eastAsia="Calibri"/>
                <w:sz w:val="20"/>
                <w:szCs w:val="20"/>
                <w:lang w:eastAsia="en-US"/>
              </w:rPr>
            </w:pPr>
            <w:r>
              <w:rPr>
                <w:rFonts w:eastAsia="Calibri"/>
                <w:sz w:val="20"/>
                <w:szCs w:val="20"/>
                <w:lang w:eastAsia="en-US"/>
              </w:rPr>
              <w:t xml:space="preserve">     </w:t>
            </w:r>
            <w:r w:rsidRPr="004D21CB">
              <w:rPr>
                <w:rFonts w:eastAsia="Calibri"/>
                <w:sz w:val="20"/>
                <w:szCs w:val="20"/>
                <w:lang w:eastAsia="en-US"/>
              </w:rPr>
              <w:t xml:space="preserve">Участник отбора вправе направить запрос о разъяснении положений объявления на почтовый адрес или на адрес электронной почты, указанный в объявлении, в письменной форме </w:t>
            </w:r>
            <w:r w:rsidRPr="009E5CCE">
              <w:rPr>
                <w:rFonts w:eastAsia="Calibri"/>
                <w:b/>
                <w:sz w:val="20"/>
                <w:szCs w:val="20"/>
                <w:lang w:eastAsia="en-US"/>
              </w:rPr>
              <w:t xml:space="preserve">не позднее чем за </w:t>
            </w:r>
            <w:r w:rsidR="009E5CCE">
              <w:rPr>
                <w:rFonts w:eastAsia="Calibri"/>
                <w:b/>
                <w:sz w:val="20"/>
                <w:szCs w:val="20"/>
                <w:lang w:eastAsia="en-US"/>
              </w:rPr>
              <w:t>два</w:t>
            </w:r>
            <w:r w:rsidRPr="009E5CCE">
              <w:rPr>
                <w:rFonts w:eastAsia="Calibri"/>
                <w:b/>
                <w:sz w:val="20"/>
                <w:szCs w:val="20"/>
                <w:lang w:eastAsia="en-US"/>
              </w:rPr>
              <w:t xml:space="preserve"> рабочих дня до дня окончания срока приема предложений</w:t>
            </w:r>
            <w:r w:rsidRPr="004D21CB">
              <w:rPr>
                <w:rFonts w:eastAsia="Calibri"/>
                <w:sz w:val="20"/>
                <w:szCs w:val="20"/>
                <w:lang w:eastAsia="en-US"/>
              </w:rPr>
              <w:t>.</w:t>
            </w:r>
          </w:p>
          <w:p w:rsidR="004D21CB" w:rsidRPr="004D21CB" w:rsidRDefault="004D21CB" w:rsidP="002B7CDF">
            <w:pPr>
              <w:ind w:right="-2"/>
              <w:contextualSpacing/>
              <w:jc w:val="both"/>
              <w:rPr>
                <w:rFonts w:eastAsia="Calibri"/>
                <w:sz w:val="20"/>
                <w:szCs w:val="20"/>
                <w:lang w:eastAsia="en-US"/>
              </w:rPr>
            </w:pPr>
            <w:r>
              <w:rPr>
                <w:rFonts w:eastAsia="Calibri"/>
                <w:sz w:val="20"/>
                <w:szCs w:val="20"/>
                <w:lang w:eastAsia="en-US"/>
              </w:rPr>
              <w:t xml:space="preserve">     </w:t>
            </w:r>
            <w:r w:rsidRPr="004D21CB">
              <w:rPr>
                <w:rFonts w:eastAsia="Calibri"/>
                <w:sz w:val="20"/>
                <w:szCs w:val="20"/>
                <w:lang w:eastAsia="en-US"/>
              </w:rPr>
              <w:t>Разъяснение положений объявления участнику отбора осуществляется Сектором в течение трех рабочих дней с даты регистрации запроса. Запросы, поступившие позднее чем за два рабочих дня до дня окончания срока приема предложений, не рассматриваются.</w:t>
            </w:r>
          </w:p>
        </w:tc>
      </w:tr>
      <w:tr w:rsidR="009E5CCE" w:rsidRPr="004D21CB" w:rsidTr="00EA13DD">
        <w:tc>
          <w:tcPr>
            <w:tcW w:w="4329" w:type="dxa"/>
            <w:tcBorders>
              <w:top w:val="single" w:sz="6" w:space="0" w:color="auto"/>
              <w:left w:val="single" w:sz="6" w:space="0" w:color="auto"/>
              <w:bottom w:val="single" w:sz="6" w:space="0" w:color="auto"/>
              <w:right w:val="single" w:sz="6" w:space="0" w:color="auto"/>
            </w:tcBorders>
          </w:tcPr>
          <w:p w:rsidR="009E5CCE" w:rsidRPr="000245E7" w:rsidRDefault="006D12A3" w:rsidP="009E5CCE">
            <w:pPr>
              <w:pStyle w:val="Style11"/>
              <w:widowControl/>
              <w:tabs>
                <w:tab w:val="left" w:pos="725"/>
              </w:tabs>
              <w:spacing w:before="29"/>
              <w:ind w:left="37" w:firstLine="0"/>
              <w:jc w:val="both"/>
              <w:rPr>
                <w:rStyle w:val="FontStyle41"/>
              </w:rPr>
            </w:pPr>
            <w:r>
              <w:rPr>
                <w:rStyle w:val="FontStyle41"/>
              </w:rPr>
              <w:t>14</w:t>
            </w:r>
            <w:r w:rsidR="009E5CCE" w:rsidRPr="000245E7">
              <w:rPr>
                <w:rStyle w:val="FontStyle41"/>
              </w:rPr>
              <w:t>.</w:t>
            </w:r>
            <w:r w:rsidR="009E5CCE" w:rsidRPr="000245E7">
              <w:rPr>
                <w:rFonts w:eastAsia="Calibri"/>
                <w:sz w:val="20"/>
                <w:szCs w:val="20"/>
                <w:lang w:eastAsia="en-US"/>
              </w:rPr>
              <w:t xml:space="preserve">Срок, в течение которого победитель отбора должен подписать соглашение о предоставлении субсидии </w:t>
            </w:r>
          </w:p>
        </w:tc>
        <w:tc>
          <w:tcPr>
            <w:tcW w:w="5465" w:type="dxa"/>
            <w:tcBorders>
              <w:top w:val="single" w:sz="6" w:space="0" w:color="auto"/>
              <w:left w:val="single" w:sz="6" w:space="0" w:color="auto"/>
              <w:bottom w:val="single" w:sz="6" w:space="0" w:color="auto"/>
              <w:right w:val="single" w:sz="6" w:space="0" w:color="auto"/>
            </w:tcBorders>
          </w:tcPr>
          <w:p w:rsidR="009E5CCE" w:rsidRPr="000245E7" w:rsidRDefault="00E976AB" w:rsidP="00990C07">
            <w:pPr>
              <w:ind w:right="-2"/>
              <w:contextualSpacing/>
              <w:jc w:val="both"/>
              <w:rPr>
                <w:rFonts w:eastAsia="Calibri"/>
                <w:sz w:val="20"/>
                <w:szCs w:val="20"/>
                <w:lang w:eastAsia="en-US"/>
              </w:rPr>
            </w:pPr>
            <w:r w:rsidRPr="000245E7">
              <w:rPr>
                <w:sz w:val="20"/>
                <w:szCs w:val="20"/>
              </w:rPr>
              <w:t>Получатель субсидии</w:t>
            </w:r>
            <w:r w:rsidR="009E5CCE" w:rsidRPr="000245E7">
              <w:rPr>
                <w:sz w:val="20"/>
                <w:szCs w:val="20"/>
              </w:rPr>
              <w:t xml:space="preserve"> </w:t>
            </w:r>
            <w:r w:rsidR="00990C07" w:rsidRPr="000245E7">
              <w:rPr>
                <w:sz w:val="20"/>
                <w:szCs w:val="20"/>
              </w:rPr>
              <w:t xml:space="preserve">обязан </w:t>
            </w:r>
            <w:r w:rsidR="00990C07" w:rsidRPr="000245E7">
              <w:rPr>
                <w:b/>
                <w:sz w:val="20"/>
                <w:szCs w:val="20"/>
              </w:rPr>
              <w:t>в течение</w:t>
            </w:r>
            <w:r w:rsidR="009E5CCE" w:rsidRPr="000245E7">
              <w:rPr>
                <w:b/>
                <w:sz w:val="20"/>
                <w:szCs w:val="20"/>
              </w:rPr>
              <w:t xml:space="preserve"> </w:t>
            </w:r>
            <w:r w:rsidR="00990C07" w:rsidRPr="000245E7">
              <w:rPr>
                <w:b/>
                <w:sz w:val="20"/>
                <w:szCs w:val="20"/>
              </w:rPr>
              <w:t>5 (</w:t>
            </w:r>
            <w:r w:rsidR="009E5CCE" w:rsidRPr="000245E7">
              <w:rPr>
                <w:b/>
                <w:sz w:val="20"/>
                <w:szCs w:val="20"/>
              </w:rPr>
              <w:t>пяти</w:t>
            </w:r>
            <w:r w:rsidR="00990C07" w:rsidRPr="000245E7">
              <w:rPr>
                <w:b/>
                <w:sz w:val="20"/>
                <w:szCs w:val="20"/>
              </w:rPr>
              <w:t>)</w:t>
            </w:r>
            <w:r w:rsidR="009E5CCE" w:rsidRPr="000245E7">
              <w:rPr>
                <w:b/>
                <w:sz w:val="20"/>
                <w:szCs w:val="20"/>
              </w:rPr>
              <w:t xml:space="preserve"> рабочих дней</w:t>
            </w:r>
            <w:r w:rsidR="009E5CCE" w:rsidRPr="000245E7">
              <w:rPr>
                <w:sz w:val="20"/>
                <w:szCs w:val="20"/>
              </w:rPr>
              <w:t xml:space="preserve"> </w:t>
            </w:r>
            <w:r w:rsidR="00990C07" w:rsidRPr="000245E7">
              <w:rPr>
                <w:sz w:val="20"/>
                <w:szCs w:val="20"/>
              </w:rPr>
              <w:t>с момента получения Соглашения, подписать его и направить один подписанный экземпляр в Сектор.</w:t>
            </w:r>
          </w:p>
        </w:tc>
      </w:tr>
      <w:tr w:rsidR="00D051D0" w:rsidRPr="004D21CB" w:rsidTr="00EA13DD">
        <w:tc>
          <w:tcPr>
            <w:tcW w:w="4329" w:type="dxa"/>
            <w:tcBorders>
              <w:top w:val="single" w:sz="6" w:space="0" w:color="auto"/>
              <w:left w:val="single" w:sz="6" w:space="0" w:color="auto"/>
              <w:bottom w:val="single" w:sz="6" w:space="0" w:color="auto"/>
              <w:right w:val="single" w:sz="6" w:space="0" w:color="auto"/>
            </w:tcBorders>
          </w:tcPr>
          <w:p w:rsidR="00D051D0" w:rsidRDefault="006D12A3" w:rsidP="00D051D0">
            <w:pPr>
              <w:pStyle w:val="Style11"/>
              <w:widowControl/>
              <w:tabs>
                <w:tab w:val="left" w:pos="725"/>
              </w:tabs>
              <w:spacing w:before="29"/>
              <w:ind w:left="37" w:firstLine="0"/>
              <w:jc w:val="both"/>
              <w:rPr>
                <w:rStyle w:val="FontStyle41"/>
              </w:rPr>
            </w:pPr>
            <w:r>
              <w:rPr>
                <w:rStyle w:val="FontStyle41"/>
                <w:sz w:val="19"/>
                <w:szCs w:val="19"/>
              </w:rPr>
              <w:t>15</w:t>
            </w:r>
            <w:r w:rsidR="00D051D0" w:rsidRPr="00D051D0">
              <w:rPr>
                <w:rStyle w:val="FontStyle41"/>
                <w:sz w:val="19"/>
                <w:szCs w:val="19"/>
              </w:rPr>
              <w:t>.</w:t>
            </w:r>
            <w:r w:rsidR="00D051D0">
              <w:rPr>
                <w:rFonts w:eastAsia="Calibri"/>
                <w:sz w:val="28"/>
                <w:szCs w:val="28"/>
                <w:lang w:eastAsia="en-US"/>
              </w:rPr>
              <w:t xml:space="preserve"> </w:t>
            </w:r>
            <w:r w:rsidR="00D051D0" w:rsidRPr="00D051D0">
              <w:rPr>
                <w:rFonts w:eastAsia="Calibri"/>
                <w:sz w:val="18"/>
                <w:szCs w:val="18"/>
                <w:lang w:eastAsia="en-US"/>
              </w:rPr>
              <w:t>У</w:t>
            </w:r>
            <w:r w:rsidR="00D051D0" w:rsidRPr="00D051D0">
              <w:rPr>
                <w:rFonts w:eastAsia="Calibri"/>
                <w:sz w:val="20"/>
                <w:szCs w:val="20"/>
                <w:lang w:eastAsia="en-US"/>
              </w:rPr>
              <w:t>словия признания победителя (победителей) отбора уклонившимся (уклонившимися) от заключения Соглашения</w:t>
            </w:r>
          </w:p>
        </w:tc>
        <w:tc>
          <w:tcPr>
            <w:tcW w:w="5465" w:type="dxa"/>
            <w:tcBorders>
              <w:top w:val="single" w:sz="6" w:space="0" w:color="auto"/>
              <w:left w:val="single" w:sz="6" w:space="0" w:color="auto"/>
              <w:bottom w:val="single" w:sz="6" w:space="0" w:color="auto"/>
              <w:right w:val="single" w:sz="6" w:space="0" w:color="auto"/>
            </w:tcBorders>
          </w:tcPr>
          <w:p w:rsidR="00D051D0" w:rsidRDefault="00990C07" w:rsidP="00990C07">
            <w:pPr>
              <w:ind w:right="-2"/>
              <w:contextualSpacing/>
              <w:jc w:val="both"/>
              <w:rPr>
                <w:sz w:val="20"/>
                <w:szCs w:val="20"/>
              </w:rPr>
            </w:pPr>
            <w:r>
              <w:rPr>
                <w:sz w:val="20"/>
                <w:szCs w:val="20"/>
              </w:rPr>
              <w:t xml:space="preserve">Неподписанное Соглашение получателем субсидии </w:t>
            </w:r>
            <w:r w:rsidRPr="00990C07">
              <w:rPr>
                <w:b/>
                <w:sz w:val="20"/>
                <w:szCs w:val="20"/>
              </w:rPr>
              <w:t>в течение 5 (пяти) рабочих дней</w:t>
            </w:r>
            <w:r w:rsidR="00BD21FA">
              <w:rPr>
                <w:b/>
                <w:sz w:val="20"/>
                <w:szCs w:val="20"/>
              </w:rPr>
              <w:t xml:space="preserve"> </w:t>
            </w:r>
            <w:r w:rsidR="00BD21FA">
              <w:rPr>
                <w:sz w:val="20"/>
                <w:szCs w:val="20"/>
              </w:rPr>
              <w:t>с момента получения Соглашения расценивается как отказ от получения субсидии.</w:t>
            </w:r>
          </w:p>
        </w:tc>
      </w:tr>
      <w:tr w:rsidR="00D051D0" w:rsidRPr="004D21CB" w:rsidTr="00EA13DD">
        <w:tc>
          <w:tcPr>
            <w:tcW w:w="4329" w:type="dxa"/>
            <w:tcBorders>
              <w:top w:val="single" w:sz="6" w:space="0" w:color="auto"/>
              <w:left w:val="single" w:sz="6" w:space="0" w:color="auto"/>
              <w:bottom w:val="single" w:sz="6" w:space="0" w:color="auto"/>
              <w:right w:val="single" w:sz="6" w:space="0" w:color="auto"/>
            </w:tcBorders>
          </w:tcPr>
          <w:p w:rsidR="00D051D0" w:rsidRPr="00D051D0" w:rsidRDefault="006D12A3" w:rsidP="00D051D0">
            <w:pPr>
              <w:pStyle w:val="Style11"/>
              <w:widowControl/>
              <w:tabs>
                <w:tab w:val="left" w:pos="725"/>
              </w:tabs>
              <w:spacing w:before="29"/>
              <w:ind w:left="37" w:firstLine="0"/>
              <w:jc w:val="both"/>
              <w:rPr>
                <w:rStyle w:val="FontStyle41"/>
              </w:rPr>
            </w:pPr>
            <w:r>
              <w:rPr>
                <w:rStyle w:val="FontStyle41"/>
              </w:rPr>
              <w:t>16</w:t>
            </w:r>
            <w:r w:rsidR="00D051D0" w:rsidRPr="00D051D0">
              <w:rPr>
                <w:rStyle w:val="FontStyle41"/>
              </w:rPr>
              <w:t>.</w:t>
            </w:r>
            <w:r w:rsidR="00D051D0">
              <w:rPr>
                <w:rFonts w:eastAsia="Calibri"/>
                <w:sz w:val="20"/>
                <w:szCs w:val="20"/>
                <w:lang w:eastAsia="en-US"/>
              </w:rPr>
              <w:t>Д</w:t>
            </w:r>
            <w:r w:rsidR="00D051D0" w:rsidRPr="00D051D0">
              <w:rPr>
                <w:rFonts w:eastAsia="Calibri"/>
                <w:sz w:val="20"/>
                <w:szCs w:val="20"/>
                <w:lang w:eastAsia="en-US"/>
              </w:rPr>
              <w:t>ата размещения результатов отбора на официальном сайте администрации Лужского муниципального района в сети Интернет</w:t>
            </w:r>
          </w:p>
        </w:tc>
        <w:tc>
          <w:tcPr>
            <w:tcW w:w="5465" w:type="dxa"/>
            <w:tcBorders>
              <w:top w:val="single" w:sz="6" w:space="0" w:color="auto"/>
              <w:left w:val="single" w:sz="6" w:space="0" w:color="auto"/>
              <w:bottom w:val="single" w:sz="6" w:space="0" w:color="auto"/>
              <w:right w:val="single" w:sz="6" w:space="0" w:color="auto"/>
            </w:tcBorders>
          </w:tcPr>
          <w:p w:rsidR="00D051D0" w:rsidRPr="000C7E4C" w:rsidRDefault="009C7808" w:rsidP="009C7808">
            <w:pPr>
              <w:ind w:right="-2"/>
              <w:contextualSpacing/>
              <w:jc w:val="both"/>
              <w:rPr>
                <w:sz w:val="20"/>
                <w:szCs w:val="20"/>
              </w:rPr>
            </w:pPr>
            <w:r>
              <w:rPr>
                <w:rFonts w:eastAsia="Calibri"/>
                <w:sz w:val="20"/>
                <w:szCs w:val="20"/>
                <w:lang w:eastAsia="en-US"/>
              </w:rPr>
              <w:t>В течение 14 (четырнадцати) календарных</w:t>
            </w:r>
            <w:r w:rsidR="007E27B0">
              <w:rPr>
                <w:rFonts w:eastAsia="Calibri"/>
                <w:sz w:val="20"/>
                <w:szCs w:val="20"/>
                <w:lang w:eastAsia="en-US"/>
              </w:rPr>
              <w:t xml:space="preserve"> дней с</w:t>
            </w:r>
            <w:r>
              <w:rPr>
                <w:rFonts w:eastAsia="Calibri"/>
                <w:sz w:val="20"/>
                <w:szCs w:val="20"/>
                <w:lang w:eastAsia="en-US"/>
              </w:rPr>
              <w:t>о дня оформления протокола</w:t>
            </w:r>
            <w:r w:rsidR="007E27B0">
              <w:rPr>
                <w:rFonts w:eastAsia="Calibri"/>
                <w:sz w:val="20"/>
                <w:szCs w:val="20"/>
                <w:lang w:eastAsia="en-US"/>
              </w:rPr>
              <w:t xml:space="preserve"> заседания Комиссии.</w:t>
            </w:r>
          </w:p>
        </w:tc>
      </w:tr>
    </w:tbl>
    <w:p w:rsidR="007149DB" w:rsidRPr="004D21CB" w:rsidRDefault="007149DB" w:rsidP="00672A82">
      <w:pPr>
        <w:ind w:left="-142"/>
        <w:jc w:val="center"/>
        <w:rPr>
          <w:b/>
          <w:sz w:val="20"/>
          <w:szCs w:val="20"/>
        </w:rPr>
      </w:pPr>
    </w:p>
    <w:p w:rsidR="007149DB" w:rsidRPr="004D21CB" w:rsidRDefault="007149DB" w:rsidP="00672A82">
      <w:pPr>
        <w:ind w:left="-142"/>
        <w:jc w:val="center"/>
        <w:rPr>
          <w:b/>
          <w:sz w:val="20"/>
          <w:szCs w:val="20"/>
        </w:rPr>
      </w:pPr>
    </w:p>
    <w:p w:rsidR="00F15002" w:rsidRDefault="00F15002" w:rsidP="00F15002">
      <w:pPr>
        <w:pStyle w:val="a7"/>
        <w:spacing w:before="0" w:beforeAutospacing="0" w:after="0" w:afterAutospacing="0"/>
        <w:jc w:val="both"/>
        <w:rPr>
          <w:sz w:val="26"/>
          <w:szCs w:val="26"/>
        </w:rPr>
      </w:pPr>
      <w:r>
        <w:rPr>
          <w:sz w:val="26"/>
          <w:szCs w:val="26"/>
        </w:rPr>
        <w:t xml:space="preserve">         Заявки, направленные по факсу или по электронной почте, на рассмотрение не принимаются.</w:t>
      </w:r>
    </w:p>
    <w:p w:rsidR="00F15002" w:rsidRPr="00566975" w:rsidRDefault="00F15002" w:rsidP="00F15002">
      <w:pPr>
        <w:pStyle w:val="a7"/>
        <w:ind w:firstLine="540"/>
        <w:jc w:val="both"/>
        <w:rPr>
          <w:color w:val="FF0000"/>
          <w:sz w:val="26"/>
          <w:szCs w:val="26"/>
        </w:rPr>
      </w:pPr>
      <w:r>
        <w:rPr>
          <w:sz w:val="26"/>
          <w:szCs w:val="26"/>
        </w:rPr>
        <w:t xml:space="preserve">С более подробной информацией о порядке проведения отбора, условиях и порядке предоставления субсидии можно ознакомиться в постановлении администрации Лужского муниципального </w:t>
      </w:r>
      <w:r w:rsidRPr="00025F0D">
        <w:rPr>
          <w:color w:val="000000"/>
          <w:sz w:val="26"/>
          <w:szCs w:val="26"/>
        </w:rPr>
        <w:t xml:space="preserve">района от </w:t>
      </w:r>
      <w:r>
        <w:rPr>
          <w:color w:val="000000"/>
          <w:sz w:val="26"/>
          <w:szCs w:val="26"/>
        </w:rPr>
        <w:t>22.04.2024</w:t>
      </w:r>
      <w:r w:rsidRPr="00025F0D">
        <w:rPr>
          <w:color w:val="000000"/>
          <w:sz w:val="26"/>
          <w:szCs w:val="26"/>
        </w:rPr>
        <w:t xml:space="preserve"> №</w:t>
      </w:r>
      <w:r>
        <w:rPr>
          <w:color w:val="000000"/>
          <w:sz w:val="26"/>
          <w:szCs w:val="26"/>
        </w:rPr>
        <w:t xml:space="preserve"> 1396</w:t>
      </w:r>
      <w:r w:rsidRPr="00025F0D">
        <w:rPr>
          <w:color w:val="000000"/>
          <w:sz w:val="26"/>
          <w:szCs w:val="26"/>
        </w:rPr>
        <w:t xml:space="preserve"> «Об</w:t>
      </w:r>
      <w:r w:rsidRPr="00E4682D">
        <w:rPr>
          <w:color w:val="000000"/>
          <w:sz w:val="26"/>
          <w:szCs w:val="26"/>
        </w:rPr>
        <w:t xml:space="preserve"> утверждении</w:t>
      </w:r>
      <w:r>
        <w:rPr>
          <w:color w:val="FF0000"/>
          <w:sz w:val="26"/>
          <w:szCs w:val="26"/>
        </w:rPr>
        <w:t xml:space="preserve"> </w:t>
      </w:r>
      <w:r w:rsidRPr="00E0428C">
        <w:rPr>
          <w:sz w:val="26"/>
          <w:szCs w:val="26"/>
        </w:rPr>
        <w:t>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и лицам из числа детей сирот и детей, оставшихся без попечения родителей</w:t>
      </w:r>
      <w:r>
        <w:rPr>
          <w:sz w:val="26"/>
          <w:szCs w:val="26"/>
        </w:rPr>
        <w:t>»</w:t>
      </w:r>
      <w:r w:rsidR="008C6D6A">
        <w:rPr>
          <w:sz w:val="26"/>
          <w:szCs w:val="26"/>
        </w:rPr>
        <w:t xml:space="preserve">, </w:t>
      </w:r>
      <w:r>
        <w:rPr>
          <w:sz w:val="26"/>
          <w:szCs w:val="26"/>
        </w:rPr>
        <w:t xml:space="preserve">размещенном на </w:t>
      </w:r>
      <w:r w:rsidRPr="00B12679">
        <w:rPr>
          <w:sz w:val="26"/>
          <w:szCs w:val="26"/>
        </w:rPr>
        <w:t xml:space="preserve">официальном сайте </w:t>
      </w:r>
      <w:r w:rsidR="008C6D6A">
        <w:rPr>
          <w:sz w:val="26"/>
          <w:szCs w:val="26"/>
        </w:rPr>
        <w:t>Лужского</w:t>
      </w:r>
      <w:r w:rsidRPr="00B12679">
        <w:rPr>
          <w:sz w:val="26"/>
          <w:szCs w:val="26"/>
        </w:rPr>
        <w:t xml:space="preserve"> муниципального района в информационно-телекоммуникационной сети «Интернет» в разделе:</w:t>
      </w:r>
      <w:r>
        <w:rPr>
          <w:sz w:val="26"/>
          <w:szCs w:val="26"/>
        </w:rPr>
        <w:t xml:space="preserve"> «</w:t>
      </w:r>
      <w:r w:rsidR="008C6D6A">
        <w:rPr>
          <w:sz w:val="26"/>
          <w:szCs w:val="26"/>
        </w:rPr>
        <w:t>Социальная сфера</w:t>
      </w:r>
      <w:r>
        <w:rPr>
          <w:sz w:val="26"/>
          <w:szCs w:val="26"/>
        </w:rPr>
        <w:t>» - «</w:t>
      </w:r>
      <w:r w:rsidR="008C6D6A">
        <w:rPr>
          <w:sz w:val="26"/>
          <w:szCs w:val="26"/>
        </w:rPr>
        <w:t>Опека и попечительство</w:t>
      </w:r>
      <w:r>
        <w:rPr>
          <w:sz w:val="26"/>
          <w:szCs w:val="26"/>
        </w:rPr>
        <w:t>» - «</w:t>
      </w:r>
      <w:r w:rsidR="008C6D6A">
        <w:rPr>
          <w:sz w:val="26"/>
          <w:szCs w:val="26"/>
        </w:rPr>
        <w:t>Субсидии</w:t>
      </w:r>
      <w:r>
        <w:rPr>
          <w:sz w:val="26"/>
          <w:szCs w:val="26"/>
        </w:rPr>
        <w:t>».</w:t>
      </w:r>
    </w:p>
    <w:p w:rsidR="007149DB" w:rsidRPr="004D21CB" w:rsidRDefault="007149DB" w:rsidP="00672A82">
      <w:pPr>
        <w:ind w:left="-142"/>
        <w:jc w:val="center"/>
        <w:rPr>
          <w:b/>
          <w:sz w:val="20"/>
          <w:szCs w:val="20"/>
        </w:rPr>
      </w:pPr>
    </w:p>
    <w:p w:rsidR="007149DB" w:rsidRPr="004D21CB" w:rsidRDefault="007149DB" w:rsidP="00672A82">
      <w:pPr>
        <w:ind w:left="-142"/>
        <w:jc w:val="center"/>
        <w:rPr>
          <w:b/>
          <w:sz w:val="20"/>
          <w:szCs w:val="20"/>
        </w:rPr>
      </w:pPr>
    </w:p>
    <w:p w:rsidR="007149DB" w:rsidRPr="004D21CB" w:rsidRDefault="007149DB" w:rsidP="00672A82">
      <w:pPr>
        <w:ind w:left="-142"/>
        <w:jc w:val="center"/>
        <w:rPr>
          <w:b/>
          <w:sz w:val="20"/>
          <w:szCs w:val="20"/>
        </w:rPr>
      </w:pPr>
    </w:p>
    <w:p w:rsidR="007149DB" w:rsidRPr="004D21CB" w:rsidRDefault="007149DB" w:rsidP="00672A82">
      <w:pPr>
        <w:ind w:left="-142"/>
        <w:jc w:val="center"/>
        <w:rPr>
          <w:b/>
          <w:sz w:val="20"/>
          <w:szCs w:val="20"/>
        </w:rPr>
      </w:pPr>
    </w:p>
    <w:p w:rsidR="00285DF8" w:rsidRPr="004D21CB" w:rsidRDefault="00285DF8">
      <w:pPr>
        <w:pStyle w:val="Style2"/>
        <w:widowControl/>
        <w:spacing w:before="5" w:line="274" w:lineRule="exact"/>
        <w:rPr>
          <w:rStyle w:val="FontStyle40"/>
        </w:rPr>
        <w:sectPr w:rsidR="00285DF8" w:rsidRPr="004D21CB">
          <w:type w:val="continuous"/>
          <w:pgSz w:w="11905" w:h="16837"/>
          <w:pgMar w:top="928" w:right="1148" w:bottom="624" w:left="1023" w:header="720" w:footer="720" w:gutter="0"/>
          <w:cols w:space="60"/>
          <w:noEndnote/>
        </w:sectPr>
      </w:pPr>
    </w:p>
    <w:p w:rsidR="008066CD" w:rsidRPr="004D21CB" w:rsidRDefault="008066CD" w:rsidP="008066CD">
      <w:pPr>
        <w:pStyle w:val="Style4"/>
        <w:widowControl/>
        <w:spacing w:before="154" w:line="293" w:lineRule="exact"/>
        <w:rPr>
          <w:rStyle w:val="FontStyle41"/>
        </w:rPr>
        <w:sectPr w:rsidR="008066CD" w:rsidRPr="004D21CB">
          <w:type w:val="continuous"/>
          <w:pgSz w:w="11905" w:h="16837"/>
          <w:pgMar w:top="928" w:right="831" w:bottom="624" w:left="941" w:header="720" w:footer="720" w:gutter="0"/>
          <w:cols w:num="2" w:space="720" w:equalWidth="0">
            <w:col w:w="4032" w:space="269"/>
            <w:col w:w="5832"/>
          </w:cols>
          <w:noEndnote/>
        </w:sectPr>
      </w:pPr>
    </w:p>
    <w:p w:rsidR="00656452" w:rsidRDefault="00656452" w:rsidP="000C7E4C">
      <w:pPr>
        <w:jc w:val="right"/>
        <w:rPr>
          <w:sz w:val="28"/>
          <w:szCs w:val="28"/>
        </w:rPr>
      </w:pPr>
    </w:p>
    <w:p w:rsidR="00656452" w:rsidRPr="00D6250C" w:rsidRDefault="00656452" w:rsidP="00656452">
      <w:pPr>
        <w:jc w:val="right"/>
        <w:rPr>
          <w:sz w:val="28"/>
          <w:szCs w:val="28"/>
        </w:rPr>
      </w:pPr>
      <w:r w:rsidRPr="00D6250C">
        <w:rPr>
          <w:sz w:val="28"/>
          <w:szCs w:val="28"/>
        </w:rPr>
        <w:t xml:space="preserve">Приложение 1 к Порядку </w:t>
      </w:r>
    </w:p>
    <w:p w:rsidR="00656452" w:rsidRDefault="00656452" w:rsidP="00656452">
      <w:pPr>
        <w:jc w:val="center"/>
        <w:rPr>
          <w:b/>
          <w:sz w:val="28"/>
          <w:szCs w:val="28"/>
        </w:rPr>
      </w:pPr>
    </w:p>
    <w:p w:rsidR="00656452" w:rsidRPr="00630770" w:rsidRDefault="00656452" w:rsidP="00656452">
      <w:pPr>
        <w:jc w:val="center"/>
        <w:rPr>
          <w:sz w:val="28"/>
          <w:szCs w:val="28"/>
        </w:rPr>
      </w:pPr>
      <w:r w:rsidRPr="00630770">
        <w:rPr>
          <w:sz w:val="28"/>
          <w:szCs w:val="28"/>
        </w:rPr>
        <w:t>Предложение</w:t>
      </w:r>
    </w:p>
    <w:p w:rsidR="00656452" w:rsidRDefault="00656452" w:rsidP="00656452">
      <w:pPr>
        <w:jc w:val="center"/>
      </w:pPr>
      <w:proofErr w:type="gramStart"/>
      <w:r>
        <w:t>на участие в отборе на получение субсидии из бюджета Лужского муниципального района Ленинградской области на возмещение 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w:t>
      </w:r>
      <w:proofErr w:type="gramEnd"/>
      <w:r>
        <w:t xml:space="preserve"> родителей, лицам из числа детей-сирот и детей, оставшихся без попечения родителей, на ______ год</w:t>
      </w:r>
    </w:p>
    <w:p w:rsidR="00656452" w:rsidRDefault="00656452" w:rsidP="00656452">
      <w:pPr>
        <w:jc w:val="center"/>
      </w:pPr>
    </w:p>
    <w:p w:rsidR="00656452" w:rsidRDefault="00656452" w:rsidP="00656452">
      <w:pPr>
        <w:jc w:val="center"/>
      </w:pPr>
    </w:p>
    <w:p w:rsidR="00656452" w:rsidRDefault="00656452" w:rsidP="00656452">
      <w:pPr>
        <w:jc w:val="center"/>
      </w:pPr>
    </w:p>
    <w:tbl>
      <w:tblPr>
        <w:tblW w:w="0" w:type="auto"/>
        <w:tblBorders>
          <w:top w:val="single" w:sz="4" w:space="0" w:color="auto"/>
        </w:tblBorders>
        <w:tblLook w:val="04A0" w:firstRow="1" w:lastRow="0" w:firstColumn="1" w:lastColumn="0" w:noHBand="0" w:noVBand="1"/>
      </w:tblPr>
      <w:tblGrid>
        <w:gridCol w:w="9569"/>
      </w:tblGrid>
      <w:tr w:rsidR="00656452" w:rsidRPr="007F5839" w:rsidTr="008335B8">
        <w:trPr>
          <w:trHeight w:val="599"/>
        </w:trPr>
        <w:tc>
          <w:tcPr>
            <w:tcW w:w="9569" w:type="dxa"/>
            <w:tcBorders>
              <w:top w:val="single" w:sz="4" w:space="0" w:color="auto"/>
              <w:left w:val="nil"/>
              <w:bottom w:val="single" w:sz="4" w:space="0" w:color="auto"/>
              <w:right w:val="nil"/>
            </w:tcBorders>
            <w:hideMark/>
          </w:tcPr>
          <w:p w:rsidR="00656452" w:rsidRPr="007F5839" w:rsidRDefault="00656452" w:rsidP="008335B8">
            <w:pPr>
              <w:jc w:val="center"/>
              <w:rPr>
                <w:sz w:val="20"/>
                <w:szCs w:val="20"/>
              </w:rPr>
            </w:pPr>
            <w:proofErr w:type="gramStart"/>
            <w:r w:rsidRPr="007F5839">
              <w:rPr>
                <w:sz w:val="20"/>
                <w:szCs w:val="20"/>
              </w:rPr>
              <w:t>(наименование юридического лица,</w:t>
            </w:r>
            <w:proofErr w:type="gramEnd"/>
          </w:p>
        </w:tc>
      </w:tr>
      <w:tr w:rsidR="00656452" w:rsidRPr="007F5839" w:rsidTr="008335B8">
        <w:trPr>
          <w:trHeight w:val="271"/>
        </w:trPr>
        <w:tc>
          <w:tcPr>
            <w:tcW w:w="9569" w:type="dxa"/>
            <w:tcBorders>
              <w:top w:val="single" w:sz="4" w:space="0" w:color="auto"/>
              <w:left w:val="nil"/>
              <w:bottom w:val="nil"/>
              <w:right w:val="nil"/>
            </w:tcBorders>
            <w:hideMark/>
          </w:tcPr>
          <w:p w:rsidR="00656452" w:rsidRPr="007F5839" w:rsidRDefault="00656452" w:rsidP="008335B8">
            <w:pPr>
              <w:jc w:val="center"/>
              <w:rPr>
                <w:sz w:val="20"/>
                <w:szCs w:val="20"/>
              </w:rPr>
            </w:pPr>
            <w:r w:rsidRPr="007F5839">
              <w:rPr>
                <w:sz w:val="20"/>
                <w:szCs w:val="20"/>
              </w:rPr>
              <w:t>фамилия, имя, отчество индивидуального предпринимателя)</w:t>
            </w:r>
          </w:p>
        </w:tc>
      </w:tr>
    </w:tbl>
    <w:p w:rsidR="00656452" w:rsidRDefault="00656452" w:rsidP="00656452">
      <w:pPr>
        <w:jc w:val="both"/>
      </w:pPr>
      <w:r>
        <w:t>в лице _______________________________________________________________________,</w:t>
      </w:r>
    </w:p>
    <w:p w:rsidR="00656452" w:rsidRDefault="00656452" w:rsidP="00656452">
      <w:pPr>
        <w:jc w:val="both"/>
      </w:pPr>
    </w:p>
    <w:p w:rsidR="00656452" w:rsidRDefault="00656452" w:rsidP="00656452">
      <w:pPr>
        <w:jc w:val="both"/>
      </w:pPr>
      <w:proofErr w:type="gramStart"/>
      <w:r>
        <w:t>действующего</w:t>
      </w:r>
      <w:proofErr w:type="gramEnd"/>
      <w:r>
        <w:t xml:space="preserve"> на основании ____________________________________________________,</w:t>
      </w:r>
    </w:p>
    <w:p w:rsidR="00656452" w:rsidRDefault="00656452" w:rsidP="00656452">
      <w:pPr>
        <w:jc w:val="both"/>
      </w:pPr>
    </w:p>
    <w:p w:rsidR="00656452" w:rsidRDefault="00656452" w:rsidP="00656452">
      <w:pPr>
        <w:jc w:val="both"/>
      </w:pPr>
      <w:proofErr w:type="gramStart"/>
      <w:r>
        <w:t>просит администрацию Лужского муниципального района Ленинградской области 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w:t>
      </w:r>
      <w:proofErr w:type="gramEnd"/>
      <w:r>
        <w:t xml:space="preserve"> его в собственность детям-сиротам и детям, оставшимся без попечения родителей, лицам из числа детей сирот и детей, оставшихся без попечения родителей, утвержденным постановлением администрации Лужского муниципального района </w:t>
      </w:r>
      <w:proofErr w:type="gramStart"/>
      <w:r>
        <w:t>от</w:t>
      </w:r>
      <w:proofErr w:type="gramEnd"/>
      <w:r>
        <w:t xml:space="preserve"> __________ №___ (далее – </w:t>
      </w:r>
      <w:proofErr w:type="gramStart"/>
      <w:r>
        <w:t>Порядок</w:t>
      </w:r>
      <w:proofErr w:type="gramEnd"/>
      <w:r>
        <w:t>, субсидия), рассмотреть предложение об участии в отборе на получение субсидии.</w:t>
      </w:r>
    </w:p>
    <w:p w:rsidR="00656452" w:rsidRDefault="00656452" w:rsidP="00656452">
      <w:pPr>
        <w:jc w:val="center"/>
      </w:pPr>
    </w:p>
    <w:p w:rsidR="00656452" w:rsidRDefault="00656452" w:rsidP="00656452">
      <w:pPr>
        <w:jc w:val="center"/>
        <w:rPr>
          <w:sz w:val="28"/>
          <w:szCs w:val="28"/>
        </w:rPr>
      </w:pPr>
      <w:r>
        <w:rPr>
          <w:sz w:val="28"/>
          <w:szCs w:val="28"/>
        </w:rPr>
        <w:t>Информация об участнике отбора</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3"/>
      </w:tblGrid>
      <w:tr w:rsidR="00656452" w:rsidTr="008335B8">
        <w:trPr>
          <w:trHeight w:val="555"/>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r>
              <w:t>Наименование юридического лица / фамилия, имя, отчество индивидуального предпринимателя</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453"/>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t>Идентификационный номер налогоплательщика (ИНН)</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747"/>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t>Основной государственный регистрационный номер (ОГРН/ОГРНИП)</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372"/>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t>Юридический адрес (с указанием индекса)</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309"/>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t>Фактический адрес (с указанием индекса)</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378"/>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t>Телефон с указанием кода</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378"/>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t>Адрес электронной почты</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378"/>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t>Наименование должности руководителя</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378"/>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t>Фамилия, имя, отчество руководителя</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378"/>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t>Фамилия, имя, отчество контактного лица</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r w:rsidR="00656452" w:rsidTr="008335B8">
        <w:trPr>
          <w:trHeight w:val="378"/>
        </w:trPr>
        <w:tc>
          <w:tcPr>
            <w:tcW w:w="5954" w:type="dxa"/>
            <w:tcBorders>
              <w:top w:val="single" w:sz="4" w:space="0" w:color="auto"/>
              <w:left w:val="single" w:sz="4" w:space="0" w:color="auto"/>
              <w:bottom w:val="single" w:sz="4" w:space="0" w:color="auto"/>
              <w:right w:val="single" w:sz="4" w:space="0" w:color="auto"/>
            </w:tcBorders>
            <w:hideMark/>
          </w:tcPr>
          <w:p w:rsidR="00656452" w:rsidRDefault="00656452" w:rsidP="008335B8">
            <w:pPr>
              <w:jc w:val="both"/>
            </w:pPr>
            <w:r>
              <w:lastRenderedPageBreak/>
              <w:t>Телефон контактного лица</w:t>
            </w:r>
          </w:p>
        </w:tc>
        <w:tc>
          <w:tcPr>
            <w:tcW w:w="3503" w:type="dxa"/>
            <w:tcBorders>
              <w:top w:val="single" w:sz="4" w:space="0" w:color="auto"/>
              <w:left w:val="single" w:sz="4" w:space="0" w:color="auto"/>
              <w:bottom w:val="single" w:sz="4" w:space="0" w:color="auto"/>
              <w:right w:val="single" w:sz="4" w:space="0" w:color="auto"/>
            </w:tcBorders>
          </w:tcPr>
          <w:p w:rsidR="00656452" w:rsidRDefault="00656452" w:rsidP="008335B8">
            <w:pPr>
              <w:jc w:val="center"/>
            </w:pPr>
          </w:p>
        </w:tc>
      </w:tr>
    </w:tbl>
    <w:p w:rsidR="00656452" w:rsidRDefault="00656452" w:rsidP="00656452">
      <w:pPr>
        <w:spacing w:before="240"/>
        <w:jc w:val="both"/>
      </w:pPr>
      <w:r>
        <w:t>К предложению прилагаются следующие документы:</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508"/>
      </w:tblGrid>
      <w:tr w:rsidR="00656452" w:rsidTr="008335B8">
        <w:tc>
          <w:tcPr>
            <w:tcW w:w="5954" w:type="dxa"/>
            <w:tcBorders>
              <w:top w:val="single" w:sz="4" w:space="0" w:color="000000"/>
              <w:left w:val="single" w:sz="4" w:space="0" w:color="000000"/>
              <w:bottom w:val="single" w:sz="4" w:space="0" w:color="000000"/>
              <w:right w:val="single" w:sz="4" w:space="0" w:color="000000"/>
            </w:tcBorders>
            <w:hideMark/>
          </w:tcPr>
          <w:p w:rsidR="00656452" w:rsidRDefault="00656452" w:rsidP="008335B8">
            <w:pPr>
              <w:jc w:val="center"/>
            </w:pPr>
            <w:r>
              <w:t>Наименование документа</w:t>
            </w:r>
          </w:p>
        </w:tc>
        <w:tc>
          <w:tcPr>
            <w:tcW w:w="3508" w:type="dxa"/>
            <w:tcBorders>
              <w:top w:val="single" w:sz="4" w:space="0" w:color="000000"/>
              <w:left w:val="single" w:sz="4" w:space="0" w:color="000000"/>
              <w:bottom w:val="single" w:sz="4" w:space="0" w:color="000000"/>
              <w:right w:val="single" w:sz="4" w:space="0" w:color="000000"/>
            </w:tcBorders>
            <w:hideMark/>
          </w:tcPr>
          <w:p w:rsidR="00656452" w:rsidRDefault="00656452" w:rsidP="008335B8">
            <w:pPr>
              <w:jc w:val="center"/>
            </w:pPr>
            <w:r>
              <w:t>Количество листов в документе</w:t>
            </w:r>
          </w:p>
        </w:tc>
      </w:tr>
      <w:tr w:rsidR="00656452" w:rsidTr="008335B8">
        <w:tc>
          <w:tcPr>
            <w:tcW w:w="5954" w:type="dxa"/>
            <w:tcBorders>
              <w:top w:val="single" w:sz="4" w:space="0" w:color="000000"/>
              <w:left w:val="single" w:sz="4" w:space="0" w:color="000000"/>
              <w:bottom w:val="single" w:sz="4" w:space="0" w:color="000000"/>
              <w:right w:val="single" w:sz="4" w:space="0" w:color="000000"/>
            </w:tcBorders>
          </w:tcPr>
          <w:p w:rsidR="00656452" w:rsidRDefault="00656452" w:rsidP="00656452">
            <w:pPr>
              <w:widowControl/>
              <w:numPr>
                <w:ilvl w:val="1"/>
                <w:numId w:val="16"/>
              </w:numPr>
              <w:ind w:hanging="1440"/>
              <w:jc w:val="both"/>
            </w:pPr>
          </w:p>
        </w:tc>
        <w:tc>
          <w:tcPr>
            <w:tcW w:w="3508" w:type="dxa"/>
            <w:tcBorders>
              <w:top w:val="single" w:sz="4" w:space="0" w:color="000000"/>
              <w:left w:val="single" w:sz="4" w:space="0" w:color="000000"/>
              <w:bottom w:val="single" w:sz="4" w:space="0" w:color="000000"/>
              <w:right w:val="single" w:sz="4" w:space="0" w:color="000000"/>
            </w:tcBorders>
          </w:tcPr>
          <w:p w:rsidR="00656452" w:rsidRDefault="00656452" w:rsidP="008335B8">
            <w:pPr>
              <w:jc w:val="both"/>
            </w:pPr>
          </w:p>
        </w:tc>
      </w:tr>
      <w:tr w:rsidR="00656452" w:rsidTr="008335B8">
        <w:tc>
          <w:tcPr>
            <w:tcW w:w="5954" w:type="dxa"/>
            <w:tcBorders>
              <w:top w:val="single" w:sz="4" w:space="0" w:color="000000"/>
              <w:left w:val="single" w:sz="4" w:space="0" w:color="000000"/>
              <w:bottom w:val="single" w:sz="4" w:space="0" w:color="000000"/>
              <w:right w:val="single" w:sz="4" w:space="0" w:color="000000"/>
            </w:tcBorders>
          </w:tcPr>
          <w:p w:rsidR="00656452" w:rsidRDefault="00656452" w:rsidP="00656452">
            <w:pPr>
              <w:widowControl/>
              <w:numPr>
                <w:ilvl w:val="1"/>
                <w:numId w:val="16"/>
              </w:numPr>
              <w:ind w:hanging="1440"/>
              <w:jc w:val="both"/>
            </w:pPr>
          </w:p>
        </w:tc>
        <w:tc>
          <w:tcPr>
            <w:tcW w:w="3508" w:type="dxa"/>
            <w:tcBorders>
              <w:top w:val="single" w:sz="4" w:space="0" w:color="000000"/>
              <w:left w:val="single" w:sz="4" w:space="0" w:color="000000"/>
              <w:bottom w:val="single" w:sz="4" w:space="0" w:color="000000"/>
              <w:right w:val="single" w:sz="4" w:space="0" w:color="000000"/>
            </w:tcBorders>
          </w:tcPr>
          <w:p w:rsidR="00656452" w:rsidRDefault="00656452" w:rsidP="008335B8">
            <w:pPr>
              <w:jc w:val="both"/>
            </w:pPr>
          </w:p>
        </w:tc>
      </w:tr>
      <w:tr w:rsidR="00656452" w:rsidTr="008335B8">
        <w:tc>
          <w:tcPr>
            <w:tcW w:w="5954" w:type="dxa"/>
            <w:tcBorders>
              <w:top w:val="single" w:sz="4" w:space="0" w:color="000000"/>
              <w:left w:val="single" w:sz="4" w:space="0" w:color="000000"/>
              <w:bottom w:val="single" w:sz="4" w:space="0" w:color="000000"/>
              <w:right w:val="single" w:sz="4" w:space="0" w:color="000000"/>
            </w:tcBorders>
          </w:tcPr>
          <w:p w:rsidR="00656452" w:rsidRDefault="00656452" w:rsidP="00656452">
            <w:pPr>
              <w:widowControl/>
              <w:numPr>
                <w:ilvl w:val="1"/>
                <w:numId w:val="16"/>
              </w:numPr>
              <w:ind w:hanging="1440"/>
              <w:jc w:val="both"/>
            </w:pPr>
          </w:p>
        </w:tc>
        <w:tc>
          <w:tcPr>
            <w:tcW w:w="3508" w:type="dxa"/>
            <w:tcBorders>
              <w:top w:val="single" w:sz="4" w:space="0" w:color="000000"/>
              <w:left w:val="single" w:sz="4" w:space="0" w:color="000000"/>
              <w:bottom w:val="single" w:sz="4" w:space="0" w:color="000000"/>
              <w:right w:val="single" w:sz="4" w:space="0" w:color="000000"/>
            </w:tcBorders>
          </w:tcPr>
          <w:p w:rsidR="00656452" w:rsidRDefault="00656452" w:rsidP="008335B8">
            <w:pPr>
              <w:jc w:val="both"/>
            </w:pPr>
          </w:p>
        </w:tc>
      </w:tr>
      <w:tr w:rsidR="00656452" w:rsidTr="008335B8">
        <w:tc>
          <w:tcPr>
            <w:tcW w:w="5954" w:type="dxa"/>
            <w:tcBorders>
              <w:top w:val="single" w:sz="4" w:space="0" w:color="000000"/>
              <w:left w:val="single" w:sz="4" w:space="0" w:color="000000"/>
              <w:bottom w:val="single" w:sz="4" w:space="0" w:color="000000"/>
              <w:right w:val="single" w:sz="4" w:space="0" w:color="000000"/>
            </w:tcBorders>
          </w:tcPr>
          <w:p w:rsidR="00656452" w:rsidRDefault="00656452" w:rsidP="008335B8">
            <w:pPr>
              <w:jc w:val="both"/>
            </w:pPr>
          </w:p>
        </w:tc>
        <w:tc>
          <w:tcPr>
            <w:tcW w:w="3508" w:type="dxa"/>
            <w:tcBorders>
              <w:top w:val="single" w:sz="4" w:space="0" w:color="000000"/>
              <w:left w:val="single" w:sz="4" w:space="0" w:color="000000"/>
              <w:bottom w:val="single" w:sz="4" w:space="0" w:color="000000"/>
              <w:right w:val="single" w:sz="4" w:space="0" w:color="000000"/>
            </w:tcBorders>
          </w:tcPr>
          <w:p w:rsidR="00656452" w:rsidRDefault="00656452" w:rsidP="008335B8">
            <w:pPr>
              <w:jc w:val="both"/>
            </w:pPr>
          </w:p>
        </w:tc>
      </w:tr>
    </w:tbl>
    <w:p w:rsidR="00656452" w:rsidRDefault="00656452" w:rsidP="00656452">
      <w:pPr>
        <w:pBdr>
          <w:bottom w:val="single" w:sz="12" w:space="1" w:color="auto"/>
        </w:pBdr>
        <w:jc w:val="both"/>
        <w:rPr>
          <w:rFonts w:eastAsia="Calibri"/>
        </w:rPr>
      </w:pPr>
    </w:p>
    <w:p w:rsidR="00656452" w:rsidRDefault="00656452" w:rsidP="00656452">
      <w:pPr>
        <w:ind w:firstLine="709"/>
        <w:jc w:val="center"/>
        <w:rPr>
          <w:rFonts w:eastAsia="Calibri"/>
          <w:sz w:val="20"/>
          <w:szCs w:val="20"/>
        </w:rPr>
      </w:pPr>
      <w:r>
        <w:rPr>
          <w:rFonts w:eastAsia="Calibri"/>
          <w:sz w:val="20"/>
          <w:szCs w:val="20"/>
        </w:rPr>
        <w:t>(наименование участника отбора)</w:t>
      </w:r>
    </w:p>
    <w:p w:rsidR="00656452" w:rsidRDefault="00656452" w:rsidP="00656452">
      <w:pPr>
        <w:jc w:val="both"/>
        <w:rPr>
          <w:rFonts w:eastAsia="Calibri"/>
        </w:rPr>
      </w:pPr>
      <w:r>
        <w:rPr>
          <w:rFonts w:eastAsia="Calibri"/>
        </w:rPr>
        <w:t>обязуется в случае признания получателем субсидии выполнять требования, установленные Порядком.</w:t>
      </w:r>
    </w:p>
    <w:p w:rsidR="00656452" w:rsidRDefault="00656452" w:rsidP="00656452">
      <w:pPr>
        <w:ind w:firstLine="709"/>
        <w:jc w:val="both"/>
        <w:rPr>
          <w:rFonts w:eastAsia="Calibri"/>
        </w:rPr>
      </w:pPr>
      <w:r>
        <w:rPr>
          <w:rFonts w:eastAsia="Calibri"/>
        </w:rPr>
        <w:t>Сообщаю, что ___________________________________________________________</w:t>
      </w:r>
    </w:p>
    <w:p w:rsidR="00656452" w:rsidRDefault="00656452" w:rsidP="00656452">
      <w:pPr>
        <w:ind w:firstLine="709"/>
        <w:jc w:val="center"/>
        <w:rPr>
          <w:rFonts w:eastAsia="Calibri"/>
          <w:sz w:val="20"/>
          <w:szCs w:val="20"/>
        </w:rPr>
      </w:pPr>
      <w:r>
        <w:rPr>
          <w:rFonts w:eastAsia="Calibri"/>
          <w:sz w:val="20"/>
          <w:szCs w:val="20"/>
        </w:rPr>
        <w:t>(наименование участника отбора)</w:t>
      </w:r>
    </w:p>
    <w:p w:rsidR="00656452" w:rsidRDefault="00656452" w:rsidP="00656452">
      <w:pPr>
        <w:spacing w:before="100" w:beforeAutospacing="1" w:after="100" w:afterAutospacing="1"/>
        <w:jc w:val="both"/>
        <w:rPr>
          <w:rFonts w:eastAsia="Times New Roman"/>
          <w:bCs/>
        </w:rPr>
      </w:pPr>
      <w:r>
        <w:rPr>
          <w:rFonts w:eastAsia="Times New Roman"/>
          <w:bCs/>
        </w:rPr>
        <w:t xml:space="preserve">на дату не ранее чем за 30 календарных дней до даты подачи предложения на участие в отборе: </w:t>
      </w:r>
    </w:p>
    <w:p w:rsidR="00656452" w:rsidRDefault="00656452" w:rsidP="00656452">
      <w:pPr>
        <w:numPr>
          <w:ilvl w:val="0"/>
          <w:numId w:val="18"/>
        </w:numPr>
        <w:tabs>
          <w:tab w:val="left" w:pos="1134"/>
        </w:tabs>
        <w:autoSpaceDE/>
        <w:autoSpaceDN/>
        <w:adjustRightInd/>
        <w:ind w:left="0" w:right="-2" w:firstLine="709"/>
        <w:contextualSpacing/>
        <w:jc w:val="both"/>
        <w:rPr>
          <w:rFonts w:eastAsia="Calibri"/>
          <w:lang w:eastAsia="en-US"/>
        </w:rPr>
      </w:pPr>
      <w:proofErr w:type="gramStart"/>
      <w:r>
        <w:rPr>
          <w:rFonts w:eastAsia="Calibri"/>
          <w:lang w:eastAsia="en-US"/>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Pr>
          <w:rFonts w:eastAsia="Calibri"/>
          <w:lang w:eastAsia="en-US"/>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Pr>
          <w:rFonts w:eastAsia="Calibri"/>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rFonts w:eastAsia="Calibri"/>
          <w:lang w:eastAsia="en-US"/>
        </w:rPr>
        <w:t xml:space="preserve"> акционерных обществ;</w:t>
      </w:r>
    </w:p>
    <w:p w:rsidR="00656452" w:rsidRDefault="00656452" w:rsidP="00656452">
      <w:pPr>
        <w:numPr>
          <w:ilvl w:val="0"/>
          <w:numId w:val="18"/>
        </w:numPr>
        <w:tabs>
          <w:tab w:val="left" w:pos="1134"/>
        </w:tabs>
        <w:autoSpaceDE/>
        <w:autoSpaceDN/>
        <w:adjustRightInd/>
        <w:ind w:left="0" w:right="-2" w:firstLine="709"/>
        <w:contextualSpacing/>
        <w:jc w:val="both"/>
        <w:rPr>
          <w:rFonts w:eastAsia="Calibri"/>
          <w:lang w:eastAsia="en-US"/>
        </w:rPr>
      </w:pPr>
      <w:r>
        <w:rPr>
          <w:rFonts w:eastAsia="Calibri"/>
          <w:lang w:eastAsia="en-US"/>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56452" w:rsidRDefault="00656452" w:rsidP="00656452">
      <w:pPr>
        <w:numPr>
          <w:ilvl w:val="0"/>
          <w:numId w:val="18"/>
        </w:numPr>
        <w:tabs>
          <w:tab w:val="left" w:pos="1134"/>
        </w:tabs>
        <w:autoSpaceDE/>
        <w:autoSpaceDN/>
        <w:adjustRightInd/>
        <w:ind w:left="0" w:right="-2" w:firstLine="709"/>
        <w:contextualSpacing/>
        <w:jc w:val="both"/>
        <w:rPr>
          <w:rFonts w:eastAsia="Calibri"/>
          <w:lang w:eastAsia="en-US"/>
        </w:rPr>
      </w:pPr>
      <w:proofErr w:type="gramStart"/>
      <w:r>
        <w:rPr>
          <w:color w:val="111111"/>
          <w:shd w:val="clear" w:color="auto" w:fill="FDFDFD"/>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56452" w:rsidRDefault="00656452" w:rsidP="00656452">
      <w:pPr>
        <w:numPr>
          <w:ilvl w:val="0"/>
          <w:numId w:val="18"/>
        </w:numPr>
        <w:tabs>
          <w:tab w:val="left" w:pos="1134"/>
        </w:tabs>
        <w:autoSpaceDE/>
        <w:autoSpaceDN/>
        <w:adjustRightInd/>
        <w:ind w:left="0" w:right="-2" w:firstLine="709"/>
        <w:contextualSpacing/>
        <w:jc w:val="both"/>
        <w:rPr>
          <w:rFonts w:eastAsia="Calibri"/>
          <w:lang w:eastAsia="en-US"/>
        </w:rPr>
      </w:pPr>
      <w:r>
        <w:rPr>
          <w:rFonts w:eastAsia="Calibri"/>
          <w:lang w:eastAsia="en-US"/>
        </w:rPr>
        <w:t>получатель субсидии (участник отбора) не получает средства из бюджета Лужского муниципального района Ленинградской области в соответствии с иными нормативными правовыми актами, муниципальными правовыми актами Лужского муниципального района Ленинградской области, на цели, установленные настоящим Порядком;</w:t>
      </w:r>
    </w:p>
    <w:p w:rsidR="00656452" w:rsidRDefault="00656452" w:rsidP="00656452">
      <w:pPr>
        <w:numPr>
          <w:ilvl w:val="0"/>
          <w:numId w:val="19"/>
        </w:numPr>
        <w:tabs>
          <w:tab w:val="left" w:pos="1134"/>
        </w:tabs>
        <w:autoSpaceDE/>
        <w:autoSpaceDN/>
        <w:adjustRightInd/>
        <w:ind w:left="0" w:right="-2" w:firstLine="709"/>
        <w:contextualSpacing/>
        <w:jc w:val="both"/>
        <w:rPr>
          <w:rFonts w:eastAsia="Calibri"/>
          <w:lang w:eastAsia="en-US"/>
        </w:rPr>
      </w:pPr>
      <w:r>
        <w:rPr>
          <w:color w:val="111111"/>
          <w:shd w:val="clear" w:color="auto" w:fill="FDFDFD"/>
        </w:rPr>
        <w:t xml:space="preserve">получатель субсидии (участник отбора) не является иностранным агентом в соответствии с Федеральным законом «О </w:t>
      </w:r>
      <w:proofErr w:type="gramStart"/>
      <w:r>
        <w:rPr>
          <w:color w:val="111111"/>
          <w:shd w:val="clear" w:color="auto" w:fill="FDFDFD"/>
        </w:rPr>
        <w:t>контроле за</w:t>
      </w:r>
      <w:proofErr w:type="gramEnd"/>
      <w:r>
        <w:rPr>
          <w:color w:val="111111"/>
          <w:shd w:val="clear" w:color="auto" w:fill="FDFDFD"/>
        </w:rPr>
        <w:t xml:space="preserve"> деятельностью лиц, находящихся под иностранным влиянием»;</w:t>
      </w:r>
    </w:p>
    <w:p w:rsidR="00656452" w:rsidRDefault="00656452" w:rsidP="00656452">
      <w:pPr>
        <w:numPr>
          <w:ilvl w:val="0"/>
          <w:numId w:val="19"/>
        </w:numPr>
        <w:tabs>
          <w:tab w:val="left" w:pos="1134"/>
        </w:tabs>
        <w:autoSpaceDE/>
        <w:autoSpaceDN/>
        <w:adjustRightInd/>
        <w:ind w:left="0" w:right="-2" w:firstLine="709"/>
        <w:contextualSpacing/>
        <w:jc w:val="both"/>
        <w:rPr>
          <w:rFonts w:eastAsia="Calibri"/>
          <w:lang w:eastAsia="en-US"/>
        </w:rPr>
      </w:pPr>
      <w:r>
        <w:rPr>
          <w:color w:val="111111"/>
          <w:shd w:val="clear" w:color="auto" w:fill="FDFDFD"/>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56452" w:rsidRDefault="00656452" w:rsidP="00656452">
      <w:pPr>
        <w:numPr>
          <w:ilvl w:val="0"/>
          <w:numId w:val="18"/>
        </w:numPr>
        <w:tabs>
          <w:tab w:val="left" w:pos="1134"/>
        </w:tabs>
        <w:autoSpaceDE/>
        <w:autoSpaceDN/>
        <w:adjustRightInd/>
        <w:ind w:left="0" w:right="-2" w:firstLine="709"/>
        <w:contextualSpacing/>
        <w:jc w:val="both"/>
        <w:rPr>
          <w:rFonts w:eastAsia="Calibri"/>
          <w:lang w:eastAsia="en-US"/>
        </w:rPr>
      </w:pPr>
      <w:r>
        <w:rPr>
          <w:color w:val="111111"/>
          <w:shd w:val="clear" w:color="auto" w:fill="FDFDFD"/>
        </w:rPr>
        <w:t xml:space="preserve">у получателя субсидии (участника отбора) </w:t>
      </w:r>
      <w:r>
        <w:rPr>
          <w:rFonts w:eastAsia="Calibri"/>
          <w:lang w:eastAsia="en-US"/>
        </w:rPr>
        <w:t xml:space="preserve">отсутствуют просроченная </w:t>
      </w:r>
      <w:r>
        <w:rPr>
          <w:rFonts w:eastAsia="Calibri"/>
          <w:lang w:eastAsia="en-US"/>
        </w:rPr>
        <w:lastRenderedPageBreak/>
        <w:t xml:space="preserve">задолженность по возврату в бюджет Лужского муниципального района Ленинградской области субсидий, бюджетных инвестиций, </w:t>
      </w:r>
      <w:proofErr w:type="gramStart"/>
      <w:r>
        <w:rPr>
          <w:rFonts w:eastAsia="Calibri"/>
          <w:lang w:eastAsia="en-US"/>
        </w:rPr>
        <w:t>предоставленных</w:t>
      </w:r>
      <w:proofErr w:type="gramEnd"/>
      <w:r>
        <w:rPr>
          <w:rFonts w:eastAsia="Calibri"/>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Лужского муниципального района Ленинградской области;</w:t>
      </w:r>
    </w:p>
    <w:p w:rsidR="00656452" w:rsidRDefault="00656452" w:rsidP="00656452">
      <w:pPr>
        <w:numPr>
          <w:ilvl w:val="0"/>
          <w:numId w:val="18"/>
        </w:numPr>
        <w:tabs>
          <w:tab w:val="left" w:pos="1134"/>
        </w:tabs>
        <w:autoSpaceDE/>
        <w:autoSpaceDN/>
        <w:adjustRightInd/>
        <w:ind w:left="0" w:right="-2" w:firstLine="709"/>
        <w:contextualSpacing/>
        <w:jc w:val="both"/>
        <w:rPr>
          <w:rFonts w:eastAsia="Calibri"/>
          <w:lang w:eastAsia="en-US"/>
        </w:rPr>
      </w:pPr>
      <w:proofErr w:type="gramStart"/>
      <w:r>
        <w:rPr>
          <w:rFonts w:eastAsia="Calibri"/>
          <w:lang w:eastAsia="en-US"/>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получателя субсидии (участника отбора) не введена процедура банкротства, деятельность его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Pr>
          <w:rFonts w:eastAsia="Calibri"/>
          <w:lang w:eastAsia="en-US"/>
        </w:rPr>
        <w:t xml:space="preserve"> деятельность в качестве индивидуального предпринимателя;</w:t>
      </w:r>
    </w:p>
    <w:p w:rsidR="00656452" w:rsidRDefault="00656452" w:rsidP="00656452">
      <w:pPr>
        <w:numPr>
          <w:ilvl w:val="0"/>
          <w:numId w:val="18"/>
        </w:numPr>
        <w:tabs>
          <w:tab w:val="left" w:pos="1134"/>
        </w:tabs>
        <w:autoSpaceDE/>
        <w:autoSpaceDN/>
        <w:adjustRightInd/>
        <w:ind w:left="0" w:right="-2" w:firstLine="709"/>
        <w:contextualSpacing/>
        <w:jc w:val="both"/>
        <w:rPr>
          <w:rFonts w:eastAsia="Calibri"/>
          <w:lang w:eastAsia="en-US"/>
        </w:rPr>
      </w:pPr>
      <w:proofErr w:type="gramStart"/>
      <w:r>
        <w:rPr>
          <w:rFonts w:eastAsia="Calibri"/>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656452" w:rsidRDefault="00656452" w:rsidP="00656452">
      <w:pPr>
        <w:ind w:firstLine="709"/>
        <w:jc w:val="both"/>
        <w:rPr>
          <w:rFonts w:eastAsia="Times New Roman"/>
        </w:rPr>
      </w:pPr>
      <w:r>
        <w:rPr>
          <w:rFonts w:eastAsia="Calibri"/>
          <w:lang w:eastAsia="en-US"/>
        </w:rPr>
        <w:t>- отсутствие участника отбора в реестре недобросовестных поставщиков</w:t>
      </w:r>
      <w:r>
        <w:rPr>
          <w:rFonts w:eastAsia="Times New Roman"/>
        </w:rPr>
        <w:t>.</w:t>
      </w:r>
    </w:p>
    <w:p w:rsidR="00656452" w:rsidRDefault="00656452" w:rsidP="00656452">
      <w:pPr>
        <w:pBdr>
          <w:bottom w:val="single" w:sz="12" w:space="1" w:color="auto"/>
        </w:pBdr>
        <w:jc w:val="both"/>
        <w:rPr>
          <w:rFonts w:eastAsia="Calibri"/>
        </w:rPr>
      </w:pPr>
    </w:p>
    <w:p w:rsidR="00656452" w:rsidRDefault="00656452" w:rsidP="00656452">
      <w:pPr>
        <w:ind w:firstLine="709"/>
        <w:jc w:val="center"/>
        <w:rPr>
          <w:rFonts w:eastAsia="Calibri"/>
          <w:sz w:val="20"/>
          <w:szCs w:val="20"/>
        </w:rPr>
      </w:pPr>
      <w:r>
        <w:rPr>
          <w:rFonts w:eastAsia="Calibri"/>
          <w:sz w:val="20"/>
          <w:szCs w:val="20"/>
        </w:rPr>
        <w:t>(наименование участника отбора)</w:t>
      </w:r>
    </w:p>
    <w:p w:rsidR="00656452" w:rsidRDefault="00656452" w:rsidP="00656452">
      <w:pPr>
        <w:jc w:val="both"/>
        <w:rPr>
          <w:rFonts w:eastAsia="Calibri"/>
        </w:rPr>
      </w:pPr>
      <w:r>
        <w:rPr>
          <w:rFonts w:eastAsia="Calibri"/>
        </w:rPr>
        <w:t>в лице ________________________________________________________________________</w:t>
      </w:r>
    </w:p>
    <w:p w:rsidR="00656452" w:rsidRDefault="00656452" w:rsidP="00656452">
      <w:pPr>
        <w:jc w:val="both"/>
        <w:rPr>
          <w:rFonts w:eastAsia="Calibri"/>
        </w:rPr>
      </w:pPr>
      <w:r>
        <w:rPr>
          <w:rFonts w:eastAsia="Calibri"/>
        </w:rPr>
        <w:t>дает согласие:</w:t>
      </w:r>
    </w:p>
    <w:p w:rsidR="00656452" w:rsidRDefault="00656452" w:rsidP="00656452">
      <w:pPr>
        <w:ind w:firstLine="567"/>
        <w:jc w:val="both"/>
        <w:rPr>
          <w:rFonts w:eastAsia="Calibri"/>
        </w:rPr>
      </w:pPr>
      <w:r>
        <w:rPr>
          <w:rFonts w:eastAsia="Calibri"/>
        </w:rPr>
        <w:t>на публикацию (размещение) в информационно-телекоммуникационной сети Интернет информации об участнике отбора, о подаваемом им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56452" w:rsidRDefault="00656452" w:rsidP="00656452">
      <w:pPr>
        <w:ind w:firstLine="567"/>
        <w:jc w:val="both"/>
        <w:rPr>
          <w:rFonts w:eastAsia="Calibri"/>
        </w:rPr>
      </w:pPr>
      <w:r>
        <w:rPr>
          <w:rFonts w:eastAsia="Calibri"/>
        </w:rPr>
        <w:t>на проведение администрацией Лужского муниципального района Ленинградской области и органами муниципального финансового контроля Лужского муниципального района Ленинградской области проверок соблюдения получателем субсидии условий, целей и порядка предоставления субсидии (и включение данных положений в соглашение о предоставлении субсидии).</w:t>
      </w:r>
    </w:p>
    <w:p w:rsidR="00656452" w:rsidRDefault="00656452" w:rsidP="0065645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Достоверность информации (в том числе документов), представленной в составе предложения на участие в отборе на право получения субсидии, подтверждаю.</w:t>
      </w:r>
    </w:p>
    <w:p w:rsidR="00656452" w:rsidRDefault="00656452" w:rsidP="0065645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 условиями отбора и предоставления субсидии из бюджета Лужского муниципального района Ленинградской области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и согласен.</w:t>
      </w:r>
    </w:p>
    <w:p w:rsidR="00656452" w:rsidRDefault="00656452" w:rsidP="0065645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осведомле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о том, что несу полную ответственность за достоверность представленных для участия в отборе документов в соответствии с законодательством Российской Федерации.</w:t>
      </w:r>
    </w:p>
    <w:p w:rsidR="00656452" w:rsidRDefault="00656452" w:rsidP="00656452">
      <w:pPr>
        <w:pStyle w:val="ConsPlusNonformat"/>
        <w:ind w:firstLine="709"/>
        <w:jc w:val="both"/>
        <w:rPr>
          <w:rFonts w:ascii="Times New Roman" w:hAnsi="Times New Roman" w:cs="Times New Roman"/>
          <w:sz w:val="24"/>
          <w:szCs w:val="24"/>
        </w:rPr>
      </w:pPr>
    </w:p>
    <w:p w:rsidR="00656452" w:rsidRDefault="00656452" w:rsidP="0065645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Приложение на ___ листах.</w:t>
      </w:r>
    </w:p>
    <w:p w:rsidR="00656452" w:rsidRDefault="00656452" w:rsidP="00656452"/>
    <w:p w:rsidR="00656452" w:rsidRDefault="00656452" w:rsidP="00656452">
      <w:r>
        <w:t>____________________________     _________________________     ____________________</w:t>
      </w:r>
    </w:p>
    <w:p w:rsidR="00656452" w:rsidRDefault="00656452" w:rsidP="00656452">
      <w:pPr>
        <w:rPr>
          <w:sz w:val="18"/>
          <w:szCs w:val="18"/>
        </w:rPr>
      </w:pPr>
      <w:r>
        <w:rPr>
          <w:sz w:val="18"/>
          <w:szCs w:val="18"/>
        </w:rPr>
        <w:t xml:space="preserve">  (наименование должности руководителя)                                  (подпись)                                       (фамилия, инициалы)</w:t>
      </w:r>
    </w:p>
    <w:p w:rsidR="00656452" w:rsidRDefault="00656452" w:rsidP="00656452"/>
    <w:p w:rsidR="00656452" w:rsidRDefault="00656452" w:rsidP="00656452">
      <w:pPr>
        <w:rPr>
          <w:sz w:val="18"/>
          <w:szCs w:val="18"/>
        </w:rPr>
      </w:pPr>
      <w:r>
        <w:rPr>
          <w:sz w:val="18"/>
          <w:szCs w:val="18"/>
        </w:rPr>
        <w:t>М.П.</w:t>
      </w:r>
    </w:p>
    <w:p w:rsidR="00656452" w:rsidRDefault="00656452" w:rsidP="00656452"/>
    <w:p w:rsidR="00656452" w:rsidRDefault="00656452" w:rsidP="00656452">
      <w:pPr>
        <w:rPr>
          <w:sz w:val="18"/>
          <w:szCs w:val="18"/>
        </w:rPr>
      </w:pPr>
      <w:r>
        <w:t>«__» ______________ 20__ г.</w:t>
      </w:r>
    </w:p>
    <w:p w:rsidR="00656452" w:rsidRDefault="00656452" w:rsidP="00656452">
      <w:pPr>
        <w:jc w:val="right"/>
        <w:rPr>
          <w:sz w:val="28"/>
          <w:szCs w:val="28"/>
        </w:rPr>
      </w:pPr>
      <w:r>
        <w:rPr>
          <w:sz w:val="18"/>
          <w:szCs w:val="18"/>
        </w:rPr>
        <w:br w:type="page"/>
      </w:r>
      <w:r>
        <w:rPr>
          <w:sz w:val="28"/>
          <w:szCs w:val="28"/>
        </w:rPr>
        <w:lastRenderedPageBreak/>
        <w:t>Приложение 2 к Порядку</w:t>
      </w:r>
      <w:r>
        <w:rPr>
          <w:bCs/>
          <w:sz w:val="28"/>
          <w:szCs w:val="28"/>
        </w:rPr>
        <w:t xml:space="preserve"> </w:t>
      </w:r>
    </w:p>
    <w:p w:rsidR="00656452" w:rsidRDefault="00656452" w:rsidP="00656452">
      <w:pPr>
        <w:jc w:val="both"/>
      </w:pPr>
    </w:p>
    <w:p w:rsidR="00656452" w:rsidRPr="00630770" w:rsidRDefault="00656452" w:rsidP="00656452">
      <w:pPr>
        <w:jc w:val="center"/>
        <w:rPr>
          <w:bCs/>
          <w:sz w:val="28"/>
          <w:szCs w:val="28"/>
        </w:rPr>
      </w:pPr>
      <w:proofErr w:type="gramStart"/>
      <w:r w:rsidRPr="00630770">
        <w:rPr>
          <w:bCs/>
          <w:sz w:val="28"/>
          <w:szCs w:val="28"/>
        </w:rPr>
        <w:t>Реестр жилых помещений, принадлежащих детям-сиротам и детям, оставшимся без попечения родителей и лицам из числа детей-сирот и детей, оставшихся без попечения родителей, на праве собственности, либо на основании договора социального найма, в которых оказываются жилищно-коммунальные услуги или услуги определения технического состояния и оценки стоимости жилого помещения в случае передачи его в собственность</w:t>
      </w:r>
      <w:proofErr w:type="gramEnd"/>
    </w:p>
    <w:p w:rsidR="00656452" w:rsidRPr="00630770" w:rsidRDefault="00656452" w:rsidP="00656452">
      <w:pPr>
        <w:jc w:val="center"/>
      </w:pPr>
      <w:r w:rsidRPr="00630770">
        <w:rPr>
          <w:bCs/>
          <w:sz w:val="28"/>
          <w:szCs w:val="28"/>
        </w:rPr>
        <w:t>по состоянию на «__» _________20__ г.</w:t>
      </w:r>
      <w:r w:rsidRPr="00630770">
        <w:t xml:space="preserve"> </w:t>
      </w:r>
    </w:p>
    <w:p w:rsidR="00656452" w:rsidRPr="00630770" w:rsidRDefault="00656452" w:rsidP="00656452">
      <w:pPr>
        <w:jc w:val="center"/>
      </w:pPr>
    </w:p>
    <w:p w:rsidR="00656452" w:rsidRDefault="00656452" w:rsidP="00656452">
      <w:pPr>
        <w:jc w:val="center"/>
        <w:rPr>
          <w:b/>
          <w:sz w:val="20"/>
          <w:szCs w:val="20"/>
          <w:lang w:eastAsia="en-US"/>
        </w:rPr>
      </w:pPr>
      <w:r>
        <w:t xml:space="preserve">________________________________________________________________________ </w:t>
      </w:r>
      <w:r>
        <w:rPr>
          <w:sz w:val="20"/>
          <w:szCs w:val="20"/>
        </w:rPr>
        <w:t>(наименование и место нахождения организации)</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827"/>
        <w:gridCol w:w="1560"/>
        <w:gridCol w:w="3685"/>
      </w:tblGrid>
      <w:tr w:rsidR="00656452" w:rsidRPr="007F5839" w:rsidTr="008335B8">
        <w:tc>
          <w:tcPr>
            <w:tcW w:w="737" w:type="dxa"/>
            <w:tcBorders>
              <w:top w:val="single" w:sz="4" w:space="0" w:color="auto"/>
              <w:left w:val="single" w:sz="4" w:space="0" w:color="auto"/>
              <w:bottom w:val="single" w:sz="4" w:space="0" w:color="auto"/>
              <w:right w:val="single" w:sz="4" w:space="0" w:color="auto"/>
            </w:tcBorders>
            <w:hideMark/>
          </w:tcPr>
          <w:p w:rsidR="00656452" w:rsidRPr="007F5839" w:rsidRDefault="00656452" w:rsidP="008335B8">
            <w:pPr>
              <w:jc w:val="center"/>
              <w:rPr>
                <w:rFonts w:eastAsia="Times New Roman"/>
              </w:rPr>
            </w:pPr>
            <w:r w:rsidRPr="007F5839">
              <w:rPr>
                <w:rFonts w:eastAsia="Times New Roman"/>
              </w:rPr>
              <w:t xml:space="preserve">№ </w:t>
            </w:r>
            <w:proofErr w:type="gramStart"/>
            <w:r w:rsidRPr="007F5839">
              <w:rPr>
                <w:rFonts w:eastAsia="Times New Roman"/>
              </w:rPr>
              <w:t>п</w:t>
            </w:r>
            <w:proofErr w:type="gramEnd"/>
            <w:r w:rsidRPr="007F5839">
              <w:rPr>
                <w:rFonts w:eastAsia="Times New Roman"/>
              </w:rPr>
              <w:t>/п</w:t>
            </w:r>
          </w:p>
        </w:tc>
        <w:tc>
          <w:tcPr>
            <w:tcW w:w="3827" w:type="dxa"/>
            <w:tcBorders>
              <w:top w:val="single" w:sz="4" w:space="0" w:color="auto"/>
              <w:left w:val="single" w:sz="4" w:space="0" w:color="auto"/>
              <w:bottom w:val="single" w:sz="4" w:space="0" w:color="auto"/>
              <w:right w:val="single" w:sz="4" w:space="0" w:color="auto"/>
            </w:tcBorders>
            <w:hideMark/>
          </w:tcPr>
          <w:p w:rsidR="00656452" w:rsidRPr="007F5839" w:rsidRDefault="00656452" w:rsidP="008335B8">
            <w:pPr>
              <w:jc w:val="center"/>
              <w:rPr>
                <w:rFonts w:eastAsia="Times New Roman"/>
              </w:rPr>
            </w:pPr>
            <w:r>
              <w:rPr>
                <w:rFonts w:eastAsia="Times New Roman"/>
              </w:rPr>
              <w:t xml:space="preserve">Ф.И.О. </w:t>
            </w:r>
            <w:r w:rsidRPr="007F5839">
              <w:rPr>
                <w:rFonts w:eastAsia="Times New Roman"/>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656452" w:rsidRPr="007F5839" w:rsidRDefault="00656452" w:rsidP="008335B8">
            <w:pPr>
              <w:jc w:val="center"/>
              <w:rPr>
                <w:rFonts w:eastAsia="Times New Roman"/>
              </w:rPr>
            </w:pPr>
            <w:r w:rsidRPr="007F5839">
              <w:rPr>
                <w:rFonts w:eastAsia="Times New Roman"/>
              </w:rPr>
              <w:t>Дата рождения</w:t>
            </w:r>
          </w:p>
        </w:tc>
        <w:tc>
          <w:tcPr>
            <w:tcW w:w="3685" w:type="dxa"/>
            <w:tcBorders>
              <w:top w:val="single" w:sz="4" w:space="0" w:color="auto"/>
              <w:left w:val="single" w:sz="4" w:space="0" w:color="auto"/>
              <w:bottom w:val="single" w:sz="4" w:space="0" w:color="auto"/>
              <w:right w:val="single" w:sz="4" w:space="0" w:color="auto"/>
            </w:tcBorders>
            <w:hideMark/>
          </w:tcPr>
          <w:p w:rsidR="00656452" w:rsidRPr="007F5839" w:rsidRDefault="00656452" w:rsidP="008335B8">
            <w:pPr>
              <w:jc w:val="center"/>
              <w:rPr>
                <w:rFonts w:eastAsia="Times New Roman"/>
              </w:rPr>
            </w:pPr>
            <w:r w:rsidRPr="007F5839">
              <w:rPr>
                <w:rFonts w:eastAsia="Times New Roman"/>
              </w:rPr>
              <w:t>Адрес</w:t>
            </w:r>
          </w:p>
        </w:tc>
      </w:tr>
      <w:tr w:rsidR="00656452" w:rsidRPr="007F5839" w:rsidTr="008335B8">
        <w:tc>
          <w:tcPr>
            <w:tcW w:w="737" w:type="dxa"/>
            <w:tcBorders>
              <w:top w:val="single" w:sz="4" w:space="0" w:color="auto"/>
              <w:left w:val="single" w:sz="4" w:space="0" w:color="auto"/>
              <w:bottom w:val="single" w:sz="4" w:space="0" w:color="auto"/>
              <w:right w:val="single" w:sz="4" w:space="0" w:color="auto"/>
            </w:tcBorders>
            <w:hideMark/>
          </w:tcPr>
          <w:p w:rsidR="00656452" w:rsidRPr="007F5839" w:rsidRDefault="00656452" w:rsidP="008335B8">
            <w:pPr>
              <w:jc w:val="center"/>
              <w:rPr>
                <w:rFonts w:eastAsia="Times New Roman"/>
              </w:rPr>
            </w:pPr>
            <w:r w:rsidRPr="007F5839">
              <w:rPr>
                <w:rFonts w:eastAsia="Times New Roman"/>
              </w:rPr>
              <w:t>1</w:t>
            </w:r>
          </w:p>
        </w:tc>
        <w:tc>
          <w:tcPr>
            <w:tcW w:w="3827" w:type="dxa"/>
            <w:tcBorders>
              <w:top w:val="single" w:sz="4" w:space="0" w:color="auto"/>
              <w:left w:val="single" w:sz="4" w:space="0" w:color="auto"/>
              <w:bottom w:val="single" w:sz="4" w:space="0" w:color="auto"/>
              <w:right w:val="single" w:sz="4" w:space="0" w:color="auto"/>
            </w:tcBorders>
            <w:hideMark/>
          </w:tcPr>
          <w:p w:rsidR="00656452" w:rsidRPr="007F5839" w:rsidRDefault="00656452" w:rsidP="008335B8">
            <w:pPr>
              <w:jc w:val="center"/>
              <w:rPr>
                <w:rFonts w:eastAsia="Times New Roman"/>
              </w:rPr>
            </w:pPr>
            <w:r w:rsidRPr="007F5839">
              <w:rPr>
                <w:rFonts w:eastAsia="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656452" w:rsidRPr="007F5839" w:rsidRDefault="00656452" w:rsidP="008335B8">
            <w:pPr>
              <w:jc w:val="center"/>
              <w:rPr>
                <w:rFonts w:eastAsia="Times New Roman"/>
              </w:rPr>
            </w:pPr>
            <w:r w:rsidRPr="007F5839">
              <w:rPr>
                <w:rFonts w:eastAsia="Times New Roman"/>
              </w:rPr>
              <w:t>3</w:t>
            </w:r>
          </w:p>
        </w:tc>
        <w:tc>
          <w:tcPr>
            <w:tcW w:w="3685" w:type="dxa"/>
            <w:tcBorders>
              <w:top w:val="single" w:sz="4" w:space="0" w:color="auto"/>
              <w:left w:val="single" w:sz="4" w:space="0" w:color="auto"/>
              <w:bottom w:val="single" w:sz="4" w:space="0" w:color="auto"/>
              <w:right w:val="single" w:sz="4" w:space="0" w:color="auto"/>
            </w:tcBorders>
            <w:hideMark/>
          </w:tcPr>
          <w:p w:rsidR="00656452" w:rsidRPr="007F5839" w:rsidRDefault="00656452" w:rsidP="008335B8">
            <w:pPr>
              <w:jc w:val="center"/>
              <w:rPr>
                <w:rFonts w:eastAsia="Times New Roman"/>
              </w:rPr>
            </w:pPr>
            <w:r w:rsidRPr="007F5839">
              <w:rPr>
                <w:rFonts w:eastAsia="Times New Roman"/>
              </w:rPr>
              <w:t>4</w:t>
            </w:r>
          </w:p>
        </w:tc>
      </w:tr>
      <w:tr w:rsidR="00656452" w:rsidRPr="007F5839" w:rsidTr="008335B8">
        <w:tc>
          <w:tcPr>
            <w:tcW w:w="737" w:type="dxa"/>
            <w:tcBorders>
              <w:top w:val="single" w:sz="4" w:space="0" w:color="auto"/>
              <w:left w:val="single" w:sz="4" w:space="0" w:color="auto"/>
              <w:bottom w:val="single" w:sz="4" w:space="0" w:color="auto"/>
              <w:right w:val="single" w:sz="4" w:space="0" w:color="auto"/>
            </w:tcBorders>
          </w:tcPr>
          <w:p w:rsidR="00656452" w:rsidRPr="007F5839" w:rsidRDefault="00656452" w:rsidP="008335B8">
            <w:pPr>
              <w:jc w:val="both"/>
              <w:rPr>
                <w:rFonts w:eastAsia="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656452" w:rsidRPr="007F5839" w:rsidRDefault="00656452" w:rsidP="008335B8">
            <w:pPr>
              <w:jc w:val="both"/>
              <w:rPr>
                <w:rFonts w:eastAsia="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56452" w:rsidRPr="007F5839" w:rsidRDefault="00656452" w:rsidP="008335B8">
            <w:pPr>
              <w:jc w:val="both"/>
              <w:rPr>
                <w:rFonts w:eastAsia="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656452" w:rsidRPr="007F5839" w:rsidRDefault="00656452" w:rsidP="008335B8">
            <w:pPr>
              <w:jc w:val="both"/>
              <w:rPr>
                <w:rFonts w:eastAsia="Times New Roman"/>
                <w:sz w:val="28"/>
                <w:szCs w:val="28"/>
              </w:rPr>
            </w:pPr>
          </w:p>
        </w:tc>
      </w:tr>
      <w:tr w:rsidR="00656452" w:rsidRPr="007F5839" w:rsidTr="008335B8">
        <w:tc>
          <w:tcPr>
            <w:tcW w:w="737" w:type="dxa"/>
            <w:tcBorders>
              <w:top w:val="single" w:sz="4" w:space="0" w:color="auto"/>
              <w:left w:val="single" w:sz="4" w:space="0" w:color="auto"/>
              <w:bottom w:val="single" w:sz="4" w:space="0" w:color="auto"/>
              <w:right w:val="single" w:sz="4" w:space="0" w:color="auto"/>
            </w:tcBorders>
          </w:tcPr>
          <w:p w:rsidR="00656452" w:rsidRPr="007F5839" w:rsidRDefault="00656452" w:rsidP="008335B8">
            <w:pPr>
              <w:jc w:val="both"/>
              <w:rPr>
                <w:rFonts w:eastAsia="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656452" w:rsidRPr="007F5839" w:rsidRDefault="00656452" w:rsidP="008335B8">
            <w:pPr>
              <w:jc w:val="both"/>
              <w:rPr>
                <w:rFonts w:eastAsia="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56452" w:rsidRPr="007F5839" w:rsidRDefault="00656452" w:rsidP="008335B8">
            <w:pPr>
              <w:jc w:val="both"/>
              <w:rPr>
                <w:rFonts w:eastAsia="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656452" w:rsidRPr="007F5839" w:rsidRDefault="00656452" w:rsidP="008335B8">
            <w:pPr>
              <w:jc w:val="both"/>
              <w:rPr>
                <w:rFonts w:eastAsia="Times New Roman"/>
                <w:sz w:val="28"/>
                <w:szCs w:val="28"/>
              </w:rPr>
            </w:pPr>
          </w:p>
        </w:tc>
      </w:tr>
    </w:tbl>
    <w:p w:rsidR="00656452" w:rsidRPr="00630770" w:rsidRDefault="00656452" w:rsidP="00656452">
      <w:pPr>
        <w:ind w:left="80" w:firstLine="629"/>
        <w:jc w:val="both"/>
        <w:rPr>
          <w:rFonts w:eastAsia="Times New Roman"/>
        </w:rPr>
      </w:pPr>
      <w:r w:rsidRPr="00630770">
        <w:rPr>
          <w:rFonts w:eastAsia="Times New Roman"/>
          <w:bCs/>
        </w:rPr>
        <w:t>Плановая сумма субсидии составит ______________ рублей</w:t>
      </w:r>
      <w:r w:rsidRPr="00630770">
        <w:rPr>
          <w:rFonts w:eastAsia="Times New Roman"/>
        </w:rPr>
        <w:t>, в том числе:</w:t>
      </w:r>
    </w:p>
    <w:p w:rsidR="00656452" w:rsidRDefault="00656452" w:rsidP="00656452">
      <w:pPr>
        <w:ind w:left="80" w:firstLine="629"/>
        <w:jc w:val="both"/>
        <w:rPr>
          <w:rFonts w:eastAsia="Times New Roman"/>
        </w:rPr>
      </w:pPr>
      <w:r>
        <w:rPr>
          <w:rFonts w:eastAsia="Times New Roman"/>
        </w:rPr>
        <w:t>- размер субсидии за коммунальные услуги и пользование жилыми помещениями, закрепленными за детьми-сиротами и детьми, оставшимися без попечения родителей, а также лицами из числа детей-сирот и детей, оставшихся без попечения родителей:</w:t>
      </w:r>
    </w:p>
    <w:p w:rsidR="00656452" w:rsidRDefault="00656452" w:rsidP="00656452">
      <w:pPr>
        <w:ind w:firstLine="540"/>
        <w:jc w:val="center"/>
      </w:pPr>
      <w:r>
        <w:rPr>
          <w:lang w:val="en-US"/>
        </w:rPr>
        <w:t>D</w:t>
      </w:r>
      <w:r>
        <w:rPr>
          <w:vertAlign w:val="subscript"/>
          <w:lang w:val="en-US"/>
        </w:rPr>
        <w:t xml:space="preserve">1i </w:t>
      </w:r>
      <w:r>
        <w:rPr>
          <w:lang w:val="en-US"/>
        </w:rPr>
        <w:t xml:space="preserve">= </w:t>
      </w:r>
      <w:r>
        <w:t>Ч</w:t>
      </w:r>
      <w:proofErr w:type="spellStart"/>
      <w:r>
        <w:rPr>
          <w:vertAlign w:val="subscript"/>
          <w:lang w:val="en-US"/>
        </w:rPr>
        <w:t>ji</w:t>
      </w:r>
      <w:proofErr w:type="spellEnd"/>
      <w:r>
        <w:rPr>
          <w:vertAlign w:val="subscript"/>
          <w:lang w:val="en-US"/>
        </w:rPr>
        <w:t xml:space="preserve"> </w:t>
      </w:r>
      <w:r>
        <w:rPr>
          <w:lang w:val="en-US"/>
        </w:rPr>
        <w:t xml:space="preserve">x </w:t>
      </w:r>
      <w:proofErr w:type="spellStart"/>
      <w:r>
        <w:rPr>
          <w:lang w:val="en-US"/>
        </w:rPr>
        <w:t>N</w:t>
      </w:r>
      <w:r>
        <w:rPr>
          <w:vertAlign w:val="subscript"/>
          <w:lang w:val="en-US"/>
        </w:rPr>
        <w:t>ji</w:t>
      </w:r>
      <w:proofErr w:type="spellEnd"/>
      <w:r>
        <w:rPr>
          <w:lang w:val="en-US"/>
        </w:rPr>
        <w:t xml:space="preserve"> x 12</w:t>
      </w:r>
      <w:proofErr w:type="spellStart"/>
      <w:r>
        <w:t>мес</w:t>
      </w:r>
      <w:proofErr w:type="spellEnd"/>
      <w:r>
        <w:rPr>
          <w:lang w:val="en-US"/>
        </w:rPr>
        <w:t xml:space="preserve">. </w:t>
      </w:r>
      <w:r>
        <w:t xml:space="preserve">= ____ чел. </w:t>
      </w:r>
      <w:r>
        <w:rPr>
          <w:lang w:val="en-US"/>
        </w:rPr>
        <w:t>x</w:t>
      </w:r>
      <w:r>
        <w:t xml:space="preserve"> _____ руб. </w:t>
      </w:r>
      <w:r>
        <w:rPr>
          <w:lang w:val="en-US"/>
        </w:rPr>
        <w:t>x</w:t>
      </w:r>
      <w:r>
        <w:t xml:space="preserve"> 12мес. = _______ руб.,</w:t>
      </w:r>
    </w:p>
    <w:p w:rsidR="00656452" w:rsidRDefault="00656452" w:rsidP="00656452">
      <w:pPr>
        <w:ind w:firstLine="709"/>
        <w:jc w:val="both"/>
      </w:pPr>
      <w:proofErr w:type="gramStart"/>
      <w:r>
        <w:t>где Ч</w:t>
      </w:r>
      <w:proofErr w:type="spellStart"/>
      <w:r>
        <w:rPr>
          <w:vertAlign w:val="subscript"/>
          <w:lang w:val="en-US"/>
        </w:rPr>
        <w:t>ji</w:t>
      </w:r>
      <w:proofErr w:type="spellEnd"/>
      <w:r w:rsidRPr="007F5839">
        <w:rPr>
          <w:vertAlign w:val="subscript"/>
        </w:rPr>
        <w:t xml:space="preserve"> </w:t>
      </w:r>
      <w: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пребывающих в образовательных организациях, организациях для детей-сирот и детей, оставшихся без попечения родителей, в профессиональных образовательных организациях, на военной службе по призыву, отбывания наказания в исправительных учреждениях, а также пребывающих у опекунов (попечителей), в приемных семьях, имеющих закрепленное</w:t>
      </w:r>
      <w:proofErr w:type="gramEnd"/>
      <w:r>
        <w:t xml:space="preserve"> за ними жилое помещение;</w:t>
      </w:r>
    </w:p>
    <w:p w:rsidR="00656452" w:rsidRDefault="00656452" w:rsidP="00656452">
      <w:pPr>
        <w:ind w:firstLine="540"/>
        <w:jc w:val="both"/>
      </w:pPr>
      <w:proofErr w:type="spellStart"/>
      <w:r>
        <w:rPr>
          <w:lang w:val="en-US"/>
        </w:rPr>
        <w:t>N</w:t>
      </w:r>
      <w:r>
        <w:rPr>
          <w:vertAlign w:val="subscript"/>
          <w:lang w:val="en-US"/>
        </w:rPr>
        <w:t>ji</w:t>
      </w:r>
      <w:proofErr w:type="spellEnd"/>
      <w:r w:rsidRPr="007F5839">
        <w:rPr>
          <w:vertAlign w:val="subscript"/>
        </w:rPr>
        <w:t xml:space="preserve"> </w:t>
      </w:r>
      <w:r>
        <w:t>– средняя стоимость жилищно-коммунальных услуг на одного человека в месяц, но не более установленной нормативным правовым актом Ленинградской области о региональных стандартах стоимости жилищно-коммунальных услуг в Ленинградской области на соответствующий квартал;</w:t>
      </w:r>
    </w:p>
    <w:p w:rsidR="00656452" w:rsidRDefault="00656452" w:rsidP="00656452">
      <w:pPr>
        <w:ind w:firstLine="540"/>
        <w:jc w:val="both"/>
      </w:pPr>
      <w:r>
        <w:t>- размер субсидии за услуги определения технического состояния и оценки стоимости жилого помещения в случае передачи его в собственность:</w:t>
      </w:r>
    </w:p>
    <w:p w:rsidR="00656452" w:rsidRDefault="00656452" w:rsidP="00656452">
      <w:pPr>
        <w:ind w:firstLine="540"/>
        <w:jc w:val="center"/>
      </w:pPr>
      <w:r>
        <w:rPr>
          <w:lang w:val="en-US"/>
        </w:rPr>
        <w:t>D</w:t>
      </w:r>
      <w:r>
        <w:rPr>
          <w:vertAlign w:val="subscript"/>
          <w:lang w:val="en-US"/>
        </w:rPr>
        <w:t xml:space="preserve">2i </w:t>
      </w:r>
      <w:r>
        <w:rPr>
          <w:lang w:val="en-US"/>
        </w:rPr>
        <w:t xml:space="preserve">= D x </w:t>
      </w:r>
      <w:proofErr w:type="spellStart"/>
      <w:r>
        <w:rPr>
          <w:lang w:val="en-US"/>
        </w:rPr>
        <w:t>K</w:t>
      </w:r>
      <w:r>
        <w:rPr>
          <w:vertAlign w:val="subscript"/>
          <w:lang w:val="en-US"/>
        </w:rPr>
        <w:t>Bi</w:t>
      </w:r>
      <w:proofErr w:type="spellEnd"/>
      <w:r>
        <w:rPr>
          <w:vertAlign w:val="subscript"/>
          <w:lang w:val="en-US"/>
        </w:rPr>
        <w:t xml:space="preserve">, </w:t>
      </w:r>
      <w:r>
        <w:rPr>
          <w:lang w:val="en-US"/>
        </w:rPr>
        <w:t xml:space="preserve">= _____ </w:t>
      </w:r>
      <w:proofErr w:type="spellStart"/>
      <w:r>
        <w:t>руб</w:t>
      </w:r>
      <w:proofErr w:type="spellEnd"/>
      <w:r>
        <w:rPr>
          <w:lang w:val="en-US"/>
        </w:rPr>
        <w:t xml:space="preserve">. </w:t>
      </w:r>
      <w:proofErr w:type="gramStart"/>
      <w:r>
        <w:rPr>
          <w:lang w:val="en-US"/>
        </w:rPr>
        <w:t>x</w:t>
      </w:r>
      <w:proofErr w:type="gramEnd"/>
      <w:r>
        <w:rPr>
          <w:lang w:val="en-US"/>
        </w:rPr>
        <w:t xml:space="preserve"> ____ </w:t>
      </w:r>
      <w:r>
        <w:t>чел</w:t>
      </w:r>
      <w:r>
        <w:rPr>
          <w:lang w:val="en-US"/>
        </w:rPr>
        <w:t xml:space="preserve">. </w:t>
      </w:r>
      <w:r>
        <w:t>= ______ руб.</w:t>
      </w:r>
    </w:p>
    <w:p w:rsidR="00656452" w:rsidRDefault="00656452" w:rsidP="00656452">
      <w:pPr>
        <w:ind w:firstLine="709"/>
        <w:jc w:val="both"/>
      </w:pPr>
      <w:r>
        <w:t xml:space="preserve">где </w:t>
      </w:r>
      <w:r>
        <w:rPr>
          <w:lang w:val="en-US"/>
        </w:rPr>
        <w:t>D</w:t>
      </w:r>
      <w:r>
        <w:t xml:space="preserve"> – норматив оплаты за определение технического состояния и оценку стоимости имущества (жилого помещения) в случае отчуждения его в собственность (приватизации), установленный отраслевым органом исполнительной власти Ленинградской области, осуществляющим полномочия по реализации государственной политики в сфере управления и распоряжения государственным имуществом;</w:t>
      </w:r>
    </w:p>
    <w:p w:rsidR="00656452" w:rsidRDefault="00656452" w:rsidP="00656452">
      <w:pPr>
        <w:ind w:firstLine="540"/>
        <w:jc w:val="both"/>
      </w:pPr>
      <w:proofErr w:type="spellStart"/>
      <w:proofErr w:type="gramStart"/>
      <w:r>
        <w:rPr>
          <w:lang w:val="en-US"/>
        </w:rPr>
        <w:t>K</w:t>
      </w:r>
      <w:r>
        <w:rPr>
          <w:vertAlign w:val="subscript"/>
          <w:lang w:val="en-US"/>
        </w:rPr>
        <w:t>Bi</w:t>
      </w:r>
      <w:proofErr w:type="spellEnd"/>
      <w:r>
        <w:t xml:space="preserve"> – численность детей-сирот и детей, оставшихся без попечения родителей, а также лиц из числа детей-сирот и детей, оставшихся без попечения родителей, которым на основании их заявления в орган местного самоуправления муниципальное имущество (жилое помещение) отчуждается в собственность.</w:t>
      </w:r>
      <w:proofErr w:type="gramEnd"/>
    </w:p>
    <w:p w:rsidR="00656452" w:rsidRDefault="00656452" w:rsidP="00656452">
      <w:r>
        <w:t>____________________________     _________________________     ____________________</w:t>
      </w:r>
    </w:p>
    <w:p w:rsidR="00656452" w:rsidRDefault="00656452" w:rsidP="00656452">
      <w:pPr>
        <w:rPr>
          <w:sz w:val="18"/>
          <w:szCs w:val="18"/>
        </w:rPr>
      </w:pPr>
      <w:r>
        <w:rPr>
          <w:sz w:val="18"/>
          <w:szCs w:val="18"/>
        </w:rPr>
        <w:t xml:space="preserve">  (наименование должности руководителя)                                  (подпись)                                       (фамилия, инициалы)</w:t>
      </w:r>
    </w:p>
    <w:p w:rsidR="00656452" w:rsidRDefault="00656452" w:rsidP="00656452">
      <w:pPr>
        <w:ind w:left="80" w:firstLine="629"/>
        <w:jc w:val="both"/>
        <w:rPr>
          <w:rFonts w:eastAsia="Times New Roman"/>
        </w:rPr>
      </w:pPr>
      <w:r>
        <w:rPr>
          <w:rFonts w:eastAsia="Times New Roman"/>
        </w:rPr>
        <w:t>МП</w:t>
      </w:r>
    </w:p>
    <w:p w:rsidR="00656452" w:rsidRDefault="00656452" w:rsidP="00656452">
      <w:pPr>
        <w:rPr>
          <w:sz w:val="18"/>
          <w:szCs w:val="18"/>
        </w:rPr>
      </w:pPr>
      <w:r>
        <w:t>«__» ______________ 20__ г.</w:t>
      </w:r>
    </w:p>
    <w:p w:rsidR="000C7E4C" w:rsidRPr="004D21CB" w:rsidRDefault="000C7E4C" w:rsidP="00E43CB3">
      <w:pPr>
        <w:jc w:val="right"/>
        <w:rPr>
          <w:rStyle w:val="FontStyle41"/>
        </w:rPr>
      </w:pPr>
    </w:p>
    <w:sectPr w:rsidR="000C7E4C" w:rsidRPr="004D21CB" w:rsidSect="000C7E4C">
      <w:pgSz w:w="11905" w:h="16837"/>
      <w:pgMar w:top="990" w:right="1042" w:bottom="1440" w:left="104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17" w:rsidRDefault="00FC1017">
      <w:r>
        <w:separator/>
      </w:r>
    </w:p>
  </w:endnote>
  <w:endnote w:type="continuationSeparator" w:id="0">
    <w:p w:rsidR="00FC1017" w:rsidRDefault="00FC1017" w:rsidP="0035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17" w:rsidRDefault="00FC1017">
      <w:r>
        <w:separator/>
      </w:r>
    </w:p>
  </w:footnote>
  <w:footnote w:type="continuationSeparator" w:id="0">
    <w:p w:rsidR="00FC1017" w:rsidRDefault="00FC1017" w:rsidP="00355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1EA"/>
    <w:multiLevelType w:val="hybridMultilevel"/>
    <w:tmpl w:val="9E0C9CAA"/>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F37F1A"/>
    <w:multiLevelType w:val="singleLevel"/>
    <w:tmpl w:val="A9AE2A24"/>
    <w:lvl w:ilvl="0">
      <w:start w:val="1"/>
      <w:numFmt w:val="decimal"/>
      <w:lvlText w:val="8.1.%1."/>
      <w:legacy w:legacy="1" w:legacySpace="0" w:legacyIndent="600"/>
      <w:lvlJc w:val="left"/>
      <w:rPr>
        <w:rFonts w:ascii="Times New Roman" w:hAnsi="Times New Roman" w:cs="Times New Roman" w:hint="default"/>
      </w:rPr>
    </w:lvl>
  </w:abstractNum>
  <w:abstractNum w:abstractNumId="2">
    <w:nsid w:val="103B6ADE"/>
    <w:multiLevelType w:val="singleLevel"/>
    <w:tmpl w:val="44BA158A"/>
    <w:lvl w:ilvl="0">
      <w:start w:val="1"/>
      <w:numFmt w:val="decimal"/>
      <w:lvlText w:val="%1."/>
      <w:legacy w:legacy="1" w:legacySpace="0" w:legacyIndent="244"/>
      <w:lvlJc w:val="left"/>
      <w:rPr>
        <w:rFonts w:ascii="Times New Roman" w:hAnsi="Times New Roman" w:cs="Times New Roman" w:hint="default"/>
      </w:rPr>
    </w:lvl>
  </w:abstractNum>
  <w:abstractNum w:abstractNumId="3">
    <w:nsid w:val="12DA7886"/>
    <w:multiLevelType w:val="singleLevel"/>
    <w:tmpl w:val="E63075F8"/>
    <w:lvl w:ilvl="0">
      <w:start w:val="3"/>
      <w:numFmt w:val="decimal"/>
      <w:lvlText w:val="8.3.%1."/>
      <w:legacy w:legacy="1" w:legacySpace="0" w:legacyIndent="595"/>
      <w:lvlJc w:val="left"/>
      <w:rPr>
        <w:rFonts w:ascii="Times New Roman" w:hAnsi="Times New Roman" w:cs="Times New Roman" w:hint="default"/>
      </w:rPr>
    </w:lvl>
  </w:abstractNum>
  <w:abstractNum w:abstractNumId="4">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98D2654"/>
    <w:multiLevelType w:val="hybridMultilevel"/>
    <w:tmpl w:val="277AE562"/>
    <w:lvl w:ilvl="0" w:tplc="A49C70BC">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4E6256"/>
    <w:multiLevelType w:val="singleLevel"/>
    <w:tmpl w:val="898EB6EA"/>
    <w:lvl w:ilvl="0">
      <w:start w:val="1"/>
      <w:numFmt w:val="decimal"/>
      <w:lvlText w:val="8.3.2.%1."/>
      <w:legacy w:legacy="1" w:legacySpace="0" w:legacyIndent="778"/>
      <w:lvlJc w:val="left"/>
      <w:rPr>
        <w:rFonts w:ascii="Times New Roman" w:hAnsi="Times New Roman" w:cs="Times New Roman" w:hint="default"/>
      </w:rPr>
    </w:lvl>
  </w:abstractNum>
  <w:abstractNum w:abstractNumId="7">
    <w:nsid w:val="56F23BF2"/>
    <w:multiLevelType w:val="singleLevel"/>
    <w:tmpl w:val="E9BEA056"/>
    <w:lvl w:ilvl="0">
      <w:start w:val="1"/>
      <w:numFmt w:val="decimal"/>
      <w:lvlText w:val="%1."/>
      <w:legacy w:legacy="1" w:legacySpace="0" w:legacyIndent="240"/>
      <w:lvlJc w:val="left"/>
      <w:rPr>
        <w:rFonts w:ascii="Times New Roman" w:hAnsi="Times New Roman" w:cs="Times New Roman" w:hint="default"/>
      </w:rPr>
    </w:lvl>
  </w:abstractNum>
  <w:abstractNum w:abstractNumId="8">
    <w:nsid w:val="5A6D5C33"/>
    <w:multiLevelType w:val="singleLevel"/>
    <w:tmpl w:val="A4EA0CF2"/>
    <w:lvl w:ilvl="0">
      <w:start w:val="1"/>
      <w:numFmt w:val="decimal"/>
      <w:lvlText w:val="5.%1."/>
      <w:legacy w:legacy="1" w:legacySpace="0" w:legacyIndent="441"/>
      <w:lvlJc w:val="left"/>
      <w:rPr>
        <w:rFonts w:ascii="Times New Roman" w:hAnsi="Times New Roman" w:cs="Times New Roman" w:hint="default"/>
      </w:rPr>
    </w:lvl>
  </w:abstractNum>
  <w:abstractNum w:abstractNumId="9">
    <w:nsid w:val="5BA22930"/>
    <w:multiLevelType w:val="hybridMultilevel"/>
    <w:tmpl w:val="85941BE4"/>
    <w:lvl w:ilvl="0" w:tplc="282EC6E6">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0">
    <w:nsid w:val="5D444BC1"/>
    <w:multiLevelType w:val="singleLevel"/>
    <w:tmpl w:val="BAC6F4D2"/>
    <w:lvl w:ilvl="0">
      <w:start w:val="3"/>
      <w:numFmt w:val="decimal"/>
      <w:lvlText w:val="8.3.2.%1."/>
      <w:legacy w:legacy="1" w:legacySpace="0" w:legacyIndent="778"/>
      <w:lvlJc w:val="left"/>
      <w:rPr>
        <w:rFonts w:ascii="Times New Roman" w:hAnsi="Times New Roman" w:cs="Times New Roman" w:hint="default"/>
      </w:rPr>
    </w:lvl>
  </w:abstractNum>
  <w:abstractNum w:abstractNumId="11">
    <w:nsid w:val="612100D4"/>
    <w:multiLevelType w:val="hybridMultilevel"/>
    <w:tmpl w:val="D4181DE2"/>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0427150"/>
    <w:multiLevelType w:val="hybridMultilevel"/>
    <w:tmpl w:val="D7EE52BA"/>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3">
    <w:nsid w:val="72F90112"/>
    <w:multiLevelType w:val="singleLevel"/>
    <w:tmpl w:val="90FCBA42"/>
    <w:lvl w:ilvl="0">
      <w:start w:val="6"/>
      <w:numFmt w:val="decimal"/>
      <w:lvlText w:val="8.3.2.%1."/>
      <w:legacy w:legacy="1" w:legacySpace="0" w:legacyIndent="778"/>
      <w:lvlJc w:val="left"/>
      <w:rPr>
        <w:rFonts w:ascii="Times New Roman" w:hAnsi="Times New Roman" w:cs="Times New Roman" w:hint="default"/>
      </w:rPr>
    </w:lvl>
  </w:abstractNum>
  <w:abstractNum w:abstractNumId="14">
    <w:nsid w:val="757E2EC9"/>
    <w:multiLevelType w:val="singleLevel"/>
    <w:tmpl w:val="3C4C98B4"/>
    <w:lvl w:ilvl="0">
      <w:start w:val="1"/>
      <w:numFmt w:val="decimal"/>
      <w:lvlText w:val="8.2.%1."/>
      <w:legacy w:legacy="1" w:legacySpace="0" w:legacyIndent="600"/>
      <w:lvlJc w:val="left"/>
      <w:rPr>
        <w:rFonts w:ascii="Times New Roman" w:hAnsi="Times New Roman" w:cs="Times New Roman" w:hint="default"/>
      </w:rPr>
    </w:lvl>
  </w:abstractNum>
  <w:num w:numId="1">
    <w:abstractNumId w:val="1"/>
  </w:num>
  <w:num w:numId="2">
    <w:abstractNumId w:val="14"/>
  </w:num>
  <w:num w:numId="3">
    <w:abstractNumId w:val="6"/>
  </w:num>
  <w:num w:numId="4">
    <w:abstractNumId w:val="10"/>
  </w:num>
  <w:num w:numId="5">
    <w:abstractNumId w:val="13"/>
  </w:num>
  <w:num w:numId="6">
    <w:abstractNumId w:val="3"/>
  </w:num>
  <w:num w:numId="7">
    <w:abstractNumId w:val="2"/>
  </w:num>
  <w:num w:numId="8">
    <w:abstractNumId w:val="7"/>
  </w:num>
  <w:num w:numId="9">
    <w:abstractNumId w:val="8"/>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9"/>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82"/>
    <w:rsid w:val="000245E7"/>
    <w:rsid w:val="00055279"/>
    <w:rsid w:val="00055E69"/>
    <w:rsid w:val="00062E88"/>
    <w:rsid w:val="00074ECE"/>
    <w:rsid w:val="000812C1"/>
    <w:rsid w:val="000A2D62"/>
    <w:rsid w:val="000C7E4C"/>
    <w:rsid w:val="00121D6C"/>
    <w:rsid w:val="001228B0"/>
    <w:rsid w:val="00130668"/>
    <w:rsid w:val="001A148C"/>
    <w:rsid w:val="001F0830"/>
    <w:rsid w:val="00210181"/>
    <w:rsid w:val="00235939"/>
    <w:rsid w:val="00251F8B"/>
    <w:rsid w:val="00285DF8"/>
    <w:rsid w:val="002B7CDF"/>
    <w:rsid w:val="002F2E65"/>
    <w:rsid w:val="00300EDC"/>
    <w:rsid w:val="00320D9C"/>
    <w:rsid w:val="00393694"/>
    <w:rsid w:val="003956D9"/>
    <w:rsid w:val="003C7320"/>
    <w:rsid w:val="003F7CEE"/>
    <w:rsid w:val="0042334E"/>
    <w:rsid w:val="00431435"/>
    <w:rsid w:val="0045273C"/>
    <w:rsid w:val="0049288F"/>
    <w:rsid w:val="004D21CB"/>
    <w:rsid w:val="004D3500"/>
    <w:rsid w:val="004D61EB"/>
    <w:rsid w:val="004D6AFD"/>
    <w:rsid w:val="0053326E"/>
    <w:rsid w:val="005A3EED"/>
    <w:rsid w:val="005B0EBC"/>
    <w:rsid w:val="005B131D"/>
    <w:rsid w:val="005C468D"/>
    <w:rsid w:val="005D245A"/>
    <w:rsid w:val="006247E2"/>
    <w:rsid w:val="006440C5"/>
    <w:rsid w:val="00656452"/>
    <w:rsid w:val="00672A82"/>
    <w:rsid w:val="00684C5A"/>
    <w:rsid w:val="006D12A3"/>
    <w:rsid w:val="006E2C99"/>
    <w:rsid w:val="007149DB"/>
    <w:rsid w:val="00716101"/>
    <w:rsid w:val="00760B2C"/>
    <w:rsid w:val="00766A20"/>
    <w:rsid w:val="007C07C0"/>
    <w:rsid w:val="007E27B0"/>
    <w:rsid w:val="007F777B"/>
    <w:rsid w:val="008002AE"/>
    <w:rsid w:val="00800518"/>
    <w:rsid w:val="008066CD"/>
    <w:rsid w:val="00841D2B"/>
    <w:rsid w:val="00872805"/>
    <w:rsid w:val="00884804"/>
    <w:rsid w:val="008A0B84"/>
    <w:rsid w:val="008C6D6A"/>
    <w:rsid w:val="008E23B0"/>
    <w:rsid w:val="008F539F"/>
    <w:rsid w:val="00931E6E"/>
    <w:rsid w:val="00990C07"/>
    <w:rsid w:val="009B002C"/>
    <w:rsid w:val="009B3B34"/>
    <w:rsid w:val="009C7808"/>
    <w:rsid w:val="009D6324"/>
    <w:rsid w:val="009D7A92"/>
    <w:rsid w:val="009E1602"/>
    <w:rsid w:val="009E5CCE"/>
    <w:rsid w:val="00A377C5"/>
    <w:rsid w:val="00A8212F"/>
    <w:rsid w:val="00AB7EDD"/>
    <w:rsid w:val="00AE4BB9"/>
    <w:rsid w:val="00AF35E9"/>
    <w:rsid w:val="00AF433B"/>
    <w:rsid w:val="00B20C1E"/>
    <w:rsid w:val="00B628DD"/>
    <w:rsid w:val="00B73D6D"/>
    <w:rsid w:val="00BD21FA"/>
    <w:rsid w:val="00BE1CA8"/>
    <w:rsid w:val="00BE4D14"/>
    <w:rsid w:val="00C6484B"/>
    <w:rsid w:val="00C72AEB"/>
    <w:rsid w:val="00CA5E47"/>
    <w:rsid w:val="00CF6F66"/>
    <w:rsid w:val="00D051D0"/>
    <w:rsid w:val="00DE714E"/>
    <w:rsid w:val="00DE7F16"/>
    <w:rsid w:val="00E43CB3"/>
    <w:rsid w:val="00E64541"/>
    <w:rsid w:val="00E645ED"/>
    <w:rsid w:val="00E976AB"/>
    <w:rsid w:val="00EA13DD"/>
    <w:rsid w:val="00ED6D44"/>
    <w:rsid w:val="00F15002"/>
    <w:rsid w:val="00FC1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DF8"/>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85DF8"/>
  </w:style>
  <w:style w:type="paragraph" w:customStyle="1" w:styleId="Style2">
    <w:name w:val="Style2"/>
    <w:basedOn w:val="a"/>
    <w:uiPriority w:val="99"/>
    <w:rsid w:val="00285DF8"/>
    <w:pPr>
      <w:spacing w:line="276" w:lineRule="exact"/>
    </w:pPr>
  </w:style>
  <w:style w:type="paragraph" w:customStyle="1" w:styleId="Style3">
    <w:name w:val="Style3"/>
    <w:basedOn w:val="a"/>
    <w:uiPriority w:val="99"/>
    <w:rsid w:val="00285DF8"/>
    <w:pPr>
      <w:spacing w:line="283" w:lineRule="exact"/>
      <w:jc w:val="both"/>
    </w:pPr>
  </w:style>
  <w:style w:type="paragraph" w:customStyle="1" w:styleId="Style4">
    <w:name w:val="Style4"/>
    <w:basedOn w:val="a"/>
    <w:uiPriority w:val="99"/>
    <w:rsid w:val="00285DF8"/>
    <w:pPr>
      <w:spacing w:line="274" w:lineRule="exact"/>
      <w:jc w:val="both"/>
    </w:pPr>
  </w:style>
  <w:style w:type="paragraph" w:customStyle="1" w:styleId="Style5">
    <w:name w:val="Style5"/>
    <w:basedOn w:val="a"/>
    <w:uiPriority w:val="99"/>
    <w:rsid w:val="00285DF8"/>
  </w:style>
  <w:style w:type="paragraph" w:customStyle="1" w:styleId="Style6">
    <w:name w:val="Style6"/>
    <w:basedOn w:val="a"/>
    <w:uiPriority w:val="99"/>
    <w:rsid w:val="00285DF8"/>
  </w:style>
  <w:style w:type="paragraph" w:customStyle="1" w:styleId="Style7">
    <w:name w:val="Style7"/>
    <w:basedOn w:val="a"/>
    <w:uiPriority w:val="99"/>
    <w:rsid w:val="00285DF8"/>
    <w:pPr>
      <w:spacing w:line="271" w:lineRule="exact"/>
    </w:pPr>
  </w:style>
  <w:style w:type="paragraph" w:customStyle="1" w:styleId="Style8">
    <w:name w:val="Style8"/>
    <w:basedOn w:val="a"/>
    <w:uiPriority w:val="99"/>
    <w:rsid w:val="00285DF8"/>
    <w:pPr>
      <w:spacing w:line="278" w:lineRule="exact"/>
      <w:ind w:firstLine="422"/>
      <w:jc w:val="both"/>
    </w:pPr>
  </w:style>
  <w:style w:type="paragraph" w:customStyle="1" w:styleId="Style9">
    <w:name w:val="Style9"/>
    <w:basedOn w:val="a"/>
    <w:uiPriority w:val="99"/>
    <w:rsid w:val="00285DF8"/>
  </w:style>
  <w:style w:type="paragraph" w:customStyle="1" w:styleId="Style10">
    <w:name w:val="Style10"/>
    <w:basedOn w:val="a"/>
    <w:uiPriority w:val="99"/>
    <w:rsid w:val="00285DF8"/>
    <w:pPr>
      <w:spacing w:line="274" w:lineRule="exact"/>
      <w:ind w:firstLine="298"/>
      <w:jc w:val="both"/>
    </w:pPr>
  </w:style>
  <w:style w:type="paragraph" w:customStyle="1" w:styleId="Style11">
    <w:name w:val="Style11"/>
    <w:basedOn w:val="a"/>
    <w:uiPriority w:val="99"/>
    <w:rsid w:val="00285DF8"/>
    <w:pPr>
      <w:spacing w:line="274" w:lineRule="exact"/>
      <w:ind w:firstLine="283"/>
    </w:pPr>
  </w:style>
  <w:style w:type="paragraph" w:customStyle="1" w:styleId="Style12">
    <w:name w:val="Style12"/>
    <w:basedOn w:val="a"/>
    <w:uiPriority w:val="99"/>
    <w:rsid w:val="00285DF8"/>
  </w:style>
  <w:style w:type="paragraph" w:customStyle="1" w:styleId="Style13">
    <w:name w:val="Style13"/>
    <w:basedOn w:val="a"/>
    <w:uiPriority w:val="99"/>
    <w:rsid w:val="00285DF8"/>
    <w:pPr>
      <w:spacing w:line="228" w:lineRule="exact"/>
      <w:ind w:firstLine="902"/>
    </w:pPr>
  </w:style>
  <w:style w:type="paragraph" w:customStyle="1" w:styleId="Style14">
    <w:name w:val="Style14"/>
    <w:basedOn w:val="a"/>
    <w:uiPriority w:val="99"/>
    <w:rsid w:val="00285DF8"/>
  </w:style>
  <w:style w:type="paragraph" w:customStyle="1" w:styleId="Style15">
    <w:name w:val="Style15"/>
    <w:basedOn w:val="a"/>
    <w:uiPriority w:val="99"/>
    <w:rsid w:val="00285DF8"/>
  </w:style>
  <w:style w:type="paragraph" w:customStyle="1" w:styleId="Style16">
    <w:name w:val="Style16"/>
    <w:basedOn w:val="a"/>
    <w:uiPriority w:val="99"/>
    <w:rsid w:val="00285DF8"/>
  </w:style>
  <w:style w:type="paragraph" w:customStyle="1" w:styleId="Style17">
    <w:name w:val="Style17"/>
    <w:basedOn w:val="a"/>
    <w:uiPriority w:val="99"/>
    <w:rsid w:val="00285DF8"/>
    <w:pPr>
      <w:spacing w:line="276" w:lineRule="exact"/>
    </w:pPr>
  </w:style>
  <w:style w:type="paragraph" w:customStyle="1" w:styleId="Style18">
    <w:name w:val="Style18"/>
    <w:basedOn w:val="a"/>
    <w:uiPriority w:val="99"/>
    <w:rsid w:val="00285DF8"/>
  </w:style>
  <w:style w:type="paragraph" w:customStyle="1" w:styleId="Style19">
    <w:name w:val="Style19"/>
    <w:basedOn w:val="a"/>
    <w:uiPriority w:val="99"/>
    <w:rsid w:val="00285DF8"/>
    <w:pPr>
      <w:spacing w:line="274" w:lineRule="exact"/>
      <w:ind w:firstLine="446"/>
    </w:pPr>
  </w:style>
  <w:style w:type="paragraph" w:customStyle="1" w:styleId="Style20">
    <w:name w:val="Style20"/>
    <w:basedOn w:val="a"/>
    <w:uiPriority w:val="99"/>
    <w:rsid w:val="00285DF8"/>
  </w:style>
  <w:style w:type="paragraph" w:customStyle="1" w:styleId="Style21">
    <w:name w:val="Style21"/>
    <w:basedOn w:val="a"/>
    <w:uiPriority w:val="99"/>
    <w:rsid w:val="00285DF8"/>
    <w:pPr>
      <w:spacing w:line="274" w:lineRule="exact"/>
      <w:ind w:firstLine="451"/>
      <w:jc w:val="both"/>
    </w:pPr>
  </w:style>
  <w:style w:type="paragraph" w:customStyle="1" w:styleId="Style22">
    <w:name w:val="Style22"/>
    <w:basedOn w:val="a"/>
    <w:uiPriority w:val="99"/>
    <w:rsid w:val="00285DF8"/>
    <w:pPr>
      <w:spacing w:line="275" w:lineRule="exact"/>
      <w:ind w:firstLine="451"/>
    </w:pPr>
  </w:style>
  <w:style w:type="paragraph" w:customStyle="1" w:styleId="Style23">
    <w:name w:val="Style23"/>
    <w:basedOn w:val="a"/>
    <w:uiPriority w:val="99"/>
    <w:rsid w:val="00285DF8"/>
    <w:pPr>
      <w:spacing w:line="274" w:lineRule="exact"/>
      <w:ind w:firstLine="590"/>
    </w:pPr>
  </w:style>
  <w:style w:type="paragraph" w:customStyle="1" w:styleId="Style24">
    <w:name w:val="Style24"/>
    <w:basedOn w:val="a"/>
    <w:uiPriority w:val="99"/>
    <w:rsid w:val="00285DF8"/>
    <w:pPr>
      <w:spacing w:line="276" w:lineRule="exact"/>
      <w:ind w:firstLine="590"/>
      <w:jc w:val="both"/>
    </w:pPr>
  </w:style>
  <w:style w:type="paragraph" w:customStyle="1" w:styleId="Style25">
    <w:name w:val="Style25"/>
    <w:basedOn w:val="a"/>
    <w:uiPriority w:val="99"/>
    <w:rsid w:val="00285DF8"/>
    <w:pPr>
      <w:spacing w:line="274" w:lineRule="exact"/>
      <w:ind w:hanging="120"/>
    </w:pPr>
  </w:style>
  <w:style w:type="paragraph" w:customStyle="1" w:styleId="Style26">
    <w:name w:val="Style26"/>
    <w:basedOn w:val="a"/>
    <w:uiPriority w:val="99"/>
    <w:rsid w:val="00285DF8"/>
    <w:pPr>
      <w:spacing w:line="250" w:lineRule="exact"/>
      <w:ind w:firstLine="91"/>
    </w:pPr>
  </w:style>
  <w:style w:type="paragraph" w:customStyle="1" w:styleId="Style27">
    <w:name w:val="Style27"/>
    <w:basedOn w:val="a"/>
    <w:uiPriority w:val="99"/>
    <w:rsid w:val="00285DF8"/>
  </w:style>
  <w:style w:type="paragraph" w:customStyle="1" w:styleId="Style28">
    <w:name w:val="Style28"/>
    <w:basedOn w:val="a"/>
    <w:uiPriority w:val="99"/>
    <w:rsid w:val="00285DF8"/>
    <w:pPr>
      <w:spacing w:line="276" w:lineRule="exact"/>
    </w:pPr>
  </w:style>
  <w:style w:type="paragraph" w:customStyle="1" w:styleId="Style29">
    <w:name w:val="Style29"/>
    <w:basedOn w:val="a"/>
    <w:uiPriority w:val="99"/>
    <w:rsid w:val="00285DF8"/>
  </w:style>
  <w:style w:type="paragraph" w:customStyle="1" w:styleId="Style30">
    <w:name w:val="Style30"/>
    <w:basedOn w:val="a"/>
    <w:uiPriority w:val="99"/>
    <w:rsid w:val="00285DF8"/>
  </w:style>
  <w:style w:type="paragraph" w:customStyle="1" w:styleId="Style31">
    <w:name w:val="Style31"/>
    <w:basedOn w:val="a"/>
    <w:uiPriority w:val="99"/>
    <w:rsid w:val="00285DF8"/>
    <w:pPr>
      <w:spacing w:line="277" w:lineRule="exact"/>
      <w:ind w:firstLine="298"/>
      <w:jc w:val="both"/>
    </w:pPr>
  </w:style>
  <w:style w:type="paragraph" w:customStyle="1" w:styleId="Style32">
    <w:name w:val="Style32"/>
    <w:basedOn w:val="a"/>
    <w:uiPriority w:val="99"/>
    <w:rsid w:val="00285DF8"/>
  </w:style>
  <w:style w:type="paragraph" w:customStyle="1" w:styleId="Style33">
    <w:name w:val="Style33"/>
    <w:basedOn w:val="a"/>
    <w:uiPriority w:val="99"/>
    <w:rsid w:val="00285DF8"/>
    <w:pPr>
      <w:spacing w:line="230" w:lineRule="exact"/>
      <w:ind w:firstLine="706"/>
      <w:jc w:val="both"/>
    </w:pPr>
  </w:style>
  <w:style w:type="paragraph" w:customStyle="1" w:styleId="Style34">
    <w:name w:val="Style34"/>
    <w:basedOn w:val="a"/>
    <w:uiPriority w:val="99"/>
    <w:rsid w:val="00285DF8"/>
    <w:pPr>
      <w:spacing w:line="271" w:lineRule="exact"/>
      <w:ind w:hanging="312"/>
    </w:pPr>
  </w:style>
  <w:style w:type="paragraph" w:customStyle="1" w:styleId="Style35">
    <w:name w:val="Style35"/>
    <w:basedOn w:val="a"/>
    <w:uiPriority w:val="99"/>
    <w:rsid w:val="00285DF8"/>
    <w:pPr>
      <w:spacing w:line="278" w:lineRule="exact"/>
      <w:ind w:hanging="542"/>
    </w:pPr>
  </w:style>
  <w:style w:type="paragraph" w:customStyle="1" w:styleId="Style36">
    <w:name w:val="Style36"/>
    <w:basedOn w:val="a"/>
    <w:uiPriority w:val="99"/>
    <w:rsid w:val="00285DF8"/>
    <w:pPr>
      <w:spacing w:line="252" w:lineRule="exact"/>
      <w:ind w:firstLine="206"/>
    </w:pPr>
  </w:style>
  <w:style w:type="paragraph" w:customStyle="1" w:styleId="Style37">
    <w:name w:val="Style37"/>
    <w:basedOn w:val="a"/>
    <w:uiPriority w:val="99"/>
    <w:rsid w:val="00285DF8"/>
    <w:pPr>
      <w:spacing w:line="276" w:lineRule="exact"/>
      <w:ind w:firstLine="701"/>
      <w:jc w:val="both"/>
    </w:pPr>
  </w:style>
  <w:style w:type="paragraph" w:customStyle="1" w:styleId="Style38">
    <w:name w:val="Style38"/>
    <w:basedOn w:val="a"/>
    <w:uiPriority w:val="99"/>
    <w:rsid w:val="00285DF8"/>
    <w:pPr>
      <w:spacing w:line="214" w:lineRule="exact"/>
      <w:jc w:val="center"/>
    </w:pPr>
  </w:style>
  <w:style w:type="character" w:customStyle="1" w:styleId="FontStyle40">
    <w:name w:val="Font Style40"/>
    <w:basedOn w:val="a0"/>
    <w:uiPriority w:val="99"/>
    <w:rsid w:val="00285DF8"/>
    <w:rPr>
      <w:rFonts w:ascii="Times New Roman" w:hAnsi="Times New Roman" w:cs="Times New Roman"/>
      <w:b/>
      <w:bCs/>
      <w:spacing w:val="10"/>
      <w:sz w:val="20"/>
      <w:szCs w:val="20"/>
    </w:rPr>
  </w:style>
  <w:style w:type="character" w:customStyle="1" w:styleId="FontStyle41">
    <w:name w:val="Font Style41"/>
    <w:basedOn w:val="a0"/>
    <w:uiPriority w:val="99"/>
    <w:rsid w:val="00285DF8"/>
    <w:rPr>
      <w:rFonts w:ascii="Times New Roman" w:hAnsi="Times New Roman" w:cs="Times New Roman"/>
      <w:sz w:val="20"/>
      <w:szCs w:val="20"/>
    </w:rPr>
  </w:style>
  <w:style w:type="character" w:customStyle="1" w:styleId="FontStyle42">
    <w:name w:val="Font Style42"/>
    <w:basedOn w:val="a0"/>
    <w:uiPriority w:val="99"/>
    <w:rsid w:val="00285DF8"/>
    <w:rPr>
      <w:rFonts w:ascii="Times New Roman" w:hAnsi="Times New Roman" w:cs="Times New Roman"/>
      <w:b/>
      <w:bCs/>
      <w:i/>
      <w:iCs/>
      <w:smallCaps/>
      <w:spacing w:val="10"/>
      <w:w w:val="40"/>
      <w:sz w:val="20"/>
      <w:szCs w:val="20"/>
    </w:rPr>
  </w:style>
  <w:style w:type="character" w:customStyle="1" w:styleId="FontStyle43">
    <w:name w:val="Font Style43"/>
    <w:basedOn w:val="a0"/>
    <w:uiPriority w:val="99"/>
    <w:rsid w:val="00285DF8"/>
    <w:rPr>
      <w:rFonts w:ascii="Times New Roman" w:hAnsi="Times New Roman" w:cs="Times New Roman"/>
      <w:sz w:val="20"/>
      <w:szCs w:val="20"/>
    </w:rPr>
  </w:style>
  <w:style w:type="character" w:customStyle="1" w:styleId="FontStyle44">
    <w:name w:val="Font Style44"/>
    <w:basedOn w:val="a0"/>
    <w:uiPriority w:val="99"/>
    <w:rsid w:val="00285DF8"/>
    <w:rPr>
      <w:rFonts w:ascii="Times New Roman" w:hAnsi="Times New Roman" w:cs="Times New Roman"/>
      <w:b/>
      <w:bCs/>
      <w:i/>
      <w:iCs/>
      <w:w w:val="20"/>
      <w:sz w:val="14"/>
      <w:szCs w:val="14"/>
    </w:rPr>
  </w:style>
  <w:style w:type="character" w:customStyle="1" w:styleId="FontStyle45">
    <w:name w:val="Font Style45"/>
    <w:basedOn w:val="a0"/>
    <w:uiPriority w:val="99"/>
    <w:rsid w:val="00285DF8"/>
    <w:rPr>
      <w:rFonts w:ascii="Book Antiqua" w:hAnsi="Book Antiqua" w:cs="Book Antiqua"/>
      <w:i/>
      <w:iCs/>
      <w:spacing w:val="-10"/>
      <w:sz w:val="20"/>
      <w:szCs w:val="20"/>
    </w:rPr>
  </w:style>
  <w:style w:type="character" w:customStyle="1" w:styleId="FontStyle46">
    <w:name w:val="Font Style46"/>
    <w:basedOn w:val="a0"/>
    <w:uiPriority w:val="99"/>
    <w:rsid w:val="00285DF8"/>
    <w:rPr>
      <w:rFonts w:ascii="Century Gothic" w:hAnsi="Century Gothic" w:cs="Century Gothic"/>
      <w:i/>
      <w:iCs/>
      <w:sz w:val="12"/>
      <w:szCs w:val="12"/>
    </w:rPr>
  </w:style>
  <w:style w:type="character" w:customStyle="1" w:styleId="FontStyle47">
    <w:name w:val="Font Style47"/>
    <w:basedOn w:val="a0"/>
    <w:uiPriority w:val="99"/>
    <w:rsid w:val="00285DF8"/>
    <w:rPr>
      <w:rFonts w:ascii="Century Gothic" w:hAnsi="Century Gothic" w:cs="Century Gothic"/>
      <w:b/>
      <w:bCs/>
      <w:sz w:val="8"/>
      <w:szCs w:val="8"/>
    </w:rPr>
  </w:style>
  <w:style w:type="character" w:customStyle="1" w:styleId="FontStyle48">
    <w:name w:val="Font Style48"/>
    <w:basedOn w:val="a0"/>
    <w:uiPriority w:val="99"/>
    <w:rsid w:val="00285DF8"/>
    <w:rPr>
      <w:rFonts w:ascii="Century Gothic" w:hAnsi="Century Gothic" w:cs="Century Gothic"/>
      <w:b/>
      <w:bCs/>
      <w:i/>
      <w:iCs/>
      <w:spacing w:val="20"/>
      <w:sz w:val="8"/>
      <w:szCs w:val="8"/>
    </w:rPr>
  </w:style>
  <w:style w:type="character" w:customStyle="1" w:styleId="FontStyle49">
    <w:name w:val="Font Style49"/>
    <w:basedOn w:val="a0"/>
    <w:uiPriority w:val="99"/>
    <w:rsid w:val="00285DF8"/>
    <w:rPr>
      <w:rFonts w:ascii="Times New Roman" w:hAnsi="Times New Roman" w:cs="Times New Roman"/>
      <w:b/>
      <w:bCs/>
      <w:sz w:val="24"/>
      <w:szCs w:val="24"/>
    </w:rPr>
  </w:style>
  <w:style w:type="character" w:customStyle="1" w:styleId="FontStyle50">
    <w:name w:val="Font Style50"/>
    <w:basedOn w:val="a0"/>
    <w:uiPriority w:val="99"/>
    <w:rsid w:val="00285DF8"/>
    <w:rPr>
      <w:rFonts w:ascii="Times New Roman" w:hAnsi="Times New Roman" w:cs="Times New Roman"/>
      <w:sz w:val="38"/>
      <w:szCs w:val="38"/>
    </w:rPr>
  </w:style>
  <w:style w:type="character" w:customStyle="1" w:styleId="FontStyle51">
    <w:name w:val="Font Style51"/>
    <w:basedOn w:val="a0"/>
    <w:uiPriority w:val="99"/>
    <w:rsid w:val="00285DF8"/>
    <w:rPr>
      <w:rFonts w:ascii="Garamond" w:hAnsi="Garamond" w:cs="Garamond"/>
      <w:b/>
      <w:bCs/>
      <w:i/>
      <w:iCs/>
      <w:sz w:val="8"/>
      <w:szCs w:val="8"/>
    </w:rPr>
  </w:style>
  <w:style w:type="character" w:customStyle="1" w:styleId="FontStyle52">
    <w:name w:val="Font Style52"/>
    <w:basedOn w:val="a0"/>
    <w:uiPriority w:val="99"/>
    <w:rsid w:val="00285DF8"/>
    <w:rPr>
      <w:rFonts w:ascii="Times New Roman" w:hAnsi="Times New Roman" w:cs="Times New Roman"/>
      <w:sz w:val="20"/>
      <w:szCs w:val="20"/>
    </w:rPr>
  </w:style>
  <w:style w:type="character" w:customStyle="1" w:styleId="FontStyle53">
    <w:name w:val="Font Style53"/>
    <w:basedOn w:val="a0"/>
    <w:uiPriority w:val="99"/>
    <w:rsid w:val="00285DF8"/>
    <w:rPr>
      <w:rFonts w:ascii="Times New Roman" w:hAnsi="Times New Roman" w:cs="Times New Roman"/>
      <w:b/>
      <w:bCs/>
      <w:sz w:val="24"/>
      <w:szCs w:val="24"/>
    </w:rPr>
  </w:style>
  <w:style w:type="character" w:customStyle="1" w:styleId="FontStyle54">
    <w:name w:val="Font Style54"/>
    <w:basedOn w:val="a0"/>
    <w:uiPriority w:val="99"/>
    <w:rsid w:val="00285DF8"/>
    <w:rPr>
      <w:rFonts w:ascii="Times New Roman" w:hAnsi="Times New Roman" w:cs="Times New Roman"/>
      <w:b/>
      <w:bCs/>
      <w:spacing w:val="10"/>
      <w:sz w:val="16"/>
      <w:szCs w:val="16"/>
    </w:rPr>
  </w:style>
  <w:style w:type="character" w:customStyle="1" w:styleId="FontStyle55">
    <w:name w:val="Font Style55"/>
    <w:basedOn w:val="a0"/>
    <w:uiPriority w:val="99"/>
    <w:rsid w:val="00285DF8"/>
    <w:rPr>
      <w:rFonts w:ascii="Times New Roman" w:hAnsi="Times New Roman" w:cs="Times New Roman"/>
      <w:spacing w:val="10"/>
      <w:sz w:val="24"/>
      <w:szCs w:val="24"/>
    </w:rPr>
  </w:style>
  <w:style w:type="character" w:customStyle="1" w:styleId="FontStyle56">
    <w:name w:val="Font Style56"/>
    <w:basedOn w:val="a0"/>
    <w:uiPriority w:val="99"/>
    <w:rsid w:val="00285DF8"/>
    <w:rPr>
      <w:rFonts w:ascii="Times New Roman" w:hAnsi="Times New Roman" w:cs="Times New Roman"/>
      <w:b/>
      <w:bCs/>
      <w:smallCaps/>
      <w:sz w:val="22"/>
      <w:szCs w:val="22"/>
    </w:rPr>
  </w:style>
  <w:style w:type="character" w:customStyle="1" w:styleId="FontStyle57">
    <w:name w:val="Font Style57"/>
    <w:basedOn w:val="a0"/>
    <w:uiPriority w:val="99"/>
    <w:rsid w:val="00285DF8"/>
    <w:rPr>
      <w:rFonts w:ascii="Times New Roman" w:hAnsi="Times New Roman" w:cs="Times New Roman"/>
      <w:sz w:val="16"/>
      <w:szCs w:val="16"/>
    </w:rPr>
  </w:style>
  <w:style w:type="character" w:styleId="a3">
    <w:name w:val="Hyperlink"/>
    <w:basedOn w:val="a0"/>
    <w:rsid w:val="00285DF8"/>
    <w:rPr>
      <w:color w:val="0066CC"/>
      <w:u w:val="single"/>
    </w:rPr>
  </w:style>
  <w:style w:type="character" w:styleId="a4">
    <w:name w:val="FollowedHyperlink"/>
    <w:basedOn w:val="a0"/>
    <w:uiPriority w:val="99"/>
    <w:semiHidden/>
    <w:unhideWhenUsed/>
    <w:rsid w:val="001A148C"/>
    <w:rPr>
      <w:color w:val="800080" w:themeColor="followedHyperlink"/>
      <w:u w:val="single"/>
    </w:rPr>
  </w:style>
  <w:style w:type="paragraph" w:customStyle="1" w:styleId="2">
    <w:name w:val="Основной текст2"/>
    <w:basedOn w:val="a"/>
    <w:rsid w:val="00CA5E47"/>
    <w:pPr>
      <w:widowControl/>
      <w:shd w:val="clear" w:color="auto" w:fill="FFFFFF"/>
      <w:autoSpaceDE/>
      <w:autoSpaceDN/>
      <w:adjustRightInd/>
      <w:spacing w:after="660" w:line="0" w:lineRule="atLeast"/>
      <w:ind w:hanging="340"/>
    </w:pPr>
    <w:rPr>
      <w:rFonts w:eastAsia="Times New Roman"/>
      <w:sz w:val="28"/>
      <w:szCs w:val="28"/>
    </w:rPr>
  </w:style>
  <w:style w:type="paragraph" w:customStyle="1" w:styleId="ConsPlusNonformat">
    <w:name w:val="ConsPlusNonformat"/>
    <w:uiPriority w:val="99"/>
    <w:rsid w:val="000C7E4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DE7F16"/>
    <w:pPr>
      <w:widowControl/>
      <w:autoSpaceDE/>
      <w:autoSpaceDN/>
      <w:adjustRightInd/>
    </w:pPr>
    <w:rPr>
      <w:rFonts w:ascii="Tahoma" w:eastAsia="Arial Unicode MS" w:hAnsi="Tahoma" w:cs="Tahoma"/>
      <w:color w:val="000000"/>
      <w:sz w:val="16"/>
      <w:szCs w:val="16"/>
    </w:rPr>
  </w:style>
  <w:style w:type="character" w:customStyle="1" w:styleId="a6">
    <w:name w:val="Текст выноски Знак"/>
    <w:basedOn w:val="a0"/>
    <w:link w:val="a5"/>
    <w:uiPriority w:val="99"/>
    <w:semiHidden/>
    <w:rsid w:val="00DE7F16"/>
    <w:rPr>
      <w:rFonts w:ascii="Tahoma" w:eastAsia="Arial Unicode MS" w:hAnsi="Tahoma" w:cs="Tahoma"/>
      <w:color w:val="000000"/>
      <w:sz w:val="16"/>
      <w:szCs w:val="16"/>
    </w:rPr>
  </w:style>
  <w:style w:type="paragraph" w:styleId="a7">
    <w:name w:val="Normal (Web)"/>
    <w:basedOn w:val="a"/>
    <w:uiPriority w:val="99"/>
    <w:unhideWhenUsed/>
    <w:rsid w:val="00F15002"/>
    <w:pPr>
      <w:widowControl/>
      <w:autoSpaceDE/>
      <w:autoSpaceDN/>
      <w:adjustRightInd/>
      <w:spacing w:before="100" w:beforeAutospacing="1" w:after="100" w:afterAutospacing="1"/>
    </w:pPr>
    <w:rPr>
      <w:rFonts w:eastAsia="Times New Roman"/>
    </w:rPr>
  </w:style>
  <w:style w:type="paragraph" w:styleId="a8">
    <w:name w:val="header"/>
    <w:basedOn w:val="a"/>
    <w:link w:val="a9"/>
    <w:uiPriority w:val="99"/>
    <w:semiHidden/>
    <w:unhideWhenUsed/>
    <w:rsid w:val="00E43CB3"/>
    <w:pPr>
      <w:tabs>
        <w:tab w:val="center" w:pos="4677"/>
        <w:tab w:val="right" w:pos="9355"/>
      </w:tabs>
    </w:pPr>
  </w:style>
  <w:style w:type="character" w:customStyle="1" w:styleId="a9">
    <w:name w:val="Верхний колонтитул Знак"/>
    <w:basedOn w:val="a0"/>
    <w:link w:val="a8"/>
    <w:uiPriority w:val="99"/>
    <w:semiHidden/>
    <w:rsid w:val="00E43CB3"/>
    <w:rPr>
      <w:rFonts w:hAnsi="Times New Roman" w:cs="Times New Roman"/>
      <w:sz w:val="24"/>
      <w:szCs w:val="24"/>
    </w:rPr>
  </w:style>
  <w:style w:type="paragraph" w:styleId="aa">
    <w:name w:val="footer"/>
    <w:basedOn w:val="a"/>
    <w:link w:val="ab"/>
    <w:uiPriority w:val="99"/>
    <w:semiHidden/>
    <w:unhideWhenUsed/>
    <w:rsid w:val="00E43CB3"/>
    <w:pPr>
      <w:tabs>
        <w:tab w:val="center" w:pos="4677"/>
        <w:tab w:val="right" w:pos="9355"/>
      </w:tabs>
    </w:pPr>
  </w:style>
  <w:style w:type="character" w:customStyle="1" w:styleId="ab">
    <w:name w:val="Нижний колонтитул Знак"/>
    <w:basedOn w:val="a0"/>
    <w:link w:val="aa"/>
    <w:uiPriority w:val="99"/>
    <w:semiHidden/>
    <w:rsid w:val="00E43CB3"/>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DF8"/>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85DF8"/>
  </w:style>
  <w:style w:type="paragraph" w:customStyle="1" w:styleId="Style2">
    <w:name w:val="Style2"/>
    <w:basedOn w:val="a"/>
    <w:uiPriority w:val="99"/>
    <w:rsid w:val="00285DF8"/>
    <w:pPr>
      <w:spacing w:line="276" w:lineRule="exact"/>
    </w:pPr>
  </w:style>
  <w:style w:type="paragraph" w:customStyle="1" w:styleId="Style3">
    <w:name w:val="Style3"/>
    <w:basedOn w:val="a"/>
    <w:uiPriority w:val="99"/>
    <w:rsid w:val="00285DF8"/>
    <w:pPr>
      <w:spacing w:line="283" w:lineRule="exact"/>
      <w:jc w:val="both"/>
    </w:pPr>
  </w:style>
  <w:style w:type="paragraph" w:customStyle="1" w:styleId="Style4">
    <w:name w:val="Style4"/>
    <w:basedOn w:val="a"/>
    <w:uiPriority w:val="99"/>
    <w:rsid w:val="00285DF8"/>
    <w:pPr>
      <w:spacing w:line="274" w:lineRule="exact"/>
      <w:jc w:val="both"/>
    </w:pPr>
  </w:style>
  <w:style w:type="paragraph" w:customStyle="1" w:styleId="Style5">
    <w:name w:val="Style5"/>
    <w:basedOn w:val="a"/>
    <w:uiPriority w:val="99"/>
    <w:rsid w:val="00285DF8"/>
  </w:style>
  <w:style w:type="paragraph" w:customStyle="1" w:styleId="Style6">
    <w:name w:val="Style6"/>
    <w:basedOn w:val="a"/>
    <w:uiPriority w:val="99"/>
    <w:rsid w:val="00285DF8"/>
  </w:style>
  <w:style w:type="paragraph" w:customStyle="1" w:styleId="Style7">
    <w:name w:val="Style7"/>
    <w:basedOn w:val="a"/>
    <w:uiPriority w:val="99"/>
    <w:rsid w:val="00285DF8"/>
    <w:pPr>
      <w:spacing w:line="271" w:lineRule="exact"/>
    </w:pPr>
  </w:style>
  <w:style w:type="paragraph" w:customStyle="1" w:styleId="Style8">
    <w:name w:val="Style8"/>
    <w:basedOn w:val="a"/>
    <w:uiPriority w:val="99"/>
    <w:rsid w:val="00285DF8"/>
    <w:pPr>
      <w:spacing w:line="278" w:lineRule="exact"/>
      <w:ind w:firstLine="422"/>
      <w:jc w:val="both"/>
    </w:pPr>
  </w:style>
  <w:style w:type="paragraph" w:customStyle="1" w:styleId="Style9">
    <w:name w:val="Style9"/>
    <w:basedOn w:val="a"/>
    <w:uiPriority w:val="99"/>
    <w:rsid w:val="00285DF8"/>
  </w:style>
  <w:style w:type="paragraph" w:customStyle="1" w:styleId="Style10">
    <w:name w:val="Style10"/>
    <w:basedOn w:val="a"/>
    <w:uiPriority w:val="99"/>
    <w:rsid w:val="00285DF8"/>
    <w:pPr>
      <w:spacing w:line="274" w:lineRule="exact"/>
      <w:ind w:firstLine="298"/>
      <w:jc w:val="both"/>
    </w:pPr>
  </w:style>
  <w:style w:type="paragraph" w:customStyle="1" w:styleId="Style11">
    <w:name w:val="Style11"/>
    <w:basedOn w:val="a"/>
    <w:uiPriority w:val="99"/>
    <w:rsid w:val="00285DF8"/>
    <w:pPr>
      <w:spacing w:line="274" w:lineRule="exact"/>
      <w:ind w:firstLine="283"/>
    </w:pPr>
  </w:style>
  <w:style w:type="paragraph" w:customStyle="1" w:styleId="Style12">
    <w:name w:val="Style12"/>
    <w:basedOn w:val="a"/>
    <w:uiPriority w:val="99"/>
    <w:rsid w:val="00285DF8"/>
  </w:style>
  <w:style w:type="paragraph" w:customStyle="1" w:styleId="Style13">
    <w:name w:val="Style13"/>
    <w:basedOn w:val="a"/>
    <w:uiPriority w:val="99"/>
    <w:rsid w:val="00285DF8"/>
    <w:pPr>
      <w:spacing w:line="228" w:lineRule="exact"/>
      <w:ind w:firstLine="902"/>
    </w:pPr>
  </w:style>
  <w:style w:type="paragraph" w:customStyle="1" w:styleId="Style14">
    <w:name w:val="Style14"/>
    <w:basedOn w:val="a"/>
    <w:uiPriority w:val="99"/>
    <w:rsid w:val="00285DF8"/>
  </w:style>
  <w:style w:type="paragraph" w:customStyle="1" w:styleId="Style15">
    <w:name w:val="Style15"/>
    <w:basedOn w:val="a"/>
    <w:uiPriority w:val="99"/>
    <w:rsid w:val="00285DF8"/>
  </w:style>
  <w:style w:type="paragraph" w:customStyle="1" w:styleId="Style16">
    <w:name w:val="Style16"/>
    <w:basedOn w:val="a"/>
    <w:uiPriority w:val="99"/>
    <w:rsid w:val="00285DF8"/>
  </w:style>
  <w:style w:type="paragraph" w:customStyle="1" w:styleId="Style17">
    <w:name w:val="Style17"/>
    <w:basedOn w:val="a"/>
    <w:uiPriority w:val="99"/>
    <w:rsid w:val="00285DF8"/>
    <w:pPr>
      <w:spacing w:line="276" w:lineRule="exact"/>
    </w:pPr>
  </w:style>
  <w:style w:type="paragraph" w:customStyle="1" w:styleId="Style18">
    <w:name w:val="Style18"/>
    <w:basedOn w:val="a"/>
    <w:uiPriority w:val="99"/>
    <w:rsid w:val="00285DF8"/>
  </w:style>
  <w:style w:type="paragraph" w:customStyle="1" w:styleId="Style19">
    <w:name w:val="Style19"/>
    <w:basedOn w:val="a"/>
    <w:uiPriority w:val="99"/>
    <w:rsid w:val="00285DF8"/>
    <w:pPr>
      <w:spacing w:line="274" w:lineRule="exact"/>
      <w:ind w:firstLine="446"/>
    </w:pPr>
  </w:style>
  <w:style w:type="paragraph" w:customStyle="1" w:styleId="Style20">
    <w:name w:val="Style20"/>
    <w:basedOn w:val="a"/>
    <w:uiPriority w:val="99"/>
    <w:rsid w:val="00285DF8"/>
  </w:style>
  <w:style w:type="paragraph" w:customStyle="1" w:styleId="Style21">
    <w:name w:val="Style21"/>
    <w:basedOn w:val="a"/>
    <w:uiPriority w:val="99"/>
    <w:rsid w:val="00285DF8"/>
    <w:pPr>
      <w:spacing w:line="274" w:lineRule="exact"/>
      <w:ind w:firstLine="451"/>
      <w:jc w:val="both"/>
    </w:pPr>
  </w:style>
  <w:style w:type="paragraph" w:customStyle="1" w:styleId="Style22">
    <w:name w:val="Style22"/>
    <w:basedOn w:val="a"/>
    <w:uiPriority w:val="99"/>
    <w:rsid w:val="00285DF8"/>
    <w:pPr>
      <w:spacing w:line="275" w:lineRule="exact"/>
      <w:ind w:firstLine="451"/>
    </w:pPr>
  </w:style>
  <w:style w:type="paragraph" w:customStyle="1" w:styleId="Style23">
    <w:name w:val="Style23"/>
    <w:basedOn w:val="a"/>
    <w:uiPriority w:val="99"/>
    <w:rsid w:val="00285DF8"/>
    <w:pPr>
      <w:spacing w:line="274" w:lineRule="exact"/>
      <w:ind w:firstLine="590"/>
    </w:pPr>
  </w:style>
  <w:style w:type="paragraph" w:customStyle="1" w:styleId="Style24">
    <w:name w:val="Style24"/>
    <w:basedOn w:val="a"/>
    <w:uiPriority w:val="99"/>
    <w:rsid w:val="00285DF8"/>
    <w:pPr>
      <w:spacing w:line="276" w:lineRule="exact"/>
      <w:ind w:firstLine="590"/>
      <w:jc w:val="both"/>
    </w:pPr>
  </w:style>
  <w:style w:type="paragraph" w:customStyle="1" w:styleId="Style25">
    <w:name w:val="Style25"/>
    <w:basedOn w:val="a"/>
    <w:uiPriority w:val="99"/>
    <w:rsid w:val="00285DF8"/>
    <w:pPr>
      <w:spacing w:line="274" w:lineRule="exact"/>
      <w:ind w:hanging="120"/>
    </w:pPr>
  </w:style>
  <w:style w:type="paragraph" w:customStyle="1" w:styleId="Style26">
    <w:name w:val="Style26"/>
    <w:basedOn w:val="a"/>
    <w:uiPriority w:val="99"/>
    <w:rsid w:val="00285DF8"/>
    <w:pPr>
      <w:spacing w:line="250" w:lineRule="exact"/>
      <w:ind w:firstLine="91"/>
    </w:pPr>
  </w:style>
  <w:style w:type="paragraph" w:customStyle="1" w:styleId="Style27">
    <w:name w:val="Style27"/>
    <w:basedOn w:val="a"/>
    <w:uiPriority w:val="99"/>
    <w:rsid w:val="00285DF8"/>
  </w:style>
  <w:style w:type="paragraph" w:customStyle="1" w:styleId="Style28">
    <w:name w:val="Style28"/>
    <w:basedOn w:val="a"/>
    <w:uiPriority w:val="99"/>
    <w:rsid w:val="00285DF8"/>
    <w:pPr>
      <w:spacing w:line="276" w:lineRule="exact"/>
    </w:pPr>
  </w:style>
  <w:style w:type="paragraph" w:customStyle="1" w:styleId="Style29">
    <w:name w:val="Style29"/>
    <w:basedOn w:val="a"/>
    <w:uiPriority w:val="99"/>
    <w:rsid w:val="00285DF8"/>
  </w:style>
  <w:style w:type="paragraph" w:customStyle="1" w:styleId="Style30">
    <w:name w:val="Style30"/>
    <w:basedOn w:val="a"/>
    <w:uiPriority w:val="99"/>
    <w:rsid w:val="00285DF8"/>
  </w:style>
  <w:style w:type="paragraph" w:customStyle="1" w:styleId="Style31">
    <w:name w:val="Style31"/>
    <w:basedOn w:val="a"/>
    <w:uiPriority w:val="99"/>
    <w:rsid w:val="00285DF8"/>
    <w:pPr>
      <w:spacing w:line="277" w:lineRule="exact"/>
      <w:ind w:firstLine="298"/>
      <w:jc w:val="both"/>
    </w:pPr>
  </w:style>
  <w:style w:type="paragraph" w:customStyle="1" w:styleId="Style32">
    <w:name w:val="Style32"/>
    <w:basedOn w:val="a"/>
    <w:uiPriority w:val="99"/>
    <w:rsid w:val="00285DF8"/>
  </w:style>
  <w:style w:type="paragraph" w:customStyle="1" w:styleId="Style33">
    <w:name w:val="Style33"/>
    <w:basedOn w:val="a"/>
    <w:uiPriority w:val="99"/>
    <w:rsid w:val="00285DF8"/>
    <w:pPr>
      <w:spacing w:line="230" w:lineRule="exact"/>
      <w:ind w:firstLine="706"/>
      <w:jc w:val="both"/>
    </w:pPr>
  </w:style>
  <w:style w:type="paragraph" w:customStyle="1" w:styleId="Style34">
    <w:name w:val="Style34"/>
    <w:basedOn w:val="a"/>
    <w:uiPriority w:val="99"/>
    <w:rsid w:val="00285DF8"/>
    <w:pPr>
      <w:spacing w:line="271" w:lineRule="exact"/>
      <w:ind w:hanging="312"/>
    </w:pPr>
  </w:style>
  <w:style w:type="paragraph" w:customStyle="1" w:styleId="Style35">
    <w:name w:val="Style35"/>
    <w:basedOn w:val="a"/>
    <w:uiPriority w:val="99"/>
    <w:rsid w:val="00285DF8"/>
    <w:pPr>
      <w:spacing w:line="278" w:lineRule="exact"/>
      <w:ind w:hanging="542"/>
    </w:pPr>
  </w:style>
  <w:style w:type="paragraph" w:customStyle="1" w:styleId="Style36">
    <w:name w:val="Style36"/>
    <w:basedOn w:val="a"/>
    <w:uiPriority w:val="99"/>
    <w:rsid w:val="00285DF8"/>
    <w:pPr>
      <w:spacing w:line="252" w:lineRule="exact"/>
      <w:ind w:firstLine="206"/>
    </w:pPr>
  </w:style>
  <w:style w:type="paragraph" w:customStyle="1" w:styleId="Style37">
    <w:name w:val="Style37"/>
    <w:basedOn w:val="a"/>
    <w:uiPriority w:val="99"/>
    <w:rsid w:val="00285DF8"/>
    <w:pPr>
      <w:spacing w:line="276" w:lineRule="exact"/>
      <w:ind w:firstLine="701"/>
      <w:jc w:val="both"/>
    </w:pPr>
  </w:style>
  <w:style w:type="paragraph" w:customStyle="1" w:styleId="Style38">
    <w:name w:val="Style38"/>
    <w:basedOn w:val="a"/>
    <w:uiPriority w:val="99"/>
    <w:rsid w:val="00285DF8"/>
    <w:pPr>
      <w:spacing w:line="214" w:lineRule="exact"/>
      <w:jc w:val="center"/>
    </w:pPr>
  </w:style>
  <w:style w:type="character" w:customStyle="1" w:styleId="FontStyle40">
    <w:name w:val="Font Style40"/>
    <w:basedOn w:val="a0"/>
    <w:uiPriority w:val="99"/>
    <w:rsid w:val="00285DF8"/>
    <w:rPr>
      <w:rFonts w:ascii="Times New Roman" w:hAnsi="Times New Roman" w:cs="Times New Roman"/>
      <w:b/>
      <w:bCs/>
      <w:spacing w:val="10"/>
      <w:sz w:val="20"/>
      <w:szCs w:val="20"/>
    </w:rPr>
  </w:style>
  <w:style w:type="character" w:customStyle="1" w:styleId="FontStyle41">
    <w:name w:val="Font Style41"/>
    <w:basedOn w:val="a0"/>
    <w:uiPriority w:val="99"/>
    <w:rsid w:val="00285DF8"/>
    <w:rPr>
      <w:rFonts w:ascii="Times New Roman" w:hAnsi="Times New Roman" w:cs="Times New Roman"/>
      <w:sz w:val="20"/>
      <w:szCs w:val="20"/>
    </w:rPr>
  </w:style>
  <w:style w:type="character" w:customStyle="1" w:styleId="FontStyle42">
    <w:name w:val="Font Style42"/>
    <w:basedOn w:val="a0"/>
    <w:uiPriority w:val="99"/>
    <w:rsid w:val="00285DF8"/>
    <w:rPr>
      <w:rFonts w:ascii="Times New Roman" w:hAnsi="Times New Roman" w:cs="Times New Roman"/>
      <w:b/>
      <w:bCs/>
      <w:i/>
      <w:iCs/>
      <w:smallCaps/>
      <w:spacing w:val="10"/>
      <w:w w:val="40"/>
      <w:sz w:val="20"/>
      <w:szCs w:val="20"/>
    </w:rPr>
  </w:style>
  <w:style w:type="character" w:customStyle="1" w:styleId="FontStyle43">
    <w:name w:val="Font Style43"/>
    <w:basedOn w:val="a0"/>
    <w:uiPriority w:val="99"/>
    <w:rsid w:val="00285DF8"/>
    <w:rPr>
      <w:rFonts w:ascii="Times New Roman" w:hAnsi="Times New Roman" w:cs="Times New Roman"/>
      <w:sz w:val="20"/>
      <w:szCs w:val="20"/>
    </w:rPr>
  </w:style>
  <w:style w:type="character" w:customStyle="1" w:styleId="FontStyle44">
    <w:name w:val="Font Style44"/>
    <w:basedOn w:val="a0"/>
    <w:uiPriority w:val="99"/>
    <w:rsid w:val="00285DF8"/>
    <w:rPr>
      <w:rFonts w:ascii="Times New Roman" w:hAnsi="Times New Roman" w:cs="Times New Roman"/>
      <w:b/>
      <w:bCs/>
      <w:i/>
      <w:iCs/>
      <w:w w:val="20"/>
      <w:sz w:val="14"/>
      <w:szCs w:val="14"/>
    </w:rPr>
  </w:style>
  <w:style w:type="character" w:customStyle="1" w:styleId="FontStyle45">
    <w:name w:val="Font Style45"/>
    <w:basedOn w:val="a0"/>
    <w:uiPriority w:val="99"/>
    <w:rsid w:val="00285DF8"/>
    <w:rPr>
      <w:rFonts w:ascii="Book Antiqua" w:hAnsi="Book Antiqua" w:cs="Book Antiqua"/>
      <w:i/>
      <w:iCs/>
      <w:spacing w:val="-10"/>
      <w:sz w:val="20"/>
      <w:szCs w:val="20"/>
    </w:rPr>
  </w:style>
  <w:style w:type="character" w:customStyle="1" w:styleId="FontStyle46">
    <w:name w:val="Font Style46"/>
    <w:basedOn w:val="a0"/>
    <w:uiPriority w:val="99"/>
    <w:rsid w:val="00285DF8"/>
    <w:rPr>
      <w:rFonts w:ascii="Century Gothic" w:hAnsi="Century Gothic" w:cs="Century Gothic"/>
      <w:i/>
      <w:iCs/>
      <w:sz w:val="12"/>
      <w:szCs w:val="12"/>
    </w:rPr>
  </w:style>
  <w:style w:type="character" w:customStyle="1" w:styleId="FontStyle47">
    <w:name w:val="Font Style47"/>
    <w:basedOn w:val="a0"/>
    <w:uiPriority w:val="99"/>
    <w:rsid w:val="00285DF8"/>
    <w:rPr>
      <w:rFonts w:ascii="Century Gothic" w:hAnsi="Century Gothic" w:cs="Century Gothic"/>
      <w:b/>
      <w:bCs/>
      <w:sz w:val="8"/>
      <w:szCs w:val="8"/>
    </w:rPr>
  </w:style>
  <w:style w:type="character" w:customStyle="1" w:styleId="FontStyle48">
    <w:name w:val="Font Style48"/>
    <w:basedOn w:val="a0"/>
    <w:uiPriority w:val="99"/>
    <w:rsid w:val="00285DF8"/>
    <w:rPr>
      <w:rFonts w:ascii="Century Gothic" w:hAnsi="Century Gothic" w:cs="Century Gothic"/>
      <w:b/>
      <w:bCs/>
      <w:i/>
      <w:iCs/>
      <w:spacing w:val="20"/>
      <w:sz w:val="8"/>
      <w:szCs w:val="8"/>
    </w:rPr>
  </w:style>
  <w:style w:type="character" w:customStyle="1" w:styleId="FontStyle49">
    <w:name w:val="Font Style49"/>
    <w:basedOn w:val="a0"/>
    <w:uiPriority w:val="99"/>
    <w:rsid w:val="00285DF8"/>
    <w:rPr>
      <w:rFonts w:ascii="Times New Roman" w:hAnsi="Times New Roman" w:cs="Times New Roman"/>
      <w:b/>
      <w:bCs/>
      <w:sz w:val="24"/>
      <w:szCs w:val="24"/>
    </w:rPr>
  </w:style>
  <w:style w:type="character" w:customStyle="1" w:styleId="FontStyle50">
    <w:name w:val="Font Style50"/>
    <w:basedOn w:val="a0"/>
    <w:uiPriority w:val="99"/>
    <w:rsid w:val="00285DF8"/>
    <w:rPr>
      <w:rFonts w:ascii="Times New Roman" w:hAnsi="Times New Roman" w:cs="Times New Roman"/>
      <w:sz w:val="38"/>
      <w:szCs w:val="38"/>
    </w:rPr>
  </w:style>
  <w:style w:type="character" w:customStyle="1" w:styleId="FontStyle51">
    <w:name w:val="Font Style51"/>
    <w:basedOn w:val="a0"/>
    <w:uiPriority w:val="99"/>
    <w:rsid w:val="00285DF8"/>
    <w:rPr>
      <w:rFonts w:ascii="Garamond" w:hAnsi="Garamond" w:cs="Garamond"/>
      <w:b/>
      <w:bCs/>
      <w:i/>
      <w:iCs/>
      <w:sz w:val="8"/>
      <w:szCs w:val="8"/>
    </w:rPr>
  </w:style>
  <w:style w:type="character" w:customStyle="1" w:styleId="FontStyle52">
    <w:name w:val="Font Style52"/>
    <w:basedOn w:val="a0"/>
    <w:uiPriority w:val="99"/>
    <w:rsid w:val="00285DF8"/>
    <w:rPr>
      <w:rFonts w:ascii="Times New Roman" w:hAnsi="Times New Roman" w:cs="Times New Roman"/>
      <w:sz w:val="20"/>
      <w:szCs w:val="20"/>
    </w:rPr>
  </w:style>
  <w:style w:type="character" w:customStyle="1" w:styleId="FontStyle53">
    <w:name w:val="Font Style53"/>
    <w:basedOn w:val="a0"/>
    <w:uiPriority w:val="99"/>
    <w:rsid w:val="00285DF8"/>
    <w:rPr>
      <w:rFonts w:ascii="Times New Roman" w:hAnsi="Times New Roman" w:cs="Times New Roman"/>
      <w:b/>
      <w:bCs/>
      <w:sz w:val="24"/>
      <w:szCs w:val="24"/>
    </w:rPr>
  </w:style>
  <w:style w:type="character" w:customStyle="1" w:styleId="FontStyle54">
    <w:name w:val="Font Style54"/>
    <w:basedOn w:val="a0"/>
    <w:uiPriority w:val="99"/>
    <w:rsid w:val="00285DF8"/>
    <w:rPr>
      <w:rFonts w:ascii="Times New Roman" w:hAnsi="Times New Roman" w:cs="Times New Roman"/>
      <w:b/>
      <w:bCs/>
      <w:spacing w:val="10"/>
      <w:sz w:val="16"/>
      <w:szCs w:val="16"/>
    </w:rPr>
  </w:style>
  <w:style w:type="character" w:customStyle="1" w:styleId="FontStyle55">
    <w:name w:val="Font Style55"/>
    <w:basedOn w:val="a0"/>
    <w:uiPriority w:val="99"/>
    <w:rsid w:val="00285DF8"/>
    <w:rPr>
      <w:rFonts w:ascii="Times New Roman" w:hAnsi="Times New Roman" w:cs="Times New Roman"/>
      <w:spacing w:val="10"/>
      <w:sz w:val="24"/>
      <w:szCs w:val="24"/>
    </w:rPr>
  </w:style>
  <w:style w:type="character" w:customStyle="1" w:styleId="FontStyle56">
    <w:name w:val="Font Style56"/>
    <w:basedOn w:val="a0"/>
    <w:uiPriority w:val="99"/>
    <w:rsid w:val="00285DF8"/>
    <w:rPr>
      <w:rFonts w:ascii="Times New Roman" w:hAnsi="Times New Roman" w:cs="Times New Roman"/>
      <w:b/>
      <w:bCs/>
      <w:smallCaps/>
      <w:sz w:val="22"/>
      <w:szCs w:val="22"/>
    </w:rPr>
  </w:style>
  <w:style w:type="character" w:customStyle="1" w:styleId="FontStyle57">
    <w:name w:val="Font Style57"/>
    <w:basedOn w:val="a0"/>
    <w:uiPriority w:val="99"/>
    <w:rsid w:val="00285DF8"/>
    <w:rPr>
      <w:rFonts w:ascii="Times New Roman" w:hAnsi="Times New Roman" w:cs="Times New Roman"/>
      <w:sz w:val="16"/>
      <w:szCs w:val="16"/>
    </w:rPr>
  </w:style>
  <w:style w:type="character" w:styleId="a3">
    <w:name w:val="Hyperlink"/>
    <w:basedOn w:val="a0"/>
    <w:rsid w:val="00285DF8"/>
    <w:rPr>
      <w:color w:val="0066CC"/>
      <w:u w:val="single"/>
    </w:rPr>
  </w:style>
  <w:style w:type="character" w:styleId="a4">
    <w:name w:val="FollowedHyperlink"/>
    <w:basedOn w:val="a0"/>
    <w:uiPriority w:val="99"/>
    <w:semiHidden/>
    <w:unhideWhenUsed/>
    <w:rsid w:val="001A148C"/>
    <w:rPr>
      <w:color w:val="800080" w:themeColor="followedHyperlink"/>
      <w:u w:val="single"/>
    </w:rPr>
  </w:style>
  <w:style w:type="paragraph" w:customStyle="1" w:styleId="2">
    <w:name w:val="Основной текст2"/>
    <w:basedOn w:val="a"/>
    <w:rsid w:val="00CA5E47"/>
    <w:pPr>
      <w:widowControl/>
      <w:shd w:val="clear" w:color="auto" w:fill="FFFFFF"/>
      <w:autoSpaceDE/>
      <w:autoSpaceDN/>
      <w:adjustRightInd/>
      <w:spacing w:after="660" w:line="0" w:lineRule="atLeast"/>
      <w:ind w:hanging="340"/>
    </w:pPr>
    <w:rPr>
      <w:rFonts w:eastAsia="Times New Roman"/>
      <w:sz w:val="28"/>
      <w:szCs w:val="28"/>
    </w:rPr>
  </w:style>
  <w:style w:type="paragraph" w:customStyle="1" w:styleId="ConsPlusNonformat">
    <w:name w:val="ConsPlusNonformat"/>
    <w:uiPriority w:val="99"/>
    <w:rsid w:val="000C7E4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DE7F16"/>
    <w:pPr>
      <w:widowControl/>
      <w:autoSpaceDE/>
      <w:autoSpaceDN/>
      <w:adjustRightInd/>
    </w:pPr>
    <w:rPr>
      <w:rFonts w:ascii="Tahoma" w:eastAsia="Arial Unicode MS" w:hAnsi="Tahoma" w:cs="Tahoma"/>
      <w:color w:val="000000"/>
      <w:sz w:val="16"/>
      <w:szCs w:val="16"/>
    </w:rPr>
  </w:style>
  <w:style w:type="character" w:customStyle="1" w:styleId="a6">
    <w:name w:val="Текст выноски Знак"/>
    <w:basedOn w:val="a0"/>
    <w:link w:val="a5"/>
    <w:uiPriority w:val="99"/>
    <w:semiHidden/>
    <w:rsid w:val="00DE7F16"/>
    <w:rPr>
      <w:rFonts w:ascii="Tahoma" w:eastAsia="Arial Unicode MS" w:hAnsi="Tahoma" w:cs="Tahoma"/>
      <w:color w:val="000000"/>
      <w:sz w:val="16"/>
      <w:szCs w:val="16"/>
    </w:rPr>
  </w:style>
  <w:style w:type="paragraph" w:styleId="a7">
    <w:name w:val="Normal (Web)"/>
    <w:basedOn w:val="a"/>
    <w:uiPriority w:val="99"/>
    <w:unhideWhenUsed/>
    <w:rsid w:val="00F15002"/>
    <w:pPr>
      <w:widowControl/>
      <w:autoSpaceDE/>
      <w:autoSpaceDN/>
      <w:adjustRightInd/>
      <w:spacing w:before="100" w:beforeAutospacing="1" w:after="100" w:afterAutospacing="1"/>
    </w:pPr>
    <w:rPr>
      <w:rFonts w:eastAsia="Times New Roman"/>
    </w:rPr>
  </w:style>
  <w:style w:type="paragraph" w:styleId="a8">
    <w:name w:val="header"/>
    <w:basedOn w:val="a"/>
    <w:link w:val="a9"/>
    <w:uiPriority w:val="99"/>
    <w:semiHidden/>
    <w:unhideWhenUsed/>
    <w:rsid w:val="00E43CB3"/>
    <w:pPr>
      <w:tabs>
        <w:tab w:val="center" w:pos="4677"/>
        <w:tab w:val="right" w:pos="9355"/>
      </w:tabs>
    </w:pPr>
  </w:style>
  <w:style w:type="character" w:customStyle="1" w:styleId="a9">
    <w:name w:val="Верхний колонтитул Знак"/>
    <w:basedOn w:val="a0"/>
    <w:link w:val="a8"/>
    <w:uiPriority w:val="99"/>
    <w:semiHidden/>
    <w:rsid w:val="00E43CB3"/>
    <w:rPr>
      <w:rFonts w:hAnsi="Times New Roman" w:cs="Times New Roman"/>
      <w:sz w:val="24"/>
      <w:szCs w:val="24"/>
    </w:rPr>
  </w:style>
  <w:style w:type="paragraph" w:styleId="aa">
    <w:name w:val="footer"/>
    <w:basedOn w:val="a"/>
    <w:link w:val="ab"/>
    <w:uiPriority w:val="99"/>
    <w:semiHidden/>
    <w:unhideWhenUsed/>
    <w:rsid w:val="00E43CB3"/>
    <w:pPr>
      <w:tabs>
        <w:tab w:val="center" w:pos="4677"/>
        <w:tab w:val="right" w:pos="9355"/>
      </w:tabs>
    </w:pPr>
  </w:style>
  <w:style w:type="character" w:customStyle="1" w:styleId="ab">
    <w:name w:val="Нижний колонтитул Знак"/>
    <w:basedOn w:val="a0"/>
    <w:link w:val="aa"/>
    <w:uiPriority w:val="99"/>
    <w:semiHidden/>
    <w:rsid w:val="00E43CB3"/>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ka.luga@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ga.ru/social/opeka/subsid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3158</Words>
  <Characters>23616</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Бояковская О.Ю.</cp:lastModifiedBy>
  <cp:revision>5</cp:revision>
  <cp:lastPrinted>2023-09-29T06:22:00Z</cp:lastPrinted>
  <dcterms:created xsi:type="dcterms:W3CDTF">2024-08-02T10:12:00Z</dcterms:created>
  <dcterms:modified xsi:type="dcterms:W3CDTF">2024-08-02T10:32:00Z</dcterms:modified>
</cp:coreProperties>
</file>