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E" w:rsidRPr="00E24E2B" w:rsidRDefault="007D042E" w:rsidP="007D042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7D042E" w:rsidRDefault="007D042E" w:rsidP="007D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42E" w:rsidRDefault="007D042E" w:rsidP="007D0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ноября 2017 года       №  175                                                         </w:t>
      </w:r>
    </w:p>
    <w:p w:rsidR="007D042E" w:rsidRDefault="007D042E" w:rsidP="007D04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42E" w:rsidRDefault="007F28D9" w:rsidP="007D042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7F28D9"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</w:p>
    <w:p w:rsidR="007D042E" w:rsidRDefault="007D042E" w:rsidP="007D042E">
      <w:pPr>
        <w:spacing w:after="0" w:line="240" w:lineRule="auto"/>
        <w:ind w:left="851" w:right="453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внесении изменений в Правила благоустройства территории  Лужского городского поселения </w:t>
      </w:r>
    </w:p>
    <w:p w:rsidR="007D042E" w:rsidRPr="002306D6" w:rsidRDefault="007D042E" w:rsidP="007D042E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7D042E" w:rsidRDefault="007D042E" w:rsidP="007D042E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D042E" w:rsidRPr="007D042E" w:rsidRDefault="007D042E" w:rsidP="007D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7D042E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042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Градостроительным кодексом РФ, Законом Ленинградской области от 10</w:t>
      </w:r>
      <w:r>
        <w:rPr>
          <w:rFonts w:ascii="Times New Roman" w:hAnsi="Times New Roman"/>
          <w:sz w:val="28"/>
          <w:szCs w:val="28"/>
        </w:rPr>
        <w:t>.07.</w:t>
      </w:r>
      <w:r w:rsidRPr="007D042E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>№</w:t>
      </w:r>
      <w:r w:rsidRPr="007D042E">
        <w:rPr>
          <w:rFonts w:ascii="Times New Roman" w:hAnsi="Times New Roman"/>
          <w:sz w:val="28"/>
          <w:szCs w:val="28"/>
        </w:rPr>
        <w:t xml:space="preserve"> 48-оз "Об отдельных вопросах местного значения сельских поселений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в целях улучшения благоустройства территории Лужского городского поселения и приведения Правил в соответствие с федеральным законодательством с учётом Методических рекомендаций для подготовки Правил благоустройства территорий поселений, городских округов, внутригородских округов,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7D042E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</w:t>
      </w:r>
      <w:r>
        <w:rPr>
          <w:rFonts w:ascii="Times New Roman" w:hAnsi="Times New Roman"/>
          <w:sz w:val="28"/>
          <w:szCs w:val="28"/>
        </w:rPr>
        <w:t>.04.</w:t>
      </w:r>
      <w:r w:rsidRPr="007D042E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№ 711/пр,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042E">
        <w:rPr>
          <w:rFonts w:ascii="Times New Roman" w:hAnsi="Times New Roman"/>
          <w:sz w:val="28"/>
          <w:szCs w:val="28"/>
        </w:rPr>
        <w:t>на основании заключения о результата</w:t>
      </w:r>
      <w:r>
        <w:rPr>
          <w:rFonts w:ascii="Times New Roman" w:hAnsi="Times New Roman"/>
          <w:sz w:val="28"/>
          <w:szCs w:val="28"/>
        </w:rPr>
        <w:t>х</w:t>
      </w:r>
      <w:r w:rsidRPr="007D042E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Pr="007D042E">
        <w:rPr>
          <w:rFonts w:ascii="Times New Roman" w:hAnsi="Times New Roman"/>
          <w:sz w:val="28"/>
          <w:szCs w:val="28"/>
        </w:rPr>
        <w:t>равил благоустройства территории Лужского городского поселения от 15.11.2017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., С</w:t>
      </w:r>
      <w:r w:rsidRPr="007D042E">
        <w:rPr>
          <w:rFonts w:ascii="Times New Roman" w:hAnsi="Times New Roman"/>
          <w:sz w:val="28"/>
          <w:szCs w:val="28"/>
        </w:rPr>
        <w:t xml:space="preserve">овет депутатов Лужского городского поселения  РЕШИЛ: </w:t>
      </w:r>
    </w:p>
    <w:p w:rsidR="007D042E" w:rsidRPr="007D042E" w:rsidRDefault="007D042E" w:rsidP="007D0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E">
        <w:rPr>
          <w:rFonts w:ascii="Times New Roman" w:hAnsi="Times New Roman"/>
          <w:sz w:val="28"/>
          <w:szCs w:val="28"/>
        </w:rPr>
        <w:t>Внести в Правила благоустройства территории Лужского городского поселения, утвержденные решением Совета депутатов Лужского городского поселения от 17.10.2017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D042E">
        <w:rPr>
          <w:rFonts w:ascii="Times New Roman" w:hAnsi="Times New Roman"/>
          <w:sz w:val="28"/>
          <w:szCs w:val="28"/>
        </w:rPr>
        <w:t xml:space="preserve"> № 173 следующие изменения: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1.1.  Читать в следующей редакции пункты: 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1.9. Органы местного самоуправления вправе участвовать в организации содержания объектов благоустройства в границах многоэтажной жилой застройки и в границах земель общего пользования на территории Лужского городского поселения и привлекать к выполнению этих мероприятий коммерческие и общественные организации».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1.10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На земельных участках многоэтажной жилой застройки содержание хозяйственных площадок и мест накопления твёрдых коммунальных отходов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должны обеспечивать собственники многоквартирных домов путём заключения </w:t>
      </w:r>
      <w:r w:rsidRPr="007D042E">
        <w:rPr>
          <w:rFonts w:ascii="Times New Roman" w:hAnsi="Times New Roman"/>
          <w:sz w:val="28"/>
          <w:szCs w:val="28"/>
        </w:rPr>
        <w:lastRenderedPageBreak/>
        <w:t>договора с управляющей организацией, ТСЖ или с организацией, имеющей лицензию на сбор, транспортировку и размещение ТБО»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4.15.1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>На территории Лужского городского поселения предусматриваются следующие виды площадок: для игр детей, отдыха взрослых, занятий спортом, хозяйственные площадки, площадки для установки мусоросборников, стоянок автомобилей, площадки (территории) для выгула домашних животных»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11.7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 xml:space="preserve">Лица, указанные в пункте 1.7. настоящих Правил, могут </w:t>
      </w:r>
      <w:r>
        <w:rPr>
          <w:rFonts w:ascii="Times New Roman" w:hAnsi="Times New Roman"/>
          <w:sz w:val="28"/>
          <w:szCs w:val="28"/>
        </w:rPr>
        <w:t>в</w:t>
      </w:r>
      <w:r w:rsidRPr="007D042E">
        <w:rPr>
          <w:rFonts w:ascii="Times New Roman" w:hAnsi="Times New Roman"/>
          <w:sz w:val="28"/>
          <w:szCs w:val="28"/>
        </w:rPr>
        <w:t>ыполнять обрезку кустарников и деревьев, спил аварийных (засохших, поврежденных, больных и т.д.) деревьев за свой счёт на прилегающей и/или закрепленной территории.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1.2. Дополнить пунктами следующего содержания: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2.6.22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В местах отдыха граждан запрещается: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оставлять за собой мусор, непотушенные и незакрытые дерном кострища;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выпас и прогон скота;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выгул собак и их купание в местах купания людей</w:t>
      </w:r>
      <w:r>
        <w:rPr>
          <w:rFonts w:ascii="Times New Roman" w:hAnsi="Times New Roman"/>
          <w:sz w:val="28"/>
          <w:szCs w:val="28"/>
        </w:rPr>
        <w:t>;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- подъезд грузового автотранспорта и тракторов к местам массового отдыха, кроме спецтехники»</w:t>
      </w:r>
      <w:r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4.3.14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42E">
        <w:rPr>
          <w:rFonts w:ascii="Times New Roman" w:hAnsi="Times New Roman"/>
          <w:sz w:val="28"/>
          <w:szCs w:val="28"/>
        </w:rPr>
        <w:t>Лица, указанные в пункте 1.7. настоящих Правил</w:t>
      </w:r>
      <w:r>
        <w:rPr>
          <w:rFonts w:ascii="Times New Roman" w:hAnsi="Times New Roman"/>
          <w:sz w:val="28"/>
          <w:szCs w:val="28"/>
        </w:rPr>
        <w:t>,</w:t>
      </w:r>
      <w:r w:rsidRPr="007D042E">
        <w:rPr>
          <w:rFonts w:ascii="Times New Roman" w:hAnsi="Times New Roman"/>
          <w:sz w:val="28"/>
          <w:szCs w:val="28"/>
        </w:rPr>
        <w:t xml:space="preserve"> обязаны сохранять и содержать в надлежащем порядке (производить кронирование, производить спил аварийных (засохших, поврежденных, больных и т.д.)  зеленые насаждения на земельных участках, находящихся в их собственности, аренде, пользовании»</w:t>
      </w:r>
      <w:r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«Пункт 4.7.5 д) </w:t>
      </w:r>
      <w:bookmarkStart w:id="0" w:name="_Hlk499196580"/>
      <w:r w:rsidRPr="007D042E">
        <w:rPr>
          <w:rFonts w:ascii="Times New Roman" w:hAnsi="Times New Roman"/>
          <w:sz w:val="28"/>
          <w:szCs w:val="28"/>
        </w:rPr>
        <w:t>урны перед входами объектов торговли и оказания услуг устанавливаются и обслуживаются, включая очистку урн от мусора,  собственниками и/или арендаторами помещений</w:t>
      </w:r>
      <w:bookmarkEnd w:id="0"/>
      <w:r w:rsidRPr="007D042E">
        <w:rPr>
          <w:rFonts w:ascii="Times New Roman" w:hAnsi="Times New Roman"/>
          <w:sz w:val="28"/>
          <w:szCs w:val="28"/>
        </w:rPr>
        <w:t>»</w:t>
      </w:r>
      <w:r w:rsidR="00B005BF"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>«Пункт 11.11</w:t>
      </w:r>
      <w:r w:rsidR="00B005BF">
        <w:rPr>
          <w:rFonts w:ascii="Times New Roman" w:hAnsi="Times New Roman"/>
          <w:sz w:val="28"/>
          <w:szCs w:val="28"/>
        </w:rPr>
        <w:t>.</w:t>
      </w:r>
      <w:r w:rsidRPr="007D042E">
        <w:rPr>
          <w:rFonts w:ascii="Times New Roman" w:hAnsi="Times New Roman"/>
          <w:sz w:val="28"/>
          <w:szCs w:val="28"/>
        </w:rPr>
        <w:t xml:space="preserve"> Лица, указанные в пункте 1.7. настоящих Правил, обязаны соблюдать правила пожарной безопасности»</w:t>
      </w:r>
      <w:r w:rsidR="00B005BF">
        <w:rPr>
          <w:rFonts w:ascii="Times New Roman" w:hAnsi="Times New Roman"/>
          <w:sz w:val="28"/>
          <w:szCs w:val="28"/>
        </w:rPr>
        <w:t>.</w:t>
      </w:r>
    </w:p>
    <w:p w:rsidR="007D042E" w:rsidRPr="007D042E" w:rsidRDefault="007D042E" w:rsidP="007D04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Решение опубликовать в газете «Лужская правда» и обнародовать на официальном сайте администрации Лужского муниципального района в сети Интернет. </w:t>
      </w:r>
    </w:p>
    <w:p w:rsidR="007D042E" w:rsidRPr="007D042E" w:rsidRDefault="007D042E" w:rsidP="007D04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2E">
        <w:rPr>
          <w:rFonts w:ascii="Times New Roman" w:hAnsi="Times New Roman"/>
          <w:sz w:val="28"/>
          <w:szCs w:val="28"/>
        </w:rPr>
        <w:t xml:space="preserve"> Решение вступает в силу на следующий день после его опубликования. </w:t>
      </w:r>
    </w:p>
    <w:p w:rsidR="007D042E" w:rsidRPr="00A6773F" w:rsidRDefault="007D042E" w:rsidP="007D042E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2E" w:rsidRDefault="007D042E" w:rsidP="007D0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2E" w:rsidRDefault="007D042E" w:rsidP="007D042E"/>
    <w:p w:rsidR="007D042E" w:rsidRDefault="007D042E" w:rsidP="007D042E">
      <w:bookmarkStart w:id="1" w:name="_GoBack"/>
      <w:bookmarkEnd w:id="1"/>
    </w:p>
    <w:sectPr w:rsidR="007D042E" w:rsidSect="007D04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722B"/>
    <w:multiLevelType w:val="hybridMultilevel"/>
    <w:tmpl w:val="4EFCA096"/>
    <w:lvl w:ilvl="0" w:tplc="2410E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D042E"/>
    <w:rsid w:val="005775ED"/>
    <w:rsid w:val="00786F15"/>
    <w:rsid w:val="007D042E"/>
    <w:rsid w:val="007F28D9"/>
    <w:rsid w:val="00862BAB"/>
    <w:rsid w:val="00B005BF"/>
    <w:rsid w:val="00D6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042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042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42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042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D042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42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qHOK8UZ7ijOjDnp9h6dyQulM0DqegUlMzXFstiyoa8I=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nfngN94uVGcdWfuupoQFL9VGEcJTkYZLAHnG4M9iRY8=</DigestValue>
    </Reference>
  </SignedInfo>
  <SignatureValue>jD6BJtgOAaaXb6dE75lPQ929McESjVIAagARBxVRhwWLZPyqFUQp9hQBkM/lXyRT
WusMvN0zI+FEi2fIHbeC9Q==</SignatureValue>
  <KeyInfo>
    <X509Data>
      <X509Certificate>MIIIfjCCCC2gAwIBAgIRAJ6w9zrKuIeb5xEYGQTOs04wCAYGKoUDAgIDMIH4MRww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ntCt0J8wHhcNMTcwNDA0MDkxMzEwWhcNMTgwNDA0MDkxMzEwWjCCAn4xIzAhBgkq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GzAZBgNVBAMMEtCj0KYgMSDQmNChINCT0KPQpoIRBKgeQAWpGF6C5hHB/EETxEYw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uO9f83hI9LMZT+NAhO9Ei6KftkM=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numbering.xml?ContentType=application/vnd.openxmlformats-officedocument.wordprocessingml.numbering+xml">
        <DigestMethod Algorithm="http://www.w3.org/2000/09/xmldsig#sha1"/>
        <DigestValue>mujFyhG/gzYHCqATHncryu4jYxY=</DigestValue>
      </Reference>
      <Reference URI="/word/settings.xml?ContentType=application/vnd.openxmlformats-officedocument.wordprocessingml.settings+xml">
        <DigestMethod Algorithm="http://www.w3.org/2000/09/xmldsig#sha1"/>
        <DigestValue>Qnf3RkDx4vd5CS/ZL+skRAdoHCg=</DigestValue>
      </Reference>
      <Reference URI="/word/styles.xml?ContentType=application/vnd.openxmlformats-officedocument.wordprocessingml.styles+xml">
        <DigestMethod Algorithm="http://www.w3.org/2000/09/xmldsig#sha1"/>
        <DigestValue>FEa5uLEi4IgED8FByA+B/2V12WY=</DigestValue>
      </Reference>
      <Reference URI="/word/stylesWithEffects.xml?ContentType=application/vnd.ms-word.stylesWithEffects+xml">
        <DigestMethod Algorithm="http://www.w3.org/2000/09/xmldsig#sha1"/>
        <DigestValue>JjscFLlT7VqGLtsp6RY3f8ZooFs=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2017-12-07T12:25:05Z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2017-12-07T12:25:05Z</xd:SigningTime>
          <xd:SigningCertificate>
            <xd:Cert>
              <xd:CertDigest>
                <DigestMethod Algorithm="http://www.w3.org/2000/09/xmldsig#sha1"/>
                <DigestValue>egXc3IbXnusJpUD8+niMompk2TI=</DigestValue>
              </xd:CertDigest>
              <xd:IssuerSerial>
                <X509IssuerName>CN=УЦ ГКУ ЛО ОЭП, O="ГКУ ЛО ""ОЭП""", L=Санкт-Петербург, S=78 г.Санкт-Петербург, C=RU, ИНН=004703125956, ОГРН=1124703000333, E=udc@lenreg.ru</X509IssuerName>
                <X509SerialNumber>210936881994263420101440608545589343054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Zareckaya</cp:lastModifiedBy>
  <cp:revision>2</cp:revision>
  <dcterms:created xsi:type="dcterms:W3CDTF">2018-01-23T08:35:00Z</dcterms:created>
  <dcterms:modified xsi:type="dcterms:W3CDTF">2018-01-23T08:35:00Z</dcterms:modified>
</cp:coreProperties>
</file>