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584CDF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A389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A3893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087A38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38">
        <w:rPr>
          <w:rFonts w:ascii="Times New Roman" w:hAnsi="Times New Roman" w:cs="Times New Roman"/>
          <w:sz w:val="28"/>
          <w:szCs w:val="28"/>
        </w:rPr>
        <w:t>219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5B71C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1CE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36.75pt;z-index:251657728" stroked="f">
            <v:textbox style="mso-next-textbox:#_x0000_s1027">
              <w:txbxContent>
                <w:p w:rsidR="00E25C66" w:rsidRPr="00DD5FCE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DD5FCE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DD5FCE" w:rsidRDefault="00E25C66" w:rsidP="001F3FE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DD5FCE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DD5FCE" w:rsidRPr="00DD5FCE">
                    <w:rPr>
                      <w:rFonts w:ascii="Times New Roman" w:hAnsi="Times New Roman" w:cs="Times New Roman"/>
                    </w:rPr>
                    <w:t xml:space="preserve">08.04.2024 № 1229 </w:t>
                  </w:r>
                </w:p>
                <w:p w:rsidR="00372012" w:rsidRPr="00DD5FCE" w:rsidRDefault="00DD5FCE" w:rsidP="001F3FE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DD5FCE">
                    <w:rPr>
                      <w:rFonts w:ascii="Times New Roman" w:hAnsi="Times New Roman" w:cs="Times New Roman"/>
                    </w:rPr>
          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      </w:r>
                  <w:r w:rsidR="00B64852" w:rsidRPr="00DD5F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5B71C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71CE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</w:rPr>
        <w:t>а</w:t>
      </w:r>
      <w:proofErr w:type="gramEnd"/>
      <w:r w:rsidR="0045695B">
        <w:rPr>
          <w:sz w:val="28"/>
          <w:szCs w:val="28"/>
        </w:rPr>
        <w:t xml:space="preserve">дминистрация Лужского муниципального района  </w:t>
      </w:r>
      <w:r w:rsidR="00DD5FCE">
        <w:rPr>
          <w:sz w:val="28"/>
          <w:szCs w:val="28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DD5FCE" w:rsidRPr="00DD5FCE">
        <w:rPr>
          <w:rStyle w:val="FontStyle12"/>
          <w:sz w:val="28"/>
          <w:szCs w:val="28"/>
        </w:rPr>
        <w:t xml:space="preserve">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</w:t>
      </w:r>
      <w:r w:rsidR="00DD5FCE" w:rsidRPr="00DD5FCE">
        <w:rPr>
          <w:rStyle w:val="FontStyle12"/>
          <w:sz w:val="28"/>
          <w:szCs w:val="28"/>
        </w:rPr>
        <w:lastRenderedPageBreak/>
        <w:t>находящегося в муниципальной собственности (государственная собственность на который не разграничена)»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Отделу по земельным ресурсам комитета по управлению муниципальным имуществом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F520F8">
          <w:rPr>
            <w:rStyle w:val="FontStyle12"/>
            <w:sz w:val="28"/>
            <w:szCs w:val="28"/>
          </w:rPr>
          <w:t>www.</w:t>
        </w:r>
        <w:proofErr w:type="spellStart"/>
        <w:r w:rsidRPr="00F520F8">
          <w:rPr>
            <w:rStyle w:val="FontStyle12"/>
            <w:sz w:val="28"/>
            <w:szCs w:val="28"/>
          </w:rPr>
          <w:t>luga</w:t>
        </w:r>
        <w:proofErr w:type="spellEnd"/>
        <w:r w:rsidRPr="00F520F8">
          <w:rPr>
            <w:rStyle w:val="FontStyle12"/>
            <w:sz w:val="28"/>
            <w:szCs w:val="28"/>
          </w:rPr>
          <w:t>.</w:t>
        </w:r>
        <w:proofErr w:type="spellStart"/>
        <w:r w:rsidRPr="00F520F8">
          <w:rPr>
            <w:rStyle w:val="FontStyle12"/>
            <w:sz w:val="28"/>
            <w:szCs w:val="28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Признать утратившим силу постановление администрации Лужского муниципального района от 31.10.2024 № 3650 «Об утверждении проекта внесения изменений в постановление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="001F3FE0"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DD5FCE">
        <w:rPr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20F8">
        <w:rPr>
          <w:sz w:val="28"/>
          <w:szCs w:val="28"/>
        </w:rPr>
        <w:t>27.01.</w:t>
      </w:r>
      <w:r w:rsidR="001F3FE0">
        <w:rPr>
          <w:sz w:val="28"/>
          <w:szCs w:val="28"/>
        </w:rPr>
        <w:t>202</w:t>
      </w:r>
      <w:r w:rsidR="00DD5FC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520F8">
        <w:rPr>
          <w:sz w:val="28"/>
          <w:szCs w:val="28"/>
        </w:rPr>
        <w:t>219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D5FCE" w:rsidRDefault="00DD5FCE" w:rsidP="00DD5FCE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DD5FCE" w:rsidRDefault="00DD5FCE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DD5FCE" w:rsidRDefault="00DD5FCE" w:rsidP="00DD5FCE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08.04.2024 № 1229 «Об утверждении административного регламента </w:t>
      </w:r>
    </w:p>
    <w:p w:rsidR="00DD5FCE" w:rsidRDefault="00DD5FCE" w:rsidP="00DD5FCE">
      <w:pPr>
        <w:widowControl w:val="0"/>
        <w:jc w:val="center"/>
      </w:pPr>
      <w:r>
        <w:rPr>
          <w:rStyle w:val="FontStyle17"/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</w:p>
    <w:p w:rsidR="00DD5FCE" w:rsidRDefault="00DD5FCE" w:rsidP="00DD5FCE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5FCE" w:rsidRDefault="00DD5FCE" w:rsidP="00DD5FCE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Лужского муниципального района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DD5FCE" w:rsidRDefault="00DD5FCE" w:rsidP="00DD5FCE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(приложение к Постановлению; далее – административный регламент) дополнить абзацем: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№ 210-ФЗ «Об организации предоставления государственных и муниципальных услуг».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3 пункта 1.3 раздела 1 «Общие положения» административного регламента изложить в следующей редакции: </w:t>
      </w:r>
    </w:p>
    <w:p w:rsidR="00DD5FCE" w:rsidRDefault="00DD5FCE" w:rsidP="00DD5FCE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сайте Администрации https://luga.ru».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2) пункта 2.3 раздела 2 «Стандарт предоставления муниципальной услуги» административного регламента дополнить абзацами: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D5FCE" w:rsidRDefault="00DD5FCE" w:rsidP="00DD5FCE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FCE" w:rsidRDefault="00DD5FCE" w:rsidP="00DD5FCE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предварительном согласовании предоставления земельного участка (форма № 1) приложения 1 к административному регламенту изложить в следующей редакции:</w:t>
      </w:r>
    </w:p>
    <w:p w:rsidR="00DD5FCE" w:rsidRDefault="00DD5FCE" w:rsidP="00DD5FCE">
      <w:pPr>
        <w:pStyle w:val="ConsPlusNormal"/>
        <w:ind w:firstLine="540"/>
        <w:jc w:val="both"/>
      </w:pPr>
    </w:p>
    <w:p w:rsidR="00DD5FCE" w:rsidRPr="00DD5FCE" w:rsidRDefault="00DD5FCE" w:rsidP="00DD5FC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D5FCE">
        <w:rPr>
          <w:rFonts w:ascii="Times New Roman" w:hAnsi="Times New Roman" w:cs="Times New Roman"/>
          <w:sz w:val="24"/>
        </w:rPr>
        <w:t>«Форма № 1 (для физических лиц и индивидуальных предпринимателей)</w:t>
      </w:r>
    </w:p>
    <w:p w:rsidR="00DD5FCE" w:rsidRDefault="00DD5FCE" w:rsidP="00DD5FCE">
      <w:pPr>
        <w:pStyle w:val="ConsPlusNonformat"/>
        <w:ind w:left="5103"/>
        <w:jc w:val="both"/>
      </w:pPr>
      <w:r>
        <w:t xml:space="preserve">                                           В администрацию Лужского муниципального района Ленинградской области</w:t>
      </w:r>
    </w:p>
    <w:p w:rsidR="00DD5FCE" w:rsidRDefault="00DD5FCE" w:rsidP="00DD5FCE">
      <w:pPr>
        <w:pStyle w:val="ConsPlusNonformat"/>
        <w:ind w:left="5103"/>
        <w:jc w:val="both"/>
      </w:pPr>
      <w:r>
        <w:t>от 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D5FCE" w:rsidRDefault="00DD5FCE" w:rsidP="00DD5FCE">
      <w:pPr>
        <w:pStyle w:val="ConsPlusNonformat"/>
        <w:ind w:left="3540" w:firstLine="708"/>
        <w:jc w:val="center"/>
      </w:pPr>
      <w:r>
        <w:t>(для физических лиц и индивидуальных предпринимателей)</w:t>
      </w:r>
    </w:p>
    <w:p w:rsidR="00DD5FCE" w:rsidRDefault="00DD5FCE" w:rsidP="00DD5FCE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DD5FCE" w:rsidRDefault="00DD5FCE" w:rsidP="00DD5FCE">
      <w:pPr>
        <w:pStyle w:val="ConsPlusNonformat"/>
        <w:jc w:val="both"/>
      </w:pPr>
      <w:r>
        <w:t xml:space="preserve">               о предварительном согласовании предоставления</w:t>
      </w:r>
    </w:p>
    <w:p w:rsidR="00DD5FCE" w:rsidRDefault="00DD5FCE" w:rsidP="00DD5FCE">
      <w:pPr>
        <w:pStyle w:val="ConsPlusNonformat"/>
        <w:jc w:val="both"/>
      </w:pPr>
      <w:r>
        <w:t xml:space="preserve">                            земельного участка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>Заявитель: ________________________________________________________________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Для физических лиц:</w:t>
      </w:r>
    </w:p>
    <w:p w:rsidR="00DD5FCE" w:rsidRDefault="00DD5FCE" w:rsidP="00DD5FCE">
      <w:pPr>
        <w:pStyle w:val="ConsPlusNonformat"/>
        <w:jc w:val="both"/>
      </w:pPr>
      <w:r>
        <w:t>адрес регистрации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преимущественного</w:t>
      </w:r>
    </w:p>
    <w:p w:rsidR="00DD5FCE" w:rsidRDefault="00DD5FCE" w:rsidP="00DD5FCE">
      <w:pPr>
        <w:pStyle w:val="ConsPlusNonformat"/>
        <w:jc w:val="both"/>
      </w:pPr>
      <w:r>
        <w:t>пребывания       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 xml:space="preserve">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почты (если имеется):</w:t>
      </w:r>
    </w:p>
    <w:p w:rsidR="00DD5FCE" w:rsidRDefault="00DD5FCE" w:rsidP="00DD5FCE">
      <w:pPr>
        <w:pStyle w:val="ConsPlusNonformat"/>
        <w:jc w:val="both"/>
      </w:pPr>
      <w:r>
        <w:t>Реквизиты документа, ______ серия, _________ номер удостоверяющего личность</w:t>
      </w:r>
    </w:p>
    <w:p w:rsidR="00DD5FCE" w:rsidRDefault="00DD5FCE" w:rsidP="00DD5FCE">
      <w:pPr>
        <w:pStyle w:val="ConsPlusNonformat"/>
        <w:jc w:val="both"/>
      </w:pPr>
      <w:r>
        <w:t>заявителя:       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(паспорт) дата выдачи ________________ код подразделения _______</w:t>
      </w:r>
    </w:p>
    <w:p w:rsidR="00DD5FCE" w:rsidRDefault="00DD5FCE" w:rsidP="00DD5FCE">
      <w:pPr>
        <w:pStyle w:val="ConsPlusNonformat"/>
        <w:jc w:val="both"/>
      </w:pPr>
      <w:r>
        <w:t>Телефон ____________________</w:t>
      </w:r>
    </w:p>
    <w:p w:rsidR="00DD5FCE" w:rsidRDefault="00DD5FCE" w:rsidP="00DD5FCE">
      <w:pPr>
        <w:pStyle w:val="ConsPlusNonformat"/>
        <w:jc w:val="both"/>
      </w:pPr>
      <w:r>
        <w:lastRenderedPageBreak/>
        <w:t>Для юридических лиц:</w:t>
      </w:r>
    </w:p>
    <w:p w:rsidR="00DD5FCE" w:rsidRDefault="00DD5FCE" w:rsidP="00DD5FCE">
      <w:pPr>
        <w:pStyle w:val="ConsPlusNonformat"/>
        <w:jc w:val="both"/>
      </w:pPr>
      <w:r>
        <w:t>Место нахождения заявителя: ___________________________________</w:t>
      </w:r>
    </w:p>
    <w:p w:rsidR="00DD5FCE" w:rsidRDefault="00DD5FCE" w:rsidP="00DD5FCE">
      <w:pPr>
        <w:pStyle w:val="ConsPlusNonformat"/>
        <w:jc w:val="both"/>
      </w:pPr>
      <w:r>
        <w:t>Государственный регистрационный номер записи о государственной  регистрации</w:t>
      </w:r>
    </w:p>
    <w:p w:rsidR="00DD5FCE" w:rsidRDefault="00DD5FCE" w:rsidP="00DD5FCE">
      <w:pPr>
        <w:pStyle w:val="ConsPlusNonformat"/>
        <w:jc w:val="both"/>
      </w:pPr>
      <w:r>
        <w:t>юридического лица в ЕГРЮЛ, в ЕГРИП: _______________________________________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Почтовый адрес </w:t>
      </w:r>
      <w:proofErr w:type="gramStart"/>
      <w:r>
        <w:t>и(</w:t>
      </w:r>
      <w:proofErr w:type="gramEnd"/>
      <w:r>
        <w:t>или) адрес</w:t>
      </w:r>
    </w:p>
    <w:p w:rsidR="00DD5FCE" w:rsidRDefault="00DD5FCE" w:rsidP="00DD5FCE">
      <w:pPr>
        <w:pStyle w:val="ConsPlusNonformat"/>
        <w:jc w:val="both"/>
      </w:pPr>
      <w:r>
        <w:t>электронной почты _________________________________________________________</w:t>
      </w:r>
    </w:p>
    <w:p w:rsidR="00DD5FCE" w:rsidRDefault="00DD5FCE" w:rsidP="00DD5FCE">
      <w:pPr>
        <w:pStyle w:val="ConsPlusNonformat"/>
        <w:jc w:val="both"/>
      </w:pPr>
      <w:r>
        <w:t>Телефон _____________________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    Прошу предварительно согласовать предоставление земельного участка</w:t>
      </w:r>
    </w:p>
    <w:p w:rsidR="00DD5FCE" w:rsidRDefault="00DD5FCE" w:rsidP="00DD5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527"/>
      </w:tblGrid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Цель использования земельного участка</w:t>
            </w:r>
            <w:r w:rsidRPr="00DD5FCE">
              <w:rPr>
                <w:rStyle w:val="af"/>
                <w:rFonts w:ascii="Times New Roman" w:hAnsi="Times New Roman" w:cs="Times New Roman"/>
              </w:rPr>
              <w:footnoteReference w:id="1"/>
            </w:r>
            <w:r w:rsidRPr="00DD5F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Основание предоставления земельного участка: (</w:t>
            </w:r>
            <w:hyperlink r:id="rId9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39.3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ст. 39.5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1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39.6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; </w:t>
            </w:r>
            <w:hyperlink r:id="rId12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п. 2 ст. 39.10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В 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5FCE">
              <w:rPr>
                <w:rFonts w:ascii="Times New Roman" w:hAnsi="Times New Roman" w:cs="Times New Roman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</w:t>
            </w:r>
            <w:r w:rsidRPr="00DD5FCE">
              <w:rPr>
                <w:rFonts w:ascii="Times New Roman" w:hAnsi="Times New Roman" w:cs="Times New Roman"/>
              </w:rPr>
              <w:lastRenderedPageBreak/>
              <w:t>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DD5FCE">
              <w:rPr>
                <w:rFonts w:ascii="Times New Roman" w:hAnsi="Times New Roman" w:cs="Times New Roman"/>
              </w:rPr>
              <w:t>неустраненных</w:t>
            </w:r>
            <w:proofErr w:type="spellEnd"/>
            <w:r w:rsidRPr="00DD5FCE">
              <w:rPr>
                <w:rFonts w:ascii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DD5FCE">
              <w:rPr>
                <w:rFonts w:ascii="Times New Roman" w:hAnsi="Times New Roman" w:cs="Times New Roman"/>
              </w:rPr>
              <w:t>истечения срока указанного договора аренды земельного участка</w:t>
            </w:r>
            <w:proofErr w:type="gramEnd"/>
            <w:r w:rsidRPr="00DD5FCE">
              <w:rPr>
                <w:rFonts w:ascii="Times New Roman" w:hAnsi="Times New Roman" w:cs="Times New Roman"/>
              </w:rPr>
              <w:t>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статьей 39.18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ЗК РФ;</w:t>
            </w:r>
          </w:p>
          <w:p w:rsidR="00DD5FCE" w:rsidRPr="00DD5FCE" w:rsidRDefault="00DD5FCE" w:rsidP="00DD5FCE">
            <w:pPr>
              <w:pStyle w:val="ConsPlusNormal"/>
              <w:numPr>
                <w:ilvl w:val="0"/>
                <w:numId w:val="14"/>
              </w:numPr>
              <w:ind w:left="80" w:firstLine="28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5FCE">
              <w:rPr>
                <w:rFonts w:ascii="Times New Roman" w:hAnsi="Times New Roman" w:cs="Times New Roman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tabs>
                <w:tab w:val="left" w:pos="1037"/>
              </w:tabs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«в собственность, бесплатно» (ст. 39.5)</w:t>
            </w:r>
            <w:r w:rsidRPr="00DD5F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законом субъекта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в собственность бесплатно;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«аренда»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Российской Федерации реализацию решения о комплексном развитии территории;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недропользователю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взаимодействии в сфере развития инфраструктуры особой экономической зоны.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муниципально-частном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охотхозяйственное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соглашение;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товарную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аквакультуру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неустраненных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земельного участка;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Севастополя";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>В случае</w:t>
            </w:r>
            <w:proofErr w:type="gramStart"/>
            <w:r w:rsidRPr="00DD5FCE">
              <w:rPr>
                <w:rFonts w:ascii="Times New Roman" w:hAnsi="Times New Roman" w:cs="Times New Roman"/>
              </w:rPr>
              <w:t>,</w:t>
            </w:r>
            <w:proofErr w:type="gramEnd"/>
            <w:r w:rsidRPr="00DD5FCE">
              <w:rPr>
                <w:rFonts w:ascii="Times New Roman" w:hAnsi="Times New Roman" w:cs="Times New Roman"/>
              </w:rPr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9) гражданам в целях осуществления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охотхозяйственного</w:t>
            </w:r>
            <w:proofErr w:type="spell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16) лицу, право безвозмездного </w:t>
            </w: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пользования</w:t>
            </w:r>
            <w:proofErr w:type="gramEnd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17) лицу в случае и в порядке, которые предусмотрены Федеральным законом от 24 июля </w:t>
            </w:r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2008 года N 161-ФЗ "О содействии развитию жилищного строительства";</w:t>
            </w:r>
          </w:p>
          <w:p w:rsidR="00DD5FCE" w:rsidRPr="00DD5FCE" w:rsidRDefault="00DD5FCE" w:rsidP="00DD5FCE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80" w:firstLine="28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proofErr w:type="gramStart"/>
            <w:r w:rsidRPr="00DD5FCE">
              <w:rPr>
                <w:rFonts w:ascii="Times New Roman" w:eastAsia="Times New Roman" w:hAnsi="Times New Roman" w:cs="Times New Roman"/>
                <w:color w:val="auto"/>
                <w:szCs w:val="20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DD5FC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ФЗ</w:t>
              </w:r>
            </w:hyperlink>
            <w:r w:rsidRPr="00DD5FCE">
              <w:rPr>
                <w:rFonts w:ascii="Times New Roman" w:hAnsi="Times New Roman" w:cs="Times New Roman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Кадастровы</w:t>
            </w:r>
            <w:proofErr w:type="gramStart"/>
            <w:r w:rsidRPr="00DD5FCE">
              <w:rPr>
                <w:rFonts w:ascii="Times New Roman" w:hAnsi="Times New Roman" w:cs="Times New Roman"/>
              </w:rPr>
              <w:t>й(</w:t>
            </w:r>
            <w:proofErr w:type="gramEnd"/>
            <w:r w:rsidRPr="00DD5FCE">
              <w:rPr>
                <w:rFonts w:ascii="Times New Roman" w:hAnsi="Times New Roman" w:cs="Times New Roman"/>
              </w:rPr>
              <w:t>е) номер (номера) земельного участка: (из которого(</w:t>
            </w:r>
            <w:proofErr w:type="spellStart"/>
            <w:r w:rsidRPr="00DD5FCE">
              <w:rPr>
                <w:rFonts w:ascii="Times New Roman" w:hAnsi="Times New Roman" w:cs="Times New Roman"/>
              </w:rPr>
              <w:t>ых</w:t>
            </w:r>
            <w:proofErr w:type="spellEnd"/>
            <w:r w:rsidRPr="00DD5FCE">
              <w:rPr>
                <w:rFonts w:ascii="Times New Roman" w:hAnsi="Times New Roman" w:cs="Times New Roman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DD5FCE">
              <w:rPr>
                <w:rFonts w:ascii="Times New Roman" w:hAnsi="Times New Roman" w:cs="Times New Roman"/>
              </w:rPr>
              <w:t>и(</w:t>
            </w:r>
            <w:proofErr w:type="gramEnd"/>
            <w:r w:rsidRPr="00DD5FCE">
              <w:rPr>
                <w:rFonts w:ascii="Times New Roman" w:hAnsi="Times New Roman" w:cs="Times New Roman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FCE" w:rsidRPr="00DD5FCE" w:rsidTr="00DD5F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FCE" w:rsidRPr="00DD5FCE" w:rsidRDefault="00DD5FCE" w:rsidP="00DD5FCE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DD5FCE">
              <w:rPr>
                <w:rFonts w:ascii="Times New Roman" w:hAnsi="Times New Roman" w:cs="Times New Roman"/>
              </w:rPr>
              <w:t xml:space="preserve">Реквизиты решения об изъятии земельного участка для </w:t>
            </w:r>
            <w:proofErr w:type="spellStart"/>
            <w:r w:rsidRPr="00DD5FCE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DD5FCE">
              <w:rPr>
                <w:rFonts w:ascii="Times New Roman" w:hAnsi="Times New Roman" w:cs="Times New Roman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E" w:rsidRPr="00DD5FCE" w:rsidRDefault="00DD5FCE" w:rsidP="00DD5F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5FCE" w:rsidRDefault="00DD5FCE" w:rsidP="00DD5FCE">
      <w:pPr>
        <w:pStyle w:val="ConsPlusNormal"/>
        <w:ind w:firstLine="540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С утверждением иного варианта схемы расположения земельного участка </w:t>
      </w:r>
      <w:proofErr w:type="gramStart"/>
      <w:r>
        <w:t>согласен</w:t>
      </w:r>
      <w:proofErr w:type="gramEnd"/>
      <w:r>
        <w:t>.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widowControl w:val="0"/>
        <w:autoSpaceDE w:val="0"/>
        <w:autoSpaceDN w:val="0"/>
        <w:jc w:val="both"/>
      </w:pPr>
      <w:r>
        <w:rPr>
          <w:rFonts w:hint="eastAsia"/>
        </w:rPr>
        <w:t xml:space="preserve">    </w:t>
      </w:r>
    </w:p>
    <w:p w:rsidR="00DD5FCE" w:rsidRDefault="00DD5FCE" w:rsidP="00DD5FCE">
      <w:pPr>
        <w:widowControl w:val="0"/>
        <w:autoSpaceDE w:val="0"/>
        <w:autoSpaceDN w:val="0"/>
        <w:jc w:val="both"/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Результат рассмотрения заявления прошу: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F520F8">
        <w:rPr>
          <w:rFonts w:ascii="Courier New" w:eastAsia="Times New Roman" w:hAnsi="Courier New" w:cs="Courier New"/>
          <w:sz w:val="20"/>
          <w:szCs w:val="20"/>
        </w:rPr>
        <w:t>┌────┐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├────┤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выдать на руки в МФЦ,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расположенном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по адресу:_________________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├────┤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по электронной почте (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e-mail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────┤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│ 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направить в электронной форме в личный кабинет на ПГУ ЛО/ЕПГУ</w:t>
      </w:r>
    </w:p>
    <w:p w:rsidR="00DD5FCE" w:rsidRDefault="00DD5FCE" w:rsidP="00DD5FC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└────┘(при технической реализации)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 xml:space="preserve">    Приложение: документы в соответствии с пунктом 2.6 настоящего Административного регламента.</w:t>
      </w:r>
    </w:p>
    <w:p w:rsidR="00DD5FCE" w:rsidRDefault="00DD5FCE" w:rsidP="00DD5FCE">
      <w:pPr>
        <w:pStyle w:val="ConsPlusNonformat"/>
        <w:jc w:val="both"/>
      </w:pPr>
    </w:p>
    <w:p w:rsidR="00DD5FCE" w:rsidRDefault="00DD5FCE" w:rsidP="00DD5FCE">
      <w:pPr>
        <w:pStyle w:val="ConsPlusNonformat"/>
        <w:jc w:val="both"/>
      </w:pPr>
      <w:r>
        <w:t>______________________________ _________________ __________________________</w:t>
      </w:r>
    </w:p>
    <w:p w:rsidR="00DD5FCE" w:rsidRDefault="00DD5FCE" w:rsidP="00DD5FCE">
      <w:pPr>
        <w:pStyle w:val="ConsPlusNonformat"/>
        <w:jc w:val="both"/>
      </w:pPr>
      <w:r>
        <w:t xml:space="preserve">   (наименование должности)         (подпись)              (Ф.И.О.)»</w:t>
      </w:r>
    </w:p>
    <w:p w:rsidR="00E25C66" w:rsidRPr="00DD5FCE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sectPr w:rsidR="00E25C66" w:rsidRPr="00DD5FCE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1C" w:rsidRDefault="0012101C" w:rsidP="001849F8">
      <w:r>
        <w:separator/>
      </w:r>
    </w:p>
  </w:endnote>
  <w:endnote w:type="continuationSeparator" w:id="0">
    <w:p w:rsidR="0012101C" w:rsidRDefault="0012101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1C" w:rsidRDefault="0012101C"/>
  </w:footnote>
  <w:footnote w:type="continuationSeparator" w:id="0">
    <w:p w:rsidR="0012101C" w:rsidRDefault="0012101C"/>
  </w:footnote>
  <w:footnote w:id="1">
    <w:p w:rsidR="00DD5FCE" w:rsidRPr="00DD5FCE" w:rsidRDefault="00DD5FCE" w:rsidP="00DD5FCE">
      <w:pPr>
        <w:pStyle w:val="ad"/>
        <w:rPr>
          <w:rFonts w:ascii="Times New Roman" w:hAnsi="Times New Roman" w:cs="Times New Roman"/>
        </w:rPr>
      </w:pPr>
      <w:r w:rsidRPr="00DD5FCE">
        <w:rPr>
          <w:rStyle w:val="af"/>
          <w:rFonts w:ascii="Times New Roman" w:hAnsi="Times New Roman" w:cs="Times New Roman"/>
        </w:rPr>
        <w:footnoteRef/>
      </w:r>
      <w:r w:rsidRPr="00DD5FCE">
        <w:rPr>
          <w:rFonts w:ascii="Times New Roman" w:hAnsi="Times New Roman" w:cs="Times New Roman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</w:t>
      </w:r>
      <w:r>
        <w:rPr>
          <w:rFonts w:ascii="Times New Roman" w:hAnsi="Times New Roman" w:cs="Times New Roman"/>
        </w:rPr>
        <w:t xml:space="preserve">  </w:t>
      </w:r>
      <w:r w:rsidRPr="00DD5FCE">
        <w:rPr>
          <w:rFonts w:ascii="Times New Roman" w:hAnsi="Times New Roman" w:cs="Times New Roman"/>
        </w:rPr>
        <w:t xml:space="preserve">№ </w:t>
      </w:r>
      <w:proofErr w:type="gramStart"/>
      <w:r w:rsidRPr="00DD5FCE">
        <w:rPr>
          <w:rFonts w:ascii="Times New Roman" w:hAnsi="Times New Roman" w:cs="Times New Roman"/>
        </w:rPr>
        <w:t>П</w:t>
      </w:r>
      <w:proofErr w:type="gramEnd"/>
      <w:r w:rsidRPr="00DD5FCE">
        <w:rPr>
          <w:rFonts w:ascii="Times New Roman" w:hAnsi="Times New Roman" w:cs="Times New Roman"/>
        </w:rPr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87A38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01C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B71CE"/>
    <w:rsid w:val="005B74D2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3065"/>
    <w:rsid w:val="009D447A"/>
    <w:rsid w:val="009E3A94"/>
    <w:rsid w:val="009E6C1C"/>
    <w:rsid w:val="009E7C35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A3893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0F8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13" Type="http://schemas.openxmlformats.org/officeDocument/2006/relationships/hyperlink" Target="https://login.consultant.ru/link/?req=doc&amp;base=LAW&amp;n=454812&amp;dst=8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4463</Words>
  <Characters>25441</Characters>
  <Application>Microsoft Office Word</Application>
  <DocSecurity>0</DocSecurity>
  <Lines>212</Lines>
  <Paragraphs>59</Paragraphs>
  <ScaleCrop>false</ScaleCrop>
  <Company>Hewlett-Packard Company</Company>
  <LinksUpToDate>false</LinksUpToDate>
  <CharactersWithSpaces>29845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2025-01-27T08:56:00Z</dcterms:created>
  <dcterms:modified xsi:type="dcterms:W3CDTF">2025-01-27T08:59:00Z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