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907CDD"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07CDD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907CDD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907CD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52533" w:rsidRPr="00907CDD" w:rsidRDefault="004921EA" w:rsidP="0015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152533" w:rsidRPr="00907CDD">
        <w:rPr>
          <w:rFonts w:ascii="Times New Roman" w:hAnsi="Times New Roman"/>
          <w:b/>
          <w:sz w:val="28"/>
          <w:szCs w:val="28"/>
        </w:rPr>
        <w:t>того созыва</w:t>
      </w: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2533" w:rsidRPr="00907CDD" w:rsidRDefault="00152533" w:rsidP="001525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152533" w:rsidRPr="00907CDD" w:rsidRDefault="00152533" w:rsidP="00152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sz w:val="28"/>
          <w:szCs w:val="28"/>
        </w:rPr>
        <w:t xml:space="preserve">       1</w:t>
      </w:r>
      <w:r>
        <w:rPr>
          <w:rFonts w:ascii="Times New Roman" w:hAnsi="Times New Roman"/>
          <w:sz w:val="28"/>
          <w:szCs w:val="28"/>
        </w:rPr>
        <w:t>7</w:t>
      </w:r>
      <w:r w:rsidRPr="00907CDD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</w:t>
      </w:r>
      <w:r w:rsidRPr="00907CDD">
        <w:rPr>
          <w:rFonts w:ascii="Times New Roman" w:hAnsi="Times New Roman"/>
          <w:sz w:val="28"/>
          <w:szCs w:val="28"/>
        </w:rPr>
        <w:t xml:space="preserve"> года       №  2</w:t>
      </w:r>
      <w:r>
        <w:rPr>
          <w:rFonts w:ascii="Times New Roman" w:hAnsi="Times New Roman"/>
          <w:sz w:val="28"/>
          <w:szCs w:val="28"/>
        </w:rPr>
        <w:t>7</w:t>
      </w:r>
    </w:p>
    <w:p w:rsidR="00152533" w:rsidRPr="00907CDD" w:rsidRDefault="00152533" w:rsidP="0015253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52533" w:rsidRPr="00907CDD" w:rsidRDefault="00F913DF" w:rsidP="0015253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w:pict>
          <v:rect id="Прямоугольник 2" o:spid="_x0000_s1026" style="position:absolute;left:0;text-align:left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</w:pict>
      </w:r>
    </w:p>
    <w:p w:rsidR="00152533" w:rsidRPr="00907CDD" w:rsidRDefault="00152533" w:rsidP="00152533">
      <w:pPr>
        <w:spacing w:after="0" w:line="240" w:lineRule="auto"/>
        <w:ind w:left="851" w:right="354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907CDD">
        <w:rPr>
          <w:rFonts w:ascii="Times New Roman" w:hAnsi="Times New Roman"/>
          <w:noProof/>
          <w:sz w:val="28"/>
          <w:szCs w:val="28"/>
        </w:rPr>
        <w:t xml:space="preserve">О бюджете Лужского городского поселения Лужского муниципального района Ленинградской области </w:t>
      </w:r>
      <w:r w:rsidRPr="00907CDD">
        <w:rPr>
          <w:rFonts w:ascii="Times New Roman" w:hAnsi="Times New Roman"/>
          <w:bCs/>
          <w:noProof/>
          <w:sz w:val="28"/>
          <w:szCs w:val="28"/>
        </w:rPr>
        <w:t>на 202</w:t>
      </w:r>
      <w:r>
        <w:rPr>
          <w:rFonts w:ascii="Times New Roman" w:hAnsi="Times New Roman"/>
          <w:bCs/>
          <w:noProof/>
          <w:sz w:val="28"/>
          <w:szCs w:val="28"/>
        </w:rPr>
        <w:t>5</w:t>
      </w:r>
      <w:r w:rsidRPr="00907CDD">
        <w:rPr>
          <w:rFonts w:ascii="Times New Roman" w:hAnsi="Times New Roman"/>
          <w:bCs/>
          <w:noProof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Cs/>
          <w:noProof/>
          <w:sz w:val="28"/>
          <w:szCs w:val="28"/>
        </w:rPr>
        <w:t>6</w:t>
      </w:r>
      <w:r w:rsidRPr="00907CDD">
        <w:rPr>
          <w:rFonts w:ascii="Times New Roman" w:hAnsi="Times New Roman"/>
          <w:bCs/>
          <w:noProof/>
          <w:sz w:val="28"/>
          <w:szCs w:val="28"/>
        </w:rPr>
        <w:t xml:space="preserve"> и 202</w:t>
      </w:r>
      <w:r>
        <w:rPr>
          <w:rFonts w:ascii="Times New Roman" w:hAnsi="Times New Roman"/>
          <w:bCs/>
          <w:noProof/>
          <w:sz w:val="28"/>
          <w:szCs w:val="28"/>
        </w:rPr>
        <w:t>7</w:t>
      </w:r>
      <w:r w:rsidRPr="00907CDD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</w:p>
    <w:p w:rsidR="00152533" w:rsidRPr="00907CDD" w:rsidRDefault="00152533" w:rsidP="0015253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52533" w:rsidRDefault="00152533" w:rsidP="00152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3354A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области, </w:t>
      </w:r>
      <w:r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pacing w:val="60"/>
          <w:sz w:val="28"/>
          <w:szCs w:val="28"/>
        </w:rPr>
        <w:t xml:space="preserve"> РЕШИЛ</w:t>
      </w:r>
      <w:r>
        <w:rPr>
          <w:rFonts w:ascii="Times New Roman" w:hAnsi="Times New Roman"/>
          <w:sz w:val="28"/>
          <w:szCs w:val="28"/>
        </w:rPr>
        <w:t>:</w:t>
      </w:r>
    </w:p>
    <w:p w:rsidR="00152533" w:rsidRPr="004921EA" w:rsidRDefault="00152533" w:rsidP="001525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2533" w:rsidRPr="00C45381" w:rsidRDefault="00152533" w:rsidP="0015253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801AA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бюджета </w:t>
      </w:r>
      <w:proofErr w:type="spellStart"/>
      <w:r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2801A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 на 2025 год и на плановый период 2026</w:t>
      </w:r>
      <w:r w:rsidRPr="00C45381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>27</w:t>
      </w:r>
      <w:r w:rsidRPr="00C45381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DA1A12" w:rsidRPr="00C45381" w:rsidRDefault="00F14DBC" w:rsidP="00F14DBC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bookmarkStart w:id="0" w:name="_GoBack"/>
      <w:bookmarkEnd w:id="0"/>
      <w:r w:rsidR="00DA1A12"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="00DA1A12"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="00DA1A12" w:rsidRPr="00C4538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A1A12">
        <w:rPr>
          <w:rFonts w:ascii="Times New Roman" w:hAnsi="Times New Roman"/>
          <w:sz w:val="28"/>
          <w:szCs w:val="28"/>
        </w:rPr>
        <w:t>Лужского</w:t>
      </w:r>
      <w:proofErr w:type="spellEnd"/>
      <w:r w:rsidR="00DA1A1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="00DA1A12" w:rsidRPr="00C45381">
        <w:rPr>
          <w:rFonts w:ascii="Times New Roman" w:hAnsi="Times New Roman"/>
          <w:sz w:val="28"/>
          <w:szCs w:val="28"/>
        </w:rPr>
        <w:t>на 20</w:t>
      </w:r>
      <w:r w:rsidR="00DA1A12">
        <w:rPr>
          <w:rFonts w:ascii="Times New Roman" w:hAnsi="Times New Roman"/>
          <w:sz w:val="28"/>
          <w:szCs w:val="28"/>
        </w:rPr>
        <w:t>25</w:t>
      </w:r>
      <w:r w:rsidR="00DA1A12" w:rsidRPr="00C45381">
        <w:rPr>
          <w:rFonts w:ascii="Times New Roman" w:hAnsi="Times New Roman"/>
          <w:sz w:val="28"/>
          <w:szCs w:val="28"/>
        </w:rPr>
        <w:t xml:space="preserve"> год:</w:t>
      </w:r>
    </w:p>
    <w:p w:rsidR="00DA1A12" w:rsidRPr="00E24A21" w:rsidRDefault="00DA1A12" w:rsidP="00DA1A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C4538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518 284 107,32</w:t>
      </w:r>
      <w:r w:rsidRPr="00E24A21">
        <w:rPr>
          <w:rFonts w:ascii="Times New Roman" w:hAnsi="Times New Roman"/>
          <w:sz w:val="28"/>
          <w:szCs w:val="28"/>
        </w:rPr>
        <w:t xml:space="preserve"> руб.;</w:t>
      </w:r>
    </w:p>
    <w:p w:rsidR="00DA1A12" w:rsidRPr="00257153" w:rsidRDefault="00DA1A12" w:rsidP="00DA1A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57153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в сумме </w:t>
      </w:r>
      <w:r>
        <w:rPr>
          <w:rFonts w:ascii="Times New Roman" w:hAnsi="Times New Roman"/>
          <w:sz w:val="28"/>
          <w:szCs w:val="28"/>
        </w:rPr>
        <w:t>520 195 964,71</w:t>
      </w:r>
      <w:r w:rsidRPr="00257153">
        <w:rPr>
          <w:rFonts w:ascii="Times New Roman" w:hAnsi="Times New Roman"/>
          <w:sz w:val="28"/>
          <w:szCs w:val="28"/>
        </w:rPr>
        <w:t xml:space="preserve"> руб.;</w:t>
      </w:r>
    </w:p>
    <w:p w:rsidR="00DA1A12" w:rsidRPr="00707F7D" w:rsidRDefault="00DA1A12" w:rsidP="00DA1A1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4538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07F7D"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в сумме </w:t>
      </w:r>
      <w:r>
        <w:rPr>
          <w:rFonts w:ascii="Times New Roman" w:hAnsi="Times New Roman"/>
          <w:sz w:val="28"/>
          <w:szCs w:val="28"/>
        </w:rPr>
        <w:t>1 911 857,39</w:t>
      </w:r>
      <w:r w:rsidRPr="00707F7D">
        <w:rPr>
          <w:rFonts w:ascii="Times New Roman" w:hAnsi="Times New Roman"/>
          <w:sz w:val="28"/>
          <w:szCs w:val="28"/>
        </w:rPr>
        <w:t xml:space="preserve"> руб.</w:t>
      </w:r>
    </w:p>
    <w:p w:rsidR="00DA1A12" w:rsidRPr="00C45381" w:rsidRDefault="00F14DBC" w:rsidP="00F14DBC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DA1A12" w:rsidRPr="00C4538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="00DA1A12" w:rsidRPr="00C45381">
        <w:rPr>
          <w:rFonts w:ascii="Times New Roman" w:hAnsi="Times New Roman"/>
          <w:sz w:val="28"/>
          <w:szCs w:val="28"/>
        </w:rPr>
        <w:t>Лужск</w:t>
      </w:r>
      <w:r w:rsidR="00DA1A12">
        <w:rPr>
          <w:rFonts w:ascii="Times New Roman" w:hAnsi="Times New Roman"/>
          <w:sz w:val="28"/>
          <w:szCs w:val="28"/>
        </w:rPr>
        <w:t>ого</w:t>
      </w:r>
      <w:proofErr w:type="spellEnd"/>
      <w:r w:rsidR="00DA1A12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DA1A12">
        <w:rPr>
          <w:rFonts w:ascii="Times New Roman" w:hAnsi="Times New Roman"/>
          <w:sz w:val="28"/>
          <w:szCs w:val="28"/>
        </w:rPr>
        <w:t>Лужского</w:t>
      </w:r>
      <w:proofErr w:type="spellEnd"/>
      <w:r w:rsidR="00DA1A1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плановый период 2026 и 2027</w:t>
      </w:r>
      <w:r w:rsidR="00DA1A12" w:rsidRPr="00C45381">
        <w:rPr>
          <w:rFonts w:ascii="Times New Roman" w:hAnsi="Times New Roman"/>
          <w:sz w:val="28"/>
          <w:szCs w:val="28"/>
        </w:rPr>
        <w:t xml:space="preserve"> год</w:t>
      </w:r>
      <w:r w:rsidR="00DA1A12">
        <w:rPr>
          <w:rFonts w:ascii="Times New Roman" w:hAnsi="Times New Roman"/>
          <w:sz w:val="28"/>
          <w:szCs w:val="28"/>
        </w:rPr>
        <w:t>ов</w:t>
      </w:r>
      <w:r w:rsidR="00DA1A12" w:rsidRPr="00C45381">
        <w:rPr>
          <w:rFonts w:ascii="Times New Roman" w:hAnsi="Times New Roman"/>
          <w:sz w:val="28"/>
          <w:szCs w:val="28"/>
        </w:rPr>
        <w:t>:</w:t>
      </w:r>
    </w:p>
    <w:p w:rsidR="00DA1A12" w:rsidRPr="003E3766" w:rsidRDefault="00DA1A12" w:rsidP="00DA1A12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4538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2026</w:t>
      </w:r>
      <w:r w:rsidRPr="00C45381">
        <w:rPr>
          <w:rFonts w:ascii="Times New Roman" w:hAnsi="Times New Roman"/>
          <w:sz w:val="28"/>
          <w:szCs w:val="28"/>
        </w:rPr>
        <w:t xml:space="preserve"> год </w:t>
      </w:r>
      <w:r w:rsidRPr="003E3766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>467 904 303,75</w:t>
      </w:r>
      <w:r w:rsidRPr="003E3766">
        <w:rPr>
          <w:rFonts w:ascii="Times New Roman" w:hAnsi="Times New Roman"/>
          <w:sz w:val="28"/>
          <w:szCs w:val="28"/>
        </w:rPr>
        <w:t xml:space="preserve"> руб. и на 202</w:t>
      </w:r>
      <w:r>
        <w:rPr>
          <w:rFonts w:ascii="Times New Roman" w:hAnsi="Times New Roman"/>
          <w:sz w:val="28"/>
          <w:szCs w:val="28"/>
        </w:rPr>
        <w:t>7</w:t>
      </w:r>
      <w:r w:rsidRPr="003E3766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499 321 389,85</w:t>
      </w:r>
      <w:r w:rsidRPr="003E3766">
        <w:rPr>
          <w:rFonts w:ascii="Times New Roman" w:hAnsi="Times New Roman"/>
          <w:sz w:val="28"/>
          <w:szCs w:val="28"/>
        </w:rPr>
        <w:t xml:space="preserve"> руб.;</w:t>
      </w:r>
    </w:p>
    <w:p w:rsidR="00DA1A12" w:rsidRPr="00C45381" w:rsidRDefault="00DA1A12" w:rsidP="00DA1A12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45381">
        <w:rPr>
          <w:rFonts w:ascii="Times New Roman" w:hAnsi="Times New Roman"/>
          <w:sz w:val="28"/>
          <w:szCs w:val="28"/>
        </w:rPr>
        <w:lastRenderedPageBreak/>
        <w:t xml:space="preserve">общий объем расходов бюджета </w:t>
      </w:r>
      <w:proofErr w:type="spellStart"/>
      <w:r w:rsidRPr="00C45381">
        <w:rPr>
          <w:rFonts w:ascii="Times New Roman" w:hAnsi="Times New Roman"/>
          <w:sz w:val="28"/>
          <w:szCs w:val="28"/>
        </w:rPr>
        <w:t>Лужск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2026</w:t>
      </w:r>
      <w:r w:rsidRPr="00C45381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469 411 629,75 руб.</w:t>
      </w:r>
      <w:r w:rsidRPr="00C45381">
        <w:rPr>
          <w:rFonts w:ascii="Times New Roman" w:hAnsi="Times New Roman"/>
          <w:sz w:val="28"/>
          <w:szCs w:val="28"/>
        </w:rPr>
        <w:t xml:space="preserve">, в том числе </w:t>
      </w:r>
      <w:r w:rsidRPr="00E570AD">
        <w:rPr>
          <w:rFonts w:ascii="Times New Roman" w:hAnsi="Times New Roman"/>
          <w:sz w:val="28"/>
          <w:szCs w:val="28"/>
        </w:rPr>
        <w:t>условно утвержденные расходы в сумме</w:t>
      </w:r>
      <w:r>
        <w:rPr>
          <w:rFonts w:ascii="Times New Roman" w:hAnsi="Times New Roman"/>
          <w:sz w:val="28"/>
          <w:szCs w:val="28"/>
        </w:rPr>
        <w:t xml:space="preserve"> 15 023 392,85 руб., и на 2027</w:t>
      </w:r>
      <w:r w:rsidRPr="00E570AD">
        <w:rPr>
          <w:rFonts w:ascii="Times New Roman" w:hAnsi="Times New Roman"/>
          <w:sz w:val="28"/>
          <w:szCs w:val="28"/>
        </w:rPr>
        <w:t xml:space="preserve"> год в сумме</w:t>
      </w:r>
      <w:r>
        <w:rPr>
          <w:rFonts w:ascii="Times New Roman" w:hAnsi="Times New Roman"/>
          <w:sz w:val="28"/>
          <w:szCs w:val="28"/>
        </w:rPr>
        <w:t xml:space="preserve"> 500 823 310,85</w:t>
      </w:r>
      <w:r w:rsidRPr="003E3766">
        <w:rPr>
          <w:rFonts w:ascii="Times New Roman" w:hAnsi="Times New Roman"/>
          <w:sz w:val="28"/>
          <w:szCs w:val="28"/>
        </w:rPr>
        <w:t xml:space="preserve"> руб.,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25 028 169,25</w:t>
      </w:r>
      <w:r w:rsidRPr="003E3766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.;</w:t>
      </w:r>
      <w:proofErr w:type="gramEnd"/>
    </w:p>
    <w:p w:rsidR="00DA1A12" w:rsidRPr="00121C0F" w:rsidRDefault="00DA1A12" w:rsidP="00DA1A12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121C0F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121C0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21C0F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121C0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21C0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6</w:t>
      </w:r>
      <w:r w:rsidRPr="00121C0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1 507 326,00</w:t>
      </w:r>
      <w:r w:rsidRPr="00121C0F">
        <w:rPr>
          <w:rFonts w:ascii="Times New Roman" w:hAnsi="Times New Roman"/>
          <w:sz w:val="28"/>
          <w:szCs w:val="28"/>
        </w:rPr>
        <w:t xml:space="preserve"> руб. и на 202</w:t>
      </w:r>
      <w:r>
        <w:rPr>
          <w:rFonts w:ascii="Times New Roman" w:hAnsi="Times New Roman"/>
          <w:sz w:val="28"/>
          <w:szCs w:val="28"/>
        </w:rPr>
        <w:t>7</w:t>
      </w:r>
      <w:r w:rsidRPr="00121C0F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1 501 921,00</w:t>
      </w:r>
      <w:r w:rsidRPr="00121C0F">
        <w:rPr>
          <w:rFonts w:ascii="Times New Roman" w:hAnsi="Times New Roman"/>
          <w:sz w:val="28"/>
          <w:szCs w:val="28"/>
        </w:rPr>
        <w:t xml:space="preserve"> руб. </w:t>
      </w:r>
    </w:p>
    <w:p w:rsidR="00152533" w:rsidRPr="00F913DF" w:rsidRDefault="00152533" w:rsidP="00152533">
      <w:pPr>
        <w:tabs>
          <w:tab w:val="left" w:pos="1134"/>
        </w:tabs>
        <w:spacing w:after="0" w:line="240" w:lineRule="auto"/>
        <w:ind w:firstLine="567"/>
        <w:outlineLvl w:val="1"/>
        <w:rPr>
          <w:rFonts w:ascii="Times New Roman" w:hAnsi="Times New Roman"/>
          <w:sz w:val="20"/>
          <w:szCs w:val="20"/>
        </w:rPr>
      </w:pPr>
    </w:p>
    <w:p w:rsidR="00152533" w:rsidRPr="00C41A4D" w:rsidRDefault="00152533" w:rsidP="0015253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801AA">
        <w:rPr>
          <w:rFonts w:ascii="Times New Roman" w:hAnsi="Times New Roman"/>
          <w:b/>
          <w:bCs/>
          <w:sz w:val="28"/>
          <w:szCs w:val="28"/>
        </w:rPr>
        <w:t xml:space="preserve">Доходы </w:t>
      </w:r>
      <w:r w:rsidRPr="002801AA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Pr="002801A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2801AA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C41A4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41A4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52533" w:rsidRPr="009041E8" w:rsidRDefault="00152533" w:rsidP="0015253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E786B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прогнозируемые поступления налоговых, неналоговых доходов и безвозмездных поступлений в бюджет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по кодам видов доходов на 2025 год и на плановый период 2026 и 2027 годов</w:t>
      </w:r>
      <w:r w:rsidRPr="005E786B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B66">
        <w:rPr>
          <w:rFonts w:ascii="Times New Roman" w:hAnsi="Times New Roman"/>
          <w:sz w:val="28"/>
          <w:szCs w:val="28"/>
        </w:rPr>
        <w:t>приложению 1.</w:t>
      </w:r>
    </w:p>
    <w:p w:rsidR="00152533" w:rsidRPr="00314195" w:rsidRDefault="00152533" w:rsidP="00152533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314195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вердить объем межбюджетных трансфертов, получаемых из других бюджетов бюджетной системы Российской Федерации на 2025 год и на плановый период 2026 и 2027 годов</w:t>
      </w:r>
      <w:r w:rsidRPr="005E786B"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7B66">
        <w:rPr>
          <w:rFonts w:ascii="Times New Roman" w:hAnsi="Times New Roman"/>
          <w:sz w:val="28"/>
          <w:szCs w:val="28"/>
        </w:rPr>
        <w:t>приложению 2.</w:t>
      </w:r>
    </w:p>
    <w:p w:rsidR="00152533" w:rsidRPr="00F913DF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152533" w:rsidRPr="00B460CD" w:rsidRDefault="00152533" w:rsidP="00152533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A56CB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бюджета </w:t>
      </w:r>
      <w:proofErr w:type="spellStart"/>
      <w:r w:rsidRPr="006A56C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6A56CB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6A56C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B460C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B460CD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52533" w:rsidRPr="005F396C" w:rsidRDefault="00152533" w:rsidP="00152533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pacing w:val="-2"/>
          <w:sz w:val="28"/>
          <w:szCs w:val="28"/>
        </w:rPr>
        <w:t>Утвердить</w:t>
      </w:r>
      <w:r w:rsidRPr="005F396C">
        <w:rPr>
          <w:rFonts w:ascii="Times New Roman" w:hAnsi="Times New Roman"/>
          <w:sz w:val="28"/>
          <w:szCs w:val="28"/>
        </w:rPr>
        <w:t>:</w:t>
      </w:r>
    </w:p>
    <w:p w:rsidR="00152533" w:rsidRPr="005F396C" w:rsidRDefault="00152533" w:rsidP="00152533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распределение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бюджетных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по целевым статьям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(</w:t>
      </w:r>
      <w:r w:rsidRPr="00266136">
        <w:rPr>
          <w:rFonts w:ascii="Times New Roman" w:hAnsi="Times New Roman"/>
          <w:sz w:val="28"/>
          <w:szCs w:val="28"/>
        </w:rPr>
        <w:t xml:space="preserve">муниципальным программам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266136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</w:t>
      </w:r>
      <w:r w:rsidRPr="005F396C">
        <w:rPr>
          <w:rFonts w:ascii="Times New Roman" w:hAnsi="Times New Roman"/>
          <w:sz w:val="28"/>
          <w:szCs w:val="28"/>
        </w:rPr>
        <w:t>), группам видов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396C">
        <w:rPr>
          <w:rFonts w:ascii="Times New Roman" w:hAnsi="Times New Roman"/>
          <w:sz w:val="28"/>
          <w:szCs w:val="28"/>
        </w:rPr>
        <w:t xml:space="preserve">разделам и подразделам </w:t>
      </w:r>
      <w:r w:rsidRPr="00152DC7">
        <w:rPr>
          <w:rFonts w:ascii="Times New Roman" w:hAnsi="Times New Roman"/>
          <w:sz w:val="28"/>
          <w:szCs w:val="28"/>
        </w:rPr>
        <w:t>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5</w:t>
      </w:r>
      <w:r w:rsidRPr="00152DC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152D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152DC7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8" w:history="1">
        <w:r w:rsidRPr="00152DC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52DC7">
        <w:rPr>
          <w:rFonts w:ascii="Times New Roman" w:hAnsi="Times New Roman"/>
          <w:sz w:val="28"/>
          <w:szCs w:val="28"/>
        </w:rPr>
        <w:t xml:space="preserve"> 3;</w:t>
      </w:r>
    </w:p>
    <w:p w:rsidR="00152533" w:rsidRPr="005F396C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96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25</w:t>
      </w:r>
      <w:r w:rsidRPr="005F396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2026</w:t>
      </w:r>
      <w:r w:rsidRPr="005F396C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27</w:t>
      </w:r>
      <w:r w:rsidRPr="005F396C">
        <w:rPr>
          <w:rFonts w:ascii="Times New Roman" w:hAnsi="Times New Roman"/>
          <w:sz w:val="28"/>
          <w:szCs w:val="28"/>
        </w:rPr>
        <w:t xml:space="preserve"> годов </w:t>
      </w:r>
      <w:r w:rsidRPr="00152DC7">
        <w:rPr>
          <w:rFonts w:ascii="Times New Roman" w:hAnsi="Times New Roman"/>
          <w:sz w:val="28"/>
          <w:szCs w:val="28"/>
        </w:rPr>
        <w:t xml:space="preserve">согласно </w:t>
      </w:r>
      <w:hyperlink r:id="rId9" w:history="1">
        <w:r w:rsidRPr="00152DC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52DC7">
        <w:rPr>
          <w:rFonts w:ascii="Times New Roman" w:hAnsi="Times New Roman"/>
          <w:sz w:val="28"/>
          <w:szCs w:val="28"/>
        </w:rPr>
        <w:t xml:space="preserve"> 4;</w:t>
      </w:r>
    </w:p>
    <w:p w:rsidR="00152533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5F396C">
        <w:rPr>
          <w:rFonts w:ascii="Times New Roman" w:hAnsi="Times New Roman"/>
          <w:sz w:val="28"/>
          <w:szCs w:val="28"/>
        </w:rPr>
        <w:t xml:space="preserve">ведомственную структуру расходов </w:t>
      </w:r>
      <w:r w:rsidRPr="00266136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152DC7">
        <w:rPr>
          <w:rFonts w:ascii="Times New Roman" w:hAnsi="Times New Roman"/>
          <w:sz w:val="28"/>
          <w:szCs w:val="28"/>
        </w:rPr>
        <w:t>Ленинградской области на 202</w:t>
      </w:r>
      <w:r>
        <w:rPr>
          <w:rFonts w:ascii="Times New Roman" w:hAnsi="Times New Roman"/>
          <w:sz w:val="28"/>
          <w:szCs w:val="28"/>
        </w:rPr>
        <w:t>5</w:t>
      </w:r>
      <w:r w:rsidRPr="00152DC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152DC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152DC7">
        <w:rPr>
          <w:rFonts w:ascii="Times New Roman" w:hAnsi="Times New Roman"/>
          <w:sz w:val="28"/>
          <w:szCs w:val="28"/>
        </w:rPr>
        <w:t xml:space="preserve"> годов согласно </w:t>
      </w:r>
      <w:hyperlink r:id="rId10" w:history="1">
        <w:r w:rsidRPr="00152DC7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152DC7">
        <w:rPr>
          <w:rFonts w:ascii="Times New Roman" w:hAnsi="Times New Roman"/>
          <w:sz w:val="28"/>
          <w:szCs w:val="28"/>
        </w:rPr>
        <w:t xml:space="preserve"> 5.</w:t>
      </w:r>
    </w:p>
    <w:p w:rsidR="00152533" w:rsidRPr="00152DC7" w:rsidRDefault="00152533" w:rsidP="00152533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152DC7">
        <w:rPr>
          <w:rFonts w:ascii="Times New Roman" w:hAnsi="Times New Roman"/>
          <w:sz w:val="28"/>
          <w:szCs w:val="28"/>
        </w:rPr>
        <w:t>3.2. Утвердить общий объем бюджетных ассигнований на исполнение публичных нормативных обязательств:</w:t>
      </w:r>
    </w:p>
    <w:p w:rsidR="00152533" w:rsidRPr="00ED1CDC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D1CD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ED1CDC">
        <w:rPr>
          <w:rFonts w:ascii="Times New Roman" w:hAnsi="Times New Roman"/>
          <w:sz w:val="28"/>
          <w:szCs w:val="28"/>
        </w:rPr>
        <w:t xml:space="preserve"> год в сумме 2 </w:t>
      </w:r>
      <w:r>
        <w:rPr>
          <w:rFonts w:ascii="Times New Roman" w:hAnsi="Times New Roman"/>
          <w:sz w:val="28"/>
          <w:szCs w:val="28"/>
        </w:rPr>
        <w:t>927</w:t>
      </w:r>
      <w:r w:rsidRPr="00ED1C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520</w:t>
      </w:r>
      <w:r w:rsidRPr="00ED1CDC">
        <w:rPr>
          <w:rFonts w:ascii="Times New Roman" w:hAnsi="Times New Roman"/>
          <w:sz w:val="28"/>
          <w:szCs w:val="28"/>
        </w:rPr>
        <w:t>,00 руб.;</w:t>
      </w:r>
    </w:p>
    <w:p w:rsidR="00152533" w:rsidRPr="00ED1CDC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ED1CD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ED1CDC">
        <w:rPr>
          <w:rFonts w:ascii="Times New Roman" w:hAnsi="Times New Roman"/>
          <w:sz w:val="28"/>
          <w:szCs w:val="28"/>
        </w:rPr>
        <w:t xml:space="preserve"> год в сумме 2 </w:t>
      </w:r>
      <w:r>
        <w:rPr>
          <w:rFonts w:ascii="Times New Roman" w:hAnsi="Times New Roman"/>
          <w:sz w:val="28"/>
          <w:szCs w:val="28"/>
        </w:rPr>
        <w:t>927</w:t>
      </w:r>
      <w:r w:rsidRPr="00ED1C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520</w:t>
      </w:r>
      <w:r w:rsidRPr="00ED1CDC">
        <w:rPr>
          <w:rFonts w:ascii="Times New Roman" w:hAnsi="Times New Roman"/>
          <w:sz w:val="28"/>
          <w:szCs w:val="28"/>
        </w:rPr>
        <w:t>,00 руб.;</w:t>
      </w:r>
    </w:p>
    <w:p w:rsidR="00152533" w:rsidRPr="00ED1CDC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ED1CDC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ED1CDC">
        <w:rPr>
          <w:rFonts w:ascii="Times New Roman" w:hAnsi="Times New Roman"/>
          <w:sz w:val="28"/>
          <w:szCs w:val="28"/>
        </w:rPr>
        <w:t xml:space="preserve"> год в сумме 2 </w:t>
      </w:r>
      <w:r>
        <w:rPr>
          <w:rFonts w:ascii="Times New Roman" w:hAnsi="Times New Roman"/>
          <w:sz w:val="28"/>
          <w:szCs w:val="28"/>
        </w:rPr>
        <w:t>927</w:t>
      </w:r>
      <w:r w:rsidRPr="00ED1CD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520</w:t>
      </w:r>
      <w:r w:rsidRPr="00ED1CDC">
        <w:rPr>
          <w:rFonts w:ascii="Times New Roman" w:hAnsi="Times New Roman"/>
          <w:sz w:val="28"/>
          <w:szCs w:val="28"/>
        </w:rPr>
        <w:t>,00 руб.</w:t>
      </w:r>
    </w:p>
    <w:p w:rsidR="00152533" w:rsidRPr="00AF3A6A" w:rsidRDefault="00152533" w:rsidP="00152533">
      <w:pPr>
        <w:pStyle w:val="a4"/>
        <w:numPr>
          <w:ilvl w:val="1"/>
          <w:numId w:val="6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F3A6A">
        <w:rPr>
          <w:rFonts w:ascii="Times New Roman" w:hAnsi="Times New Roman"/>
          <w:sz w:val="28"/>
          <w:szCs w:val="28"/>
        </w:rPr>
        <w:t xml:space="preserve">Утвердить объем бюджетных ассигнований муниципального дорожного фонда </w:t>
      </w:r>
      <w:proofErr w:type="spellStart"/>
      <w:r w:rsidRPr="00AF3A6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F3A6A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AF3A6A">
        <w:rPr>
          <w:rFonts w:ascii="Times New Roman" w:hAnsi="Times New Roman"/>
          <w:sz w:val="28"/>
          <w:szCs w:val="28"/>
        </w:rPr>
        <w:t>:</w:t>
      </w:r>
    </w:p>
    <w:p w:rsidR="00152533" w:rsidRPr="00F62B9E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62B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F62B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82 461 348,42</w:t>
      </w:r>
      <w:r w:rsidRPr="00F62B9E">
        <w:rPr>
          <w:rFonts w:ascii="Times New Roman" w:hAnsi="Times New Roman"/>
          <w:sz w:val="28"/>
          <w:szCs w:val="28"/>
        </w:rPr>
        <w:t xml:space="preserve"> руб.;</w:t>
      </w:r>
    </w:p>
    <w:p w:rsidR="00152533" w:rsidRPr="00F62B9E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62B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F62B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71 801 022,16</w:t>
      </w:r>
      <w:r w:rsidRPr="00F62B9E">
        <w:rPr>
          <w:rFonts w:ascii="Times New Roman" w:hAnsi="Times New Roman"/>
          <w:sz w:val="28"/>
          <w:szCs w:val="28"/>
        </w:rPr>
        <w:t xml:space="preserve"> руб.;</w:t>
      </w:r>
    </w:p>
    <w:p w:rsidR="00152533" w:rsidRPr="00F62B9E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62B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F62B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81 283 145,20</w:t>
      </w:r>
      <w:r w:rsidRPr="00F62B9E">
        <w:rPr>
          <w:rFonts w:ascii="Times New Roman" w:hAnsi="Times New Roman"/>
          <w:sz w:val="28"/>
          <w:szCs w:val="28"/>
        </w:rPr>
        <w:t xml:space="preserve"> руб.</w:t>
      </w:r>
    </w:p>
    <w:p w:rsidR="00152533" w:rsidRPr="008379D3" w:rsidRDefault="00152533" w:rsidP="00152533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379D3">
        <w:rPr>
          <w:rFonts w:ascii="Times New Roman" w:hAnsi="Times New Roman"/>
          <w:sz w:val="28"/>
          <w:szCs w:val="28"/>
        </w:rPr>
        <w:lastRenderedPageBreak/>
        <w:t xml:space="preserve">Утвердить резервный фонд администрации </w:t>
      </w:r>
      <w:proofErr w:type="spellStart"/>
      <w:r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379D3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Pr="008379D3">
        <w:rPr>
          <w:rFonts w:ascii="Times New Roman" w:hAnsi="Times New Roman"/>
          <w:sz w:val="28"/>
          <w:szCs w:val="28"/>
        </w:rPr>
        <w:t xml:space="preserve">, исполняющей полномочия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8379D3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8379D3">
        <w:rPr>
          <w:rFonts w:ascii="Times New Roman" w:hAnsi="Times New Roman"/>
          <w:sz w:val="28"/>
          <w:szCs w:val="28"/>
        </w:rPr>
        <w:t xml:space="preserve"> (далее по тексту – администрация </w:t>
      </w:r>
      <w:proofErr w:type="spellStart"/>
      <w:r w:rsidRPr="008379D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379D3">
        <w:rPr>
          <w:rFonts w:ascii="Times New Roman" w:hAnsi="Times New Roman"/>
          <w:sz w:val="28"/>
          <w:szCs w:val="28"/>
        </w:rPr>
        <w:t xml:space="preserve"> муниципального района):</w:t>
      </w:r>
    </w:p>
    <w:p w:rsidR="00152533" w:rsidRPr="00F62B9E" w:rsidRDefault="00152533" w:rsidP="0015253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62B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F62B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    3</w:t>
      </w:r>
      <w:r w:rsidRPr="00F62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F62B9E">
        <w:rPr>
          <w:rFonts w:ascii="Times New Roman" w:hAnsi="Times New Roman"/>
          <w:sz w:val="28"/>
          <w:szCs w:val="28"/>
        </w:rPr>
        <w:t>00 000,00 руб.;</w:t>
      </w:r>
    </w:p>
    <w:p w:rsidR="00152533" w:rsidRPr="00F62B9E" w:rsidRDefault="00152533" w:rsidP="0015253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62B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F62B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 xml:space="preserve">  9</w:t>
      </w:r>
      <w:r w:rsidRPr="00F62B9E">
        <w:rPr>
          <w:rFonts w:ascii="Times New Roman" w:hAnsi="Times New Roman"/>
          <w:sz w:val="28"/>
          <w:szCs w:val="28"/>
        </w:rPr>
        <w:t>1 500 000,00 руб.;</w:t>
      </w:r>
    </w:p>
    <w:p w:rsidR="00152533" w:rsidRPr="00F62B9E" w:rsidRDefault="00152533" w:rsidP="00152533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F62B9E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F62B9E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10</w:t>
      </w:r>
      <w:r w:rsidRPr="00F62B9E">
        <w:rPr>
          <w:rFonts w:ascii="Times New Roman" w:hAnsi="Times New Roman"/>
          <w:sz w:val="28"/>
          <w:szCs w:val="28"/>
        </w:rPr>
        <w:t xml:space="preserve">1 500 000,00 руб. </w:t>
      </w:r>
    </w:p>
    <w:p w:rsidR="00152533" w:rsidRDefault="00152533" w:rsidP="00152533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00" w:lineRule="exact"/>
        <w:ind w:left="0"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7C5009">
        <w:rPr>
          <w:rFonts w:ascii="Times New Roman" w:hAnsi="Times New Roman"/>
          <w:sz w:val="28"/>
          <w:szCs w:val="28"/>
        </w:rPr>
        <w:t xml:space="preserve">Установить, что средства резервного фонда администрации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муниципального района распределяются в соответствии с правовыми актами администрации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152533" w:rsidRPr="007C5009" w:rsidRDefault="00152533" w:rsidP="00152533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00" w:lineRule="exact"/>
        <w:ind w:left="0"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7C5009">
        <w:rPr>
          <w:rFonts w:ascii="Times New Roman" w:hAnsi="Times New Roman"/>
          <w:sz w:val="28"/>
          <w:szCs w:val="28"/>
        </w:rPr>
        <w:t xml:space="preserve">Установить, что в порядках, установленных нормативными правовыми актами администрации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услуг, в случаях, установленных настоящим решением, а именно в целях реализации муниципальной программы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«Развитие жилищно-коммунального и дорожного хозяйства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C50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C5009">
        <w:rPr>
          <w:rFonts w:ascii="Times New Roman" w:hAnsi="Times New Roman"/>
          <w:sz w:val="28"/>
          <w:szCs w:val="28"/>
        </w:rPr>
        <w:t xml:space="preserve"> муниципального района»:</w:t>
      </w:r>
      <w:proofErr w:type="gramEnd"/>
    </w:p>
    <w:p w:rsidR="00152533" w:rsidRPr="00D92BE5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D92BE5">
        <w:rPr>
          <w:rFonts w:ascii="Times New Roman" w:hAnsi="Times New Roman"/>
          <w:sz w:val="28"/>
          <w:szCs w:val="28"/>
        </w:rPr>
        <w:t xml:space="preserve">субсидии на возмещение недополученных доходов в связи с оказанием банных услуг населению на территории </w:t>
      </w:r>
      <w:proofErr w:type="spellStart"/>
      <w:r w:rsidRPr="00D92BE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D92BE5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152533" w:rsidRPr="00DB6DFA" w:rsidRDefault="00152533" w:rsidP="00152533">
      <w:pPr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4F4BC1">
        <w:rPr>
          <w:rFonts w:ascii="Times New Roman" w:hAnsi="Times New Roman"/>
          <w:sz w:val="28"/>
          <w:szCs w:val="28"/>
        </w:rPr>
        <w:t>Установить, что в соответствии с пунктом 8 статьи 217 Бюджетного</w:t>
      </w:r>
      <w:r w:rsidRPr="00DB6DFA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79C8">
        <w:rPr>
          <w:rFonts w:ascii="Times New Roman" w:hAnsi="Times New Roman"/>
          <w:sz w:val="28"/>
          <w:szCs w:val="28"/>
        </w:rPr>
        <w:t>и со статьей</w:t>
      </w:r>
      <w:r w:rsidRPr="00B86C86">
        <w:rPr>
          <w:rFonts w:ascii="Times New Roman" w:hAnsi="Times New Roman"/>
          <w:sz w:val="28"/>
          <w:szCs w:val="28"/>
        </w:rPr>
        <w:t xml:space="preserve"> 30 Положения о бюджетном процессе в муниципальном образовании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, утвержденного </w:t>
      </w:r>
      <w:r w:rsidRPr="00B86C8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ем</w:t>
      </w:r>
      <w:r w:rsidRPr="00B86C86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6C8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B86C8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от 27</w:t>
      </w:r>
      <w:r>
        <w:rPr>
          <w:rFonts w:ascii="Times New Roman" w:hAnsi="Times New Roman"/>
          <w:sz w:val="28"/>
          <w:szCs w:val="28"/>
        </w:rPr>
        <w:t>.08.</w:t>
      </w:r>
      <w:r w:rsidRPr="00B86C86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 xml:space="preserve">№ 263, </w:t>
      </w:r>
      <w:r w:rsidRPr="00B86C86">
        <w:rPr>
          <w:rFonts w:ascii="Times New Roman" w:hAnsi="Times New Roman"/>
          <w:sz w:val="28"/>
          <w:szCs w:val="28"/>
        </w:rPr>
        <w:t>в ходе</w:t>
      </w:r>
      <w:r w:rsidRPr="000167F8">
        <w:rPr>
          <w:rFonts w:ascii="Times New Roman" w:hAnsi="Times New Roman"/>
          <w:sz w:val="28"/>
          <w:szCs w:val="28"/>
        </w:rPr>
        <w:t xml:space="preserve"> исполнения настоящего решения изменения в сводную бюджетную роспись</w:t>
      </w:r>
      <w:r w:rsidRPr="00DB6DFA">
        <w:rPr>
          <w:rFonts w:ascii="Times New Roman" w:hAnsi="Times New Roman"/>
          <w:sz w:val="28"/>
          <w:szCs w:val="28"/>
        </w:rPr>
        <w:t xml:space="preserve"> </w:t>
      </w:r>
      <w:r w:rsidRPr="00266136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Pr="00266136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DB6DFA">
        <w:rPr>
          <w:rFonts w:ascii="Times New Roman" w:hAnsi="Times New Roman"/>
          <w:sz w:val="28"/>
          <w:szCs w:val="28"/>
        </w:rPr>
        <w:t xml:space="preserve">вносятся по следующим основаниям, связанным с особенностями исполнения </w:t>
      </w:r>
      <w:r w:rsidRPr="00266136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26613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6136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DB6DFA">
        <w:rPr>
          <w:rFonts w:ascii="Times New Roman" w:hAnsi="Times New Roman"/>
          <w:sz w:val="28"/>
          <w:szCs w:val="28"/>
        </w:rPr>
        <w:t>, без внесения изменений в настоящ</w:t>
      </w:r>
      <w:r>
        <w:rPr>
          <w:rFonts w:ascii="Times New Roman" w:hAnsi="Times New Roman"/>
          <w:sz w:val="28"/>
          <w:szCs w:val="28"/>
        </w:rPr>
        <w:t>ее решение</w:t>
      </w:r>
      <w:r w:rsidRPr="00DB6DFA">
        <w:rPr>
          <w:rFonts w:ascii="Times New Roman" w:hAnsi="Times New Roman"/>
          <w:sz w:val="28"/>
          <w:szCs w:val="28"/>
        </w:rPr>
        <w:t>: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B26042">
        <w:rPr>
          <w:rFonts w:ascii="Times New Roman" w:hAnsi="Times New Roman"/>
          <w:sz w:val="28"/>
          <w:szCs w:val="28"/>
        </w:rPr>
        <w:t xml:space="preserve"> образования, переименования, реорганизации, ликвидации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 xml:space="preserve">, перераспределения их полномочий, а также проведения иных мероприятий по совершенствованию структуры органов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B2604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перераспределение бюджетных ассигнований</w:t>
      </w:r>
      <w:r w:rsidRPr="00B26042">
        <w:rPr>
          <w:rFonts w:ascii="Times New Roman" w:hAnsi="Times New Roman"/>
          <w:sz w:val="28"/>
          <w:szCs w:val="28"/>
        </w:rPr>
        <w:t xml:space="preserve"> в пределах общего объема средств,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на обеспечение их деятельности;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r w:rsidRPr="00B26042">
        <w:rPr>
          <w:rFonts w:ascii="Times New Roman" w:eastAsia="Calibri" w:hAnsi="Times New Roman"/>
          <w:sz w:val="28"/>
          <w:szCs w:val="28"/>
        </w:rPr>
        <w:t xml:space="preserve">создания (реорганизации) </w:t>
      </w:r>
      <w:r>
        <w:rPr>
          <w:rFonts w:ascii="Times New Roman" w:eastAsia="Calibri" w:hAnsi="Times New Roman"/>
          <w:sz w:val="28"/>
          <w:szCs w:val="28"/>
        </w:rPr>
        <w:t>муниципального</w:t>
      </w:r>
      <w:r w:rsidRPr="00B26042">
        <w:rPr>
          <w:rFonts w:ascii="Times New Roman" w:eastAsia="Calibri" w:hAnsi="Times New Roman"/>
          <w:sz w:val="28"/>
          <w:szCs w:val="28"/>
        </w:rPr>
        <w:t xml:space="preserve"> учреждения</w:t>
      </w:r>
      <w:r w:rsidRPr="00B26042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B26042">
        <w:rPr>
          <w:rFonts w:ascii="Times New Roman" w:eastAsia="Calibri" w:hAnsi="Times New Roman"/>
          <w:sz w:val="28"/>
          <w:szCs w:val="28"/>
        </w:rPr>
        <w:t xml:space="preserve">бюджетных ассигнований </w:t>
      </w:r>
      <w:r w:rsidRPr="00B26042">
        <w:rPr>
          <w:rFonts w:ascii="Times New Roman" w:hAnsi="Times New Roman"/>
          <w:sz w:val="28"/>
          <w:szCs w:val="28"/>
        </w:rPr>
        <w:t xml:space="preserve">в пределах общего объема бюджетных ассигнований,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B26042">
        <w:rPr>
          <w:rFonts w:ascii="Times New Roman" w:hAnsi="Times New Roman"/>
          <w:sz w:val="28"/>
          <w:szCs w:val="28"/>
        </w:rPr>
        <w:t xml:space="preserve"> 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eastAsia="Calibri" w:hAnsi="Times New Roman"/>
          <w:sz w:val="28"/>
          <w:szCs w:val="28"/>
        </w:rPr>
        <w:t>;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распределения средств целевых межбюджетных трансфертов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бюджета, </w:t>
      </w:r>
      <w:r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B26042">
        <w:rPr>
          <w:rFonts w:ascii="Times New Roman" w:hAnsi="Times New Roman"/>
          <w:sz w:val="28"/>
          <w:szCs w:val="28"/>
        </w:rPr>
        <w:t xml:space="preserve">на осуществление отдельных целевых расходов </w:t>
      </w:r>
      <w:r w:rsidRPr="00B26042">
        <w:rPr>
          <w:rFonts w:ascii="Times New Roman" w:hAnsi="Times New Roman"/>
          <w:sz w:val="28"/>
          <w:szCs w:val="28"/>
        </w:rPr>
        <w:lastRenderedPageBreak/>
        <w:t>на основании федеральных</w:t>
      </w:r>
      <w:r>
        <w:rPr>
          <w:rFonts w:ascii="Times New Roman" w:hAnsi="Times New Roman"/>
          <w:sz w:val="28"/>
          <w:szCs w:val="28"/>
        </w:rPr>
        <w:t>, областных</w:t>
      </w:r>
      <w:r w:rsidRPr="00B26042">
        <w:rPr>
          <w:rFonts w:ascii="Times New Roman" w:hAnsi="Times New Roman"/>
          <w:sz w:val="28"/>
          <w:szCs w:val="28"/>
        </w:rPr>
        <w:t xml:space="preserve"> законов и (или) правовых актов Правительства Российской Федерации,</w:t>
      </w:r>
      <w:r>
        <w:rPr>
          <w:rFonts w:ascii="Times New Roman" w:hAnsi="Times New Roman"/>
          <w:sz w:val="28"/>
          <w:szCs w:val="28"/>
        </w:rPr>
        <w:t xml:space="preserve"> Правительства Ленинградской области, муниципальных правовых актов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  <w:r w:rsidRPr="00B26042">
        <w:rPr>
          <w:rFonts w:ascii="Times New Roman" w:hAnsi="Times New Roman"/>
          <w:sz w:val="28"/>
          <w:szCs w:val="28"/>
        </w:rPr>
        <w:t>а также заключенных соглашений;</w:t>
      </w:r>
      <w:proofErr w:type="gramEnd"/>
    </w:p>
    <w:p w:rsidR="00152533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C24">
        <w:rPr>
          <w:rFonts w:ascii="Times New Roman" w:hAnsi="Times New Roman"/>
          <w:sz w:val="28"/>
          <w:szCs w:val="28"/>
        </w:rPr>
        <w:t>в случае получения уведомлений о предоставлении целевых межбюджетных трансфертов из</w:t>
      </w:r>
      <w:r w:rsidRPr="00B26042">
        <w:rPr>
          <w:rFonts w:ascii="Times New Roman" w:hAnsi="Times New Roman"/>
          <w:sz w:val="28"/>
          <w:szCs w:val="28"/>
        </w:rPr>
        <w:t xml:space="preserve"> федерального </w:t>
      </w:r>
      <w:r>
        <w:rPr>
          <w:rFonts w:ascii="Times New Roman" w:hAnsi="Times New Roman"/>
          <w:sz w:val="28"/>
          <w:szCs w:val="28"/>
        </w:rPr>
        <w:t xml:space="preserve">и областного </w:t>
      </w:r>
      <w:r w:rsidRPr="00B26042">
        <w:rPr>
          <w:rFonts w:ascii="Times New Roman" w:hAnsi="Times New Roman"/>
          <w:sz w:val="28"/>
          <w:szCs w:val="28"/>
        </w:rPr>
        <w:t xml:space="preserve">бюджета, </w:t>
      </w:r>
      <w:r>
        <w:rPr>
          <w:rFonts w:ascii="Times New Roman" w:hAnsi="Times New Roman"/>
          <w:sz w:val="28"/>
          <w:szCs w:val="28"/>
        </w:rPr>
        <w:t>а также получения безвозмездных поступлений от физических и юридических лиц на финансовое обеспечение дорожной деятельности, приводящих</w:t>
      </w:r>
      <w:r w:rsidRPr="00B26042">
        <w:rPr>
          <w:rFonts w:ascii="Times New Roman" w:hAnsi="Times New Roman"/>
          <w:sz w:val="28"/>
          <w:szCs w:val="28"/>
        </w:rPr>
        <w:t xml:space="preserve"> к изменению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 xml:space="preserve">бюджетных ассигнований </w:t>
      </w:r>
      <w:r w:rsidRPr="00AF3A6A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proofErr w:type="spellStart"/>
      <w:r w:rsidRPr="00AF3A6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F3A6A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</w:t>
      </w:r>
      <w:r w:rsidRPr="0089705B">
        <w:rPr>
          <w:rFonts w:ascii="Times New Roman" w:hAnsi="Times New Roman"/>
          <w:sz w:val="28"/>
          <w:szCs w:val="28"/>
        </w:rPr>
        <w:t xml:space="preserve"> увеличения бюджетных ассигнований 202</w:t>
      </w:r>
      <w:r>
        <w:rPr>
          <w:rFonts w:ascii="Times New Roman" w:hAnsi="Times New Roman"/>
          <w:sz w:val="28"/>
          <w:szCs w:val="28"/>
        </w:rPr>
        <w:t>5</w:t>
      </w:r>
      <w:r w:rsidRPr="0089705B">
        <w:rPr>
          <w:rFonts w:ascii="Times New Roman" w:hAnsi="Times New Roman"/>
          <w:sz w:val="28"/>
          <w:szCs w:val="28"/>
        </w:rPr>
        <w:t xml:space="preserve"> года на оплату заключенных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 на поставку товаров, выполнение работ, оказание услуг, подлежавших в</w:t>
      </w:r>
      <w:r>
        <w:rPr>
          <w:rFonts w:ascii="Times New Roman" w:hAnsi="Times New Roman"/>
          <w:sz w:val="28"/>
          <w:szCs w:val="28"/>
        </w:rPr>
        <w:t xml:space="preserve"> соответствии с условиями этих 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 оплате в 202</w:t>
      </w:r>
      <w:r>
        <w:rPr>
          <w:rFonts w:ascii="Times New Roman" w:hAnsi="Times New Roman"/>
          <w:sz w:val="28"/>
          <w:szCs w:val="28"/>
        </w:rPr>
        <w:t>4</w:t>
      </w:r>
      <w:r w:rsidRPr="0089705B">
        <w:rPr>
          <w:rFonts w:ascii="Times New Roman" w:hAnsi="Times New Roman"/>
          <w:sz w:val="28"/>
          <w:szCs w:val="28"/>
        </w:rPr>
        <w:t xml:space="preserve"> году, в объеме, не превышающем остатка не использованных на 1 января 202</w:t>
      </w:r>
      <w:r>
        <w:rPr>
          <w:rFonts w:ascii="Times New Roman" w:hAnsi="Times New Roman"/>
          <w:sz w:val="28"/>
          <w:szCs w:val="28"/>
        </w:rPr>
        <w:t>5</w:t>
      </w:r>
      <w:r w:rsidRPr="0089705B">
        <w:rPr>
          <w:rFonts w:ascii="Times New Roman" w:hAnsi="Times New Roman"/>
          <w:sz w:val="28"/>
          <w:szCs w:val="28"/>
        </w:rPr>
        <w:t xml:space="preserve"> года бюджетных ассигнований на исполнение указанных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89705B">
        <w:rPr>
          <w:rFonts w:ascii="Times New Roman" w:hAnsi="Times New Roman"/>
          <w:sz w:val="28"/>
          <w:szCs w:val="28"/>
        </w:rPr>
        <w:t xml:space="preserve"> контрактов, приводящего к изменению бюджетных ассигнований </w:t>
      </w:r>
      <w:r w:rsidRPr="00AF3A6A">
        <w:rPr>
          <w:rFonts w:ascii="Times New Roman" w:hAnsi="Times New Roman"/>
          <w:sz w:val="28"/>
          <w:szCs w:val="28"/>
        </w:rPr>
        <w:t xml:space="preserve">муниципального дорожного фонда </w:t>
      </w:r>
      <w:proofErr w:type="spellStart"/>
      <w:r w:rsidRPr="00AF3A6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F3A6A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Pr="00AF3A6A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89705B">
        <w:rPr>
          <w:rFonts w:ascii="Times New Roman" w:hAnsi="Times New Roman"/>
          <w:sz w:val="28"/>
          <w:szCs w:val="28"/>
        </w:rPr>
        <w:t>;</w:t>
      </w:r>
    </w:p>
    <w:p w:rsidR="00152533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BF4C24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</w:t>
      </w:r>
      <w:r w:rsidRPr="00B26042">
        <w:rPr>
          <w:rFonts w:ascii="Times New Roman" w:hAnsi="Times New Roman"/>
          <w:sz w:val="28"/>
          <w:szCs w:val="28"/>
        </w:rPr>
        <w:t xml:space="preserve">на сумму, необходимую для выполнения условий </w:t>
      </w:r>
      <w:proofErr w:type="spellStart"/>
      <w:r w:rsidRPr="00B2604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B26042">
        <w:rPr>
          <w:rFonts w:ascii="Times New Roman" w:hAnsi="Times New Roman"/>
          <w:sz w:val="28"/>
          <w:szCs w:val="28"/>
        </w:rPr>
        <w:t xml:space="preserve">, установленных для получения субсидий и иных межбюджетных трансфертов, предоставляемых бюджету </w:t>
      </w:r>
      <w:proofErr w:type="spellStart"/>
      <w:r w:rsidRPr="00B2604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hAnsi="Times New Roman"/>
          <w:sz w:val="28"/>
          <w:szCs w:val="28"/>
        </w:rPr>
        <w:t xml:space="preserve"> 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бюджета;</w:t>
      </w:r>
    </w:p>
    <w:p w:rsidR="00152533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Pr="00B26042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в целях выполнения условий соглашений по предоставлению субсидий и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 федерального</w:t>
      </w:r>
      <w:r>
        <w:rPr>
          <w:rFonts w:ascii="Times New Roman" w:hAnsi="Times New Roman"/>
          <w:sz w:val="28"/>
          <w:szCs w:val="28"/>
        </w:rPr>
        <w:t xml:space="preserve"> и областного</w:t>
      </w:r>
      <w:r w:rsidRPr="00B26042">
        <w:rPr>
          <w:rFonts w:ascii="Times New Roman" w:hAnsi="Times New Roman"/>
          <w:sz w:val="28"/>
          <w:szCs w:val="28"/>
        </w:rPr>
        <w:t xml:space="preserve"> бюджета</w:t>
      </w:r>
      <w:r w:rsidRPr="00414E70">
        <w:rPr>
          <w:rFonts w:ascii="Times New Roman" w:hAnsi="Times New Roman"/>
          <w:sz w:val="28"/>
          <w:szCs w:val="28"/>
        </w:rPr>
        <w:t>;</w:t>
      </w:r>
    </w:p>
    <w:p w:rsidR="00152533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3816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43816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</w:t>
      </w:r>
      <w:r w:rsidRPr="00F228F2">
        <w:rPr>
          <w:rFonts w:ascii="Times New Roman" w:hAnsi="Times New Roman"/>
          <w:sz w:val="28"/>
          <w:szCs w:val="28"/>
        </w:rPr>
        <w:t xml:space="preserve">в пределах общего объема средств, предусмотренных настоящим решением </w:t>
      </w:r>
      <w:r>
        <w:rPr>
          <w:rFonts w:ascii="Times New Roman" w:hAnsi="Times New Roman"/>
          <w:sz w:val="28"/>
          <w:szCs w:val="28"/>
        </w:rPr>
        <w:t>на</w:t>
      </w:r>
      <w:r w:rsidRPr="00F228F2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228F2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228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8F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228F2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F228F2">
        <w:rPr>
          <w:rFonts w:ascii="Times New Roman" w:hAnsi="Times New Roman"/>
          <w:sz w:val="28"/>
          <w:szCs w:val="28"/>
        </w:rPr>
        <w:t>, после внесения изменений в муниципальную программу;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6112">
        <w:rPr>
          <w:rFonts w:ascii="Times New Roman" w:hAnsi="Times New Roman"/>
          <w:sz w:val="28"/>
          <w:szCs w:val="28"/>
        </w:rPr>
        <w:t xml:space="preserve">в случае перераспределения бюджетных ассигнований между муниципальными программами </w:t>
      </w:r>
      <w:proofErr w:type="spellStart"/>
      <w:r w:rsidRPr="00C66112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66112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C6611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66112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пределах общего объема средств, предусмотренных настоящим решением главному распорядителю бюджетных средств бюджета </w:t>
      </w:r>
      <w:proofErr w:type="spellStart"/>
      <w:r w:rsidRPr="00C66112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66112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66112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66112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C66112">
        <w:rPr>
          <w:rFonts w:ascii="Times New Roman" w:hAnsi="Times New Roman"/>
          <w:sz w:val="28"/>
          <w:szCs w:val="28"/>
        </w:rPr>
        <w:t xml:space="preserve"> Ленинградской области, после внесения изменений в муниципальные программы </w:t>
      </w:r>
      <w:proofErr w:type="spellStart"/>
      <w:r w:rsidRPr="00C66112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66112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C66112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C66112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C66112">
        <w:rPr>
          <w:rFonts w:ascii="Times New Roman" w:hAnsi="Times New Roman"/>
          <w:sz w:val="28"/>
          <w:szCs w:val="28"/>
        </w:rPr>
        <w:t xml:space="preserve"> Ленинградской области;</w:t>
      </w:r>
      <w:proofErr w:type="gramEnd"/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внесения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Министерством финансов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042">
        <w:rPr>
          <w:rFonts w:ascii="Times New Roman" w:hAnsi="Times New Roman"/>
          <w:sz w:val="28"/>
          <w:szCs w:val="28"/>
        </w:rPr>
        <w:t>изменений в Порядок формирования и применения кодов бюджетной классификации Российской Федерации</w:t>
      </w:r>
      <w:r w:rsidRPr="00A82216">
        <w:rPr>
          <w:rFonts w:ascii="Times New Roman" w:hAnsi="Times New Roman"/>
          <w:sz w:val="28"/>
          <w:szCs w:val="28"/>
        </w:rPr>
        <w:t xml:space="preserve">, а также приведения сводной бюджетной росписи бюджета </w:t>
      </w:r>
      <w:proofErr w:type="spellStart"/>
      <w:r w:rsidRPr="00A822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8221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A8221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8221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соответствие с </w:t>
      </w:r>
      <w:r w:rsidRPr="00A82216">
        <w:rPr>
          <w:rFonts w:ascii="Times New Roman" w:hAnsi="Times New Roman"/>
          <w:sz w:val="28"/>
          <w:szCs w:val="28"/>
        </w:rPr>
        <w:lastRenderedPageBreak/>
        <w:t>разъяснениями Министерства финансов Российской Федерации по применению бюджетной классификации Российской Федерации;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042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нарушений</w:t>
      </w:r>
      <w:r w:rsidRPr="00B26042">
        <w:rPr>
          <w:rFonts w:ascii="Times New Roman" w:hAnsi="Times New Roman"/>
          <w:sz w:val="28"/>
          <w:szCs w:val="28"/>
        </w:rPr>
        <w:t xml:space="preserve"> условий договоров (соглашений) о предоставлении субсидий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216">
        <w:rPr>
          <w:rFonts w:ascii="Times New Roman" w:hAnsi="Times New Roman"/>
          <w:sz w:val="28"/>
          <w:szCs w:val="28"/>
        </w:rPr>
        <w:t>и иных межбю</w:t>
      </w:r>
      <w:r>
        <w:rPr>
          <w:rFonts w:ascii="Times New Roman" w:hAnsi="Times New Roman"/>
          <w:sz w:val="28"/>
          <w:szCs w:val="28"/>
        </w:rPr>
        <w:t>д</w:t>
      </w:r>
      <w:r w:rsidRPr="00A82216">
        <w:rPr>
          <w:rFonts w:ascii="Times New Roman" w:hAnsi="Times New Roman"/>
          <w:sz w:val="28"/>
          <w:szCs w:val="28"/>
        </w:rPr>
        <w:t xml:space="preserve">жетных трансфертов </w:t>
      </w:r>
      <w:r w:rsidRPr="00B26042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федерального и областного бюджета в пределах общего объема бюджетных ассигнований, предусмотренных настоящим решением </w:t>
      </w:r>
      <w:r w:rsidRPr="00B26042">
        <w:rPr>
          <w:rFonts w:ascii="Times New Roman" w:hAnsi="Times New Roman"/>
          <w:sz w:val="28"/>
          <w:szCs w:val="28"/>
        </w:rPr>
        <w:t xml:space="preserve">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26042">
        <w:rPr>
          <w:rFonts w:ascii="Times New Roman" w:hAnsi="Times New Roman"/>
          <w:sz w:val="28"/>
          <w:szCs w:val="28"/>
        </w:rPr>
        <w:t>;</w:t>
      </w:r>
    </w:p>
    <w:p w:rsidR="00152533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042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B260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исполнения </w:t>
      </w:r>
      <w:r w:rsidRPr="00B26042">
        <w:rPr>
          <w:rFonts w:ascii="Times New Roman" w:hAnsi="Times New Roman"/>
          <w:sz w:val="28"/>
          <w:szCs w:val="28"/>
        </w:rPr>
        <w:t>актов уполномоченных органов и должностных лиц по делам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, предусматривающих </w:t>
      </w:r>
      <w:r w:rsidRPr="00B26042">
        <w:rPr>
          <w:rFonts w:ascii="Times New Roman" w:hAnsi="Times New Roman"/>
          <w:sz w:val="28"/>
          <w:szCs w:val="28"/>
        </w:rPr>
        <w:t>уплат</w:t>
      </w:r>
      <w:r>
        <w:rPr>
          <w:rFonts w:ascii="Times New Roman" w:hAnsi="Times New Roman"/>
          <w:sz w:val="28"/>
          <w:szCs w:val="28"/>
        </w:rPr>
        <w:t>у</w:t>
      </w:r>
      <w:r w:rsidRPr="00B26042">
        <w:rPr>
          <w:rFonts w:ascii="Times New Roman" w:hAnsi="Times New Roman"/>
          <w:sz w:val="28"/>
          <w:szCs w:val="28"/>
        </w:rPr>
        <w:t xml:space="preserve"> штрафов (в том числе административных), пеней (в том числе за несвоевременную уплату налогов и сборов)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6042">
        <w:rPr>
          <w:rFonts w:ascii="Times New Roman" w:hAnsi="Times New Roman"/>
          <w:sz w:val="28"/>
          <w:szCs w:val="28"/>
        </w:rPr>
        <w:t xml:space="preserve">в пределах общего объема бюджетных ассигнований, предусмотренных главному распорядителю бюджетных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</w:t>
      </w:r>
      <w:proofErr w:type="gramEnd"/>
    </w:p>
    <w:p w:rsidR="00152533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перераспределения бюджетных ассигнований между видами расходов классификации расходов бюджетов для выплаты пособий, компенсаций и иных социальных выплат уволенным работникам в пределах общего объема бюджетных ассигнований, предусмотренных настоящим решением главному распорядителю бюджетных средств бюджета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Ленинградской области;</w:t>
      </w:r>
    </w:p>
    <w:p w:rsidR="00152533" w:rsidRPr="00B26042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499D">
        <w:rPr>
          <w:rFonts w:ascii="Times New Roman" w:hAnsi="Times New Roman"/>
          <w:sz w:val="28"/>
          <w:szCs w:val="28"/>
        </w:rPr>
        <w:t>в случа</w:t>
      </w:r>
      <w:r>
        <w:rPr>
          <w:rFonts w:ascii="Times New Roman" w:hAnsi="Times New Roman"/>
          <w:sz w:val="28"/>
          <w:szCs w:val="28"/>
        </w:rPr>
        <w:t>е</w:t>
      </w:r>
      <w:r w:rsidRPr="0008499D">
        <w:rPr>
          <w:rFonts w:ascii="Times New Roman" w:hAnsi="Times New Roman"/>
          <w:sz w:val="28"/>
          <w:szCs w:val="28"/>
        </w:rPr>
        <w:t xml:space="preserve"> перераспределения бюджетных ассигнований для уплаты налогов и иных обязательных платежей в бюджеты бюджетной системы Российской Федерации органами </w:t>
      </w:r>
      <w:r>
        <w:rPr>
          <w:rFonts w:ascii="Times New Roman" w:hAnsi="Times New Roman"/>
          <w:sz w:val="28"/>
          <w:szCs w:val="28"/>
        </w:rPr>
        <w:t>местного самоуправления</w:t>
      </w:r>
      <w:r w:rsidRPr="0008499D">
        <w:rPr>
          <w:rFonts w:ascii="Times New Roman" w:hAnsi="Times New Roman"/>
          <w:sz w:val="28"/>
          <w:szCs w:val="28"/>
        </w:rPr>
        <w:t xml:space="preserve"> и казенными учреждениями, в пределах общего объема бюджетных ассигнований, предусмотренных главному распорядителю средств бюджета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08499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152533" w:rsidRPr="004921EA" w:rsidRDefault="00152533" w:rsidP="0015253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52533" w:rsidRPr="00F16804" w:rsidRDefault="00152533" w:rsidP="00152533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F16804">
        <w:rPr>
          <w:rFonts w:ascii="Times New Roman" w:hAnsi="Times New Roman"/>
          <w:b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на обеспечение деятельности органов местного самоуправления </w:t>
      </w:r>
      <w:proofErr w:type="spellStart"/>
      <w:r w:rsidRPr="00F1680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F16804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F1680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F1680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 и муниципальных учреждений </w:t>
      </w:r>
      <w:proofErr w:type="spellStart"/>
      <w:r w:rsidRPr="00F1680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F16804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F16804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F16804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152533" w:rsidRPr="002B2973" w:rsidRDefault="00152533" w:rsidP="00152533">
      <w:pPr>
        <w:pStyle w:val="a5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proofErr w:type="gramStart"/>
      <w:r w:rsidRPr="00A648A8">
        <w:rPr>
          <w:sz w:val="28"/>
          <w:szCs w:val="28"/>
        </w:rPr>
        <w:t xml:space="preserve">Установить, что для расчета должностных окладов (окладов) работников муниципальных учреждений </w:t>
      </w:r>
      <w:proofErr w:type="spellStart"/>
      <w:r w:rsidRPr="00A648A8">
        <w:rPr>
          <w:sz w:val="28"/>
          <w:szCs w:val="28"/>
        </w:rPr>
        <w:t>Лужского</w:t>
      </w:r>
      <w:proofErr w:type="spellEnd"/>
      <w:r w:rsidRPr="00A648A8">
        <w:rPr>
          <w:sz w:val="28"/>
          <w:szCs w:val="28"/>
        </w:rPr>
        <w:t xml:space="preserve"> городского поселения </w:t>
      </w:r>
      <w:proofErr w:type="spellStart"/>
      <w:r w:rsidRPr="009D155C">
        <w:rPr>
          <w:bCs/>
          <w:sz w:val="28"/>
          <w:szCs w:val="28"/>
        </w:rPr>
        <w:t>Лужского</w:t>
      </w:r>
      <w:proofErr w:type="spellEnd"/>
      <w:r w:rsidRPr="009D155C">
        <w:rPr>
          <w:bCs/>
          <w:sz w:val="28"/>
          <w:szCs w:val="28"/>
        </w:rPr>
        <w:t xml:space="preserve"> муниципального района Ленинградской области</w:t>
      </w:r>
      <w:r w:rsidRPr="009D155C">
        <w:rPr>
          <w:sz w:val="28"/>
          <w:szCs w:val="28"/>
        </w:rPr>
        <w:t xml:space="preserve"> за календарный </w:t>
      </w:r>
      <w:r w:rsidRPr="00A648A8">
        <w:rPr>
          <w:sz w:val="28"/>
          <w:szCs w:val="28"/>
        </w:rPr>
        <w:t xml:space="preserve">месяц, в порядке, установленном муниципальными правовыми актами в сфере оплаты труда работников муниципальных учреждений </w:t>
      </w:r>
      <w:proofErr w:type="spellStart"/>
      <w:r w:rsidRPr="00A648A8">
        <w:rPr>
          <w:sz w:val="28"/>
          <w:szCs w:val="28"/>
        </w:rPr>
        <w:t>Лужского</w:t>
      </w:r>
      <w:proofErr w:type="spellEnd"/>
      <w:r w:rsidRPr="00A648A8">
        <w:rPr>
          <w:sz w:val="28"/>
          <w:szCs w:val="28"/>
        </w:rPr>
        <w:t xml:space="preserve"> город</w:t>
      </w:r>
      <w:r>
        <w:rPr>
          <w:sz w:val="28"/>
          <w:szCs w:val="28"/>
        </w:rPr>
        <w:t xml:space="preserve">ского поселения </w:t>
      </w:r>
      <w:proofErr w:type="spellStart"/>
      <w:r w:rsidRPr="009D155C">
        <w:rPr>
          <w:bCs/>
          <w:sz w:val="28"/>
          <w:szCs w:val="28"/>
        </w:rPr>
        <w:t>Лужского</w:t>
      </w:r>
      <w:proofErr w:type="spellEnd"/>
      <w:r w:rsidRPr="009D155C">
        <w:rPr>
          <w:bCs/>
          <w:sz w:val="28"/>
          <w:szCs w:val="28"/>
        </w:rPr>
        <w:t xml:space="preserve"> муниципального района Ленинградской области</w:t>
      </w:r>
      <w:r w:rsidRPr="009D155C">
        <w:rPr>
          <w:sz w:val="28"/>
          <w:szCs w:val="28"/>
        </w:rPr>
        <w:t>, с 1</w:t>
      </w:r>
      <w:r>
        <w:rPr>
          <w:sz w:val="28"/>
          <w:szCs w:val="28"/>
        </w:rPr>
        <w:t xml:space="preserve"> января 2025</w:t>
      </w:r>
      <w:r w:rsidRPr="00A648A8">
        <w:rPr>
          <w:sz w:val="28"/>
          <w:szCs w:val="28"/>
        </w:rPr>
        <w:t xml:space="preserve"> года применяется рас</w:t>
      </w:r>
      <w:r>
        <w:rPr>
          <w:sz w:val="28"/>
          <w:szCs w:val="28"/>
        </w:rPr>
        <w:t>четная величина в размере 14 105</w:t>
      </w:r>
      <w:r w:rsidRPr="00A648A8">
        <w:rPr>
          <w:sz w:val="28"/>
          <w:szCs w:val="28"/>
        </w:rPr>
        <w:t xml:space="preserve"> руб.</w:t>
      </w:r>
      <w:proofErr w:type="gramEnd"/>
    </w:p>
    <w:p w:rsidR="00152533" w:rsidRDefault="00152533" w:rsidP="00152533">
      <w:pPr>
        <w:pStyle w:val="a5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476E25">
        <w:rPr>
          <w:sz w:val="28"/>
          <w:szCs w:val="28"/>
        </w:rPr>
        <w:t xml:space="preserve">Утвердить размер индексации месячных должностных окладов работников, замещающих </w:t>
      </w:r>
      <w:r w:rsidRPr="0072658D">
        <w:rPr>
          <w:sz w:val="28"/>
          <w:szCs w:val="28"/>
        </w:rPr>
        <w:t>должности, не являющиеся должностями муниципальной гражданской службы, в 1,</w:t>
      </w:r>
      <w:r>
        <w:rPr>
          <w:sz w:val="28"/>
          <w:szCs w:val="28"/>
        </w:rPr>
        <w:t>15</w:t>
      </w:r>
      <w:r w:rsidRPr="0072658D">
        <w:rPr>
          <w:sz w:val="28"/>
          <w:szCs w:val="28"/>
        </w:rPr>
        <w:t xml:space="preserve"> раза с 1 </w:t>
      </w:r>
      <w:r>
        <w:rPr>
          <w:sz w:val="28"/>
          <w:szCs w:val="28"/>
        </w:rPr>
        <w:t>января</w:t>
      </w:r>
      <w:r w:rsidRPr="0072658D">
        <w:rPr>
          <w:sz w:val="28"/>
          <w:szCs w:val="28"/>
        </w:rPr>
        <w:t xml:space="preserve"> 20</w:t>
      </w:r>
      <w:r>
        <w:rPr>
          <w:sz w:val="28"/>
          <w:szCs w:val="28"/>
        </w:rPr>
        <w:t>25 года</w:t>
      </w:r>
      <w:r w:rsidRPr="0072658D">
        <w:rPr>
          <w:sz w:val="28"/>
          <w:szCs w:val="28"/>
        </w:rPr>
        <w:t>.</w:t>
      </w:r>
    </w:p>
    <w:p w:rsidR="00152533" w:rsidRPr="0072658D" w:rsidRDefault="00152533" w:rsidP="00152533">
      <w:pPr>
        <w:pStyle w:val="a5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Утвердить размер индексации пенсии за выслугу лет муниципальным служащим </w:t>
      </w:r>
      <w:r w:rsidRPr="0072658D">
        <w:rPr>
          <w:sz w:val="28"/>
          <w:szCs w:val="28"/>
        </w:rPr>
        <w:t>в 1,</w:t>
      </w:r>
      <w:r>
        <w:rPr>
          <w:sz w:val="28"/>
          <w:szCs w:val="28"/>
        </w:rPr>
        <w:t>15</w:t>
      </w:r>
      <w:r w:rsidRPr="0072658D">
        <w:rPr>
          <w:sz w:val="28"/>
          <w:szCs w:val="28"/>
        </w:rPr>
        <w:t xml:space="preserve"> раза с 1 </w:t>
      </w:r>
      <w:r>
        <w:rPr>
          <w:sz w:val="28"/>
          <w:szCs w:val="28"/>
        </w:rPr>
        <w:t>января</w:t>
      </w:r>
      <w:r w:rsidRPr="0072658D">
        <w:rPr>
          <w:sz w:val="28"/>
          <w:szCs w:val="28"/>
        </w:rPr>
        <w:t xml:space="preserve"> 20</w:t>
      </w:r>
      <w:r>
        <w:rPr>
          <w:sz w:val="28"/>
          <w:szCs w:val="28"/>
        </w:rPr>
        <w:t>25 года</w:t>
      </w:r>
      <w:r w:rsidRPr="0072658D">
        <w:rPr>
          <w:sz w:val="28"/>
          <w:szCs w:val="28"/>
        </w:rPr>
        <w:t>.</w:t>
      </w:r>
    </w:p>
    <w:p w:rsidR="00152533" w:rsidRPr="00F16804" w:rsidRDefault="00152533" w:rsidP="00152533">
      <w:pPr>
        <w:pStyle w:val="a5"/>
        <w:numPr>
          <w:ilvl w:val="1"/>
          <w:numId w:val="7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F16804">
        <w:rPr>
          <w:sz w:val="28"/>
          <w:szCs w:val="28"/>
        </w:rPr>
        <w:lastRenderedPageBreak/>
        <w:t xml:space="preserve">Утвердить расходы на обеспечение деятельности Совета депутатов </w:t>
      </w:r>
      <w:proofErr w:type="spellStart"/>
      <w:r w:rsidRPr="00F16804">
        <w:rPr>
          <w:sz w:val="28"/>
          <w:szCs w:val="28"/>
        </w:rPr>
        <w:t>Лужского</w:t>
      </w:r>
      <w:proofErr w:type="spellEnd"/>
      <w:r w:rsidRPr="00F16804">
        <w:rPr>
          <w:sz w:val="28"/>
          <w:szCs w:val="28"/>
        </w:rPr>
        <w:t xml:space="preserve"> городского поселения </w:t>
      </w:r>
      <w:proofErr w:type="spellStart"/>
      <w:r w:rsidRPr="00F16804">
        <w:rPr>
          <w:sz w:val="28"/>
          <w:szCs w:val="28"/>
        </w:rPr>
        <w:t>Лужского</w:t>
      </w:r>
      <w:proofErr w:type="spellEnd"/>
      <w:r w:rsidRPr="00F16804">
        <w:rPr>
          <w:sz w:val="28"/>
          <w:szCs w:val="28"/>
        </w:rPr>
        <w:t xml:space="preserve"> муниципального района Ленинградской области:</w:t>
      </w:r>
    </w:p>
    <w:p w:rsidR="00152533" w:rsidRPr="004F4BC1" w:rsidRDefault="00152533" w:rsidP="00152533">
      <w:pPr>
        <w:pStyle w:val="a5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F1680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F16804">
        <w:rPr>
          <w:sz w:val="28"/>
          <w:szCs w:val="28"/>
        </w:rPr>
        <w:t xml:space="preserve"> год в </w:t>
      </w:r>
      <w:r w:rsidRPr="004F4BC1">
        <w:rPr>
          <w:sz w:val="28"/>
          <w:szCs w:val="28"/>
        </w:rPr>
        <w:t xml:space="preserve">сумме </w:t>
      </w:r>
      <w:r>
        <w:rPr>
          <w:sz w:val="28"/>
          <w:szCs w:val="28"/>
        </w:rPr>
        <w:t>3 149 315,25</w:t>
      </w:r>
      <w:r w:rsidRPr="004F4BC1">
        <w:rPr>
          <w:sz w:val="28"/>
          <w:szCs w:val="28"/>
        </w:rPr>
        <w:t xml:space="preserve"> руб.;</w:t>
      </w:r>
    </w:p>
    <w:p w:rsidR="00152533" w:rsidRPr="004F4BC1" w:rsidRDefault="00152533" w:rsidP="00152533">
      <w:pPr>
        <w:pStyle w:val="a5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F4BC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4F4BC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3 149 315,25</w:t>
      </w:r>
      <w:r w:rsidRPr="004F4BC1">
        <w:rPr>
          <w:sz w:val="28"/>
          <w:szCs w:val="28"/>
        </w:rPr>
        <w:t xml:space="preserve"> руб.;</w:t>
      </w:r>
    </w:p>
    <w:p w:rsidR="00152533" w:rsidRPr="00F16804" w:rsidRDefault="00152533" w:rsidP="00152533">
      <w:pPr>
        <w:pStyle w:val="a5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F4BC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4F4BC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3 149 315,25</w:t>
      </w:r>
      <w:r w:rsidRPr="00C70FFA">
        <w:rPr>
          <w:color w:val="FF0000"/>
          <w:sz w:val="28"/>
          <w:szCs w:val="28"/>
        </w:rPr>
        <w:t xml:space="preserve"> </w:t>
      </w:r>
      <w:r w:rsidRPr="00F16804">
        <w:rPr>
          <w:sz w:val="28"/>
          <w:szCs w:val="28"/>
        </w:rPr>
        <w:t>руб.</w:t>
      </w:r>
    </w:p>
    <w:p w:rsidR="00152533" w:rsidRPr="00F913DF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kern w:val="28"/>
          <w:sz w:val="20"/>
          <w:szCs w:val="20"/>
        </w:rPr>
      </w:pPr>
    </w:p>
    <w:p w:rsidR="00152533" w:rsidRPr="0025778C" w:rsidRDefault="00152533" w:rsidP="0015253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250932">
        <w:rPr>
          <w:rFonts w:ascii="Times New Roman" w:hAnsi="Times New Roman"/>
          <w:b/>
          <w:bCs/>
          <w:sz w:val="28"/>
          <w:szCs w:val="28"/>
        </w:rPr>
        <w:t>Межбюджетные трансферты</w:t>
      </w:r>
    </w:p>
    <w:p w:rsidR="00152533" w:rsidRPr="003765A9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3765A9">
        <w:rPr>
          <w:sz w:val="28"/>
          <w:szCs w:val="28"/>
        </w:rPr>
        <w:t xml:space="preserve">Утвердить формы, цели и объем межбюджетных трансфертов, предоставляемых бюджету </w:t>
      </w:r>
      <w:proofErr w:type="spellStart"/>
      <w:r w:rsidRPr="003765A9">
        <w:rPr>
          <w:sz w:val="28"/>
          <w:szCs w:val="28"/>
        </w:rPr>
        <w:t>Лужского</w:t>
      </w:r>
      <w:proofErr w:type="spellEnd"/>
      <w:r w:rsidRPr="003765A9">
        <w:rPr>
          <w:sz w:val="28"/>
          <w:szCs w:val="28"/>
        </w:rPr>
        <w:t xml:space="preserve"> муниципального района Ленинградской области на 202</w:t>
      </w:r>
      <w:r>
        <w:rPr>
          <w:sz w:val="28"/>
          <w:szCs w:val="28"/>
        </w:rPr>
        <w:t>5</w:t>
      </w:r>
      <w:r w:rsidRPr="003765A9">
        <w:rPr>
          <w:sz w:val="28"/>
          <w:szCs w:val="28"/>
        </w:rPr>
        <w:t xml:space="preserve"> год и </w:t>
      </w:r>
      <w:r w:rsidRPr="003765A9">
        <w:rPr>
          <w:bCs/>
          <w:sz w:val="28"/>
          <w:szCs w:val="28"/>
        </w:rPr>
        <w:t>на плановый период 202</w:t>
      </w:r>
      <w:r>
        <w:rPr>
          <w:bCs/>
          <w:sz w:val="28"/>
          <w:szCs w:val="28"/>
        </w:rPr>
        <w:t>6</w:t>
      </w:r>
      <w:r w:rsidRPr="003765A9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7</w:t>
      </w:r>
      <w:r w:rsidRPr="003765A9">
        <w:rPr>
          <w:bCs/>
          <w:sz w:val="28"/>
          <w:szCs w:val="28"/>
        </w:rPr>
        <w:t xml:space="preserve"> годов в соответствии с приложением 6.</w:t>
      </w:r>
    </w:p>
    <w:p w:rsidR="00152533" w:rsidRPr="003765A9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B26042">
        <w:rPr>
          <w:bCs/>
          <w:sz w:val="28"/>
          <w:szCs w:val="28"/>
        </w:rPr>
        <w:t>Утвердить методику</w:t>
      </w:r>
      <w:r w:rsidRPr="003D26DF">
        <w:rPr>
          <w:bCs/>
          <w:sz w:val="28"/>
          <w:szCs w:val="28"/>
        </w:rPr>
        <w:t xml:space="preserve"> и расчет </w:t>
      </w:r>
      <w:r w:rsidRPr="003D26DF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3D26D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 w:rsidRPr="003D26DF">
        <w:rPr>
          <w:bCs/>
          <w:sz w:val="28"/>
          <w:szCs w:val="28"/>
        </w:rPr>
        <w:t xml:space="preserve"> </w:t>
      </w:r>
      <w:r w:rsidRPr="003765A9">
        <w:rPr>
          <w:bCs/>
          <w:sz w:val="28"/>
          <w:szCs w:val="28"/>
        </w:rPr>
        <w:t>согласно приложению 7.</w:t>
      </w:r>
    </w:p>
    <w:p w:rsidR="00152533" w:rsidRPr="00F913DF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0"/>
          <w:szCs w:val="20"/>
        </w:rPr>
      </w:pPr>
    </w:p>
    <w:p w:rsidR="00152533" w:rsidRDefault="00152533" w:rsidP="0015253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Муниципальный внутренний долг </w:t>
      </w:r>
      <w:proofErr w:type="spellStart"/>
      <w:r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250932">
        <w:rPr>
          <w:rFonts w:ascii="Times New Roman" w:hAnsi="Times New Roman"/>
          <w:b/>
          <w:bCs/>
          <w:sz w:val="28"/>
          <w:szCs w:val="28"/>
        </w:rPr>
        <w:t xml:space="preserve"> городско</w:t>
      </w:r>
      <w:r>
        <w:rPr>
          <w:rFonts w:ascii="Times New Roman" w:hAnsi="Times New Roman"/>
          <w:b/>
          <w:bCs/>
          <w:sz w:val="28"/>
          <w:szCs w:val="28"/>
        </w:rPr>
        <w:t xml:space="preserve">го поселения </w:t>
      </w:r>
      <w:proofErr w:type="spellStart"/>
      <w:r w:rsidRPr="00A55A14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55A14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50932">
        <w:rPr>
          <w:rFonts w:ascii="Times New Roman" w:hAnsi="Times New Roman"/>
          <w:b/>
          <w:bCs/>
          <w:sz w:val="28"/>
          <w:szCs w:val="28"/>
        </w:rPr>
        <w:t xml:space="preserve">Муниципальные внутренние заимствования </w:t>
      </w:r>
      <w:proofErr w:type="spellStart"/>
      <w:r w:rsidRPr="00250932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250932">
        <w:rPr>
          <w:rFonts w:ascii="Times New Roman" w:hAnsi="Times New Roman"/>
          <w:b/>
          <w:bCs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</w:rPr>
        <w:t xml:space="preserve">ородского поселения </w:t>
      </w:r>
      <w:proofErr w:type="spellStart"/>
      <w:r w:rsidRPr="00A55A14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55A14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52533" w:rsidRPr="00A55A14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Утвердить</w:t>
      </w:r>
      <w:r w:rsidRPr="003B4524">
        <w:rPr>
          <w:sz w:val="28"/>
          <w:szCs w:val="28"/>
        </w:rPr>
        <w:t xml:space="preserve"> верхний предел муниципального внутреннего долга </w:t>
      </w:r>
      <w:proofErr w:type="spellStart"/>
      <w:r w:rsidRPr="003B4524">
        <w:rPr>
          <w:sz w:val="28"/>
          <w:szCs w:val="28"/>
        </w:rPr>
        <w:t>Лужского</w:t>
      </w:r>
      <w:proofErr w:type="spellEnd"/>
      <w:r w:rsidRPr="003B4524">
        <w:rPr>
          <w:sz w:val="28"/>
          <w:szCs w:val="28"/>
        </w:rPr>
        <w:t xml:space="preserve"> горо</w:t>
      </w:r>
      <w:r>
        <w:rPr>
          <w:sz w:val="28"/>
          <w:szCs w:val="28"/>
        </w:rPr>
        <w:t xml:space="preserve">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области:</w:t>
      </w:r>
    </w:p>
    <w:p w:rsidR="00152533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</w:t>
      </w:r>
      <w:r w:rsidRPr="00A55A1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A55A14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0,00 </w:t>
      </w:r>
      <w:r w:rsidRPr="003B4524">
        <w:rPr>
          <w:sz w:val="28"/>
          <w:szCs w:val="28"/>
        </w:rPr>
        <w:t>руб</w:t>
      </w:r>
      <w:r>
        <w:rPr>
          <w:sz w:val="28"/>
          <w:szCs w:val="28"/>
        </w:rPr>
        <w:t xml:space="preserve">.,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0,00 руб.;</w:t>
      </w:r>
    </w:p>
    <w:p w:rsidR="00152533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2027</w:t>
      </w:r>
      <w:r w:rsidRPr="00465FD1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0,00 </w:t>
      </w:r>
      <w:r w:rsidRPr="00465FD1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465FD1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0,00 руб.;</w:t>
      </w:r>
    </w:p>
    <w:p w:rsidR="00152533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465FD1">
        <w:rPr>
          <w:sz w:val="28"/>
          <w:szCs w:val="28"/>
        </w:rPr>
        <w:t>на 1 января 20</w:t>
      </w:r>
      <w:r>
        <w:rPr>
          <w:sz w:val="28"/>
          <w:szCs w:val="28"/>
        </w:rPr>
        <w:t>28</w:t>
      </w:r>
      <w:r w:rsidRPr="00465FD1">
        <w:rPr>
          <w:sz w:val="28"/>
          <w:szCs w:val="28"/>
        </w:rPr>
        <w:t xml:space="preserve"> года в сумме</w:t>
      </w:r>
      <w:r>
        <w:rPr>
          <w:sz w:val="28"/>
          <w:szCs w:val="28"/>
        </w:rPr>
        <w:t xml:space="preserve"> 0,00</w:t>
      </w:r>
      <w:r>
        <w:rPr>
          <w:b/>
          <w:sz w:val="28"/>
          <w:szCs w:val="28"/>
        </w:rPr>
        <w:t xml:space="preserve"> </w:t>
      </w:r>
      <w:r w:rsidRPr="00465FD1">
        <w:rPr>
          <w:sz w:val="28"/>
          <w:szCs w:val="28"/>
        </w:rPr>
        <w:t>руб</w:t>
      </w:r>
      <w:r>
        <w:rPr>
          <w:sz w:val="28"/>
          <w:szCs w:val="28"/>
        </w:rPr>
        <w:t xml:space="preserve">., в том числе муниципальные гарантии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A55A14">
        <w:rPr>
          <w:sz w:val="28"/>
          <w:szCs w:val="28"/>
        </w:rPr>
        <w:t>Лужского</w:t>
      </w:r>
      <w:proofErr w:type="spellEnd"/>
      <w:r w:rsidRPr="00A55A14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 xml:space="preserve"> 0,00 руб.</w:t>
      </w:r>
    </w:p>
    <w:p w:rsidR="00152533" w:rsidRPr="00242509" w:rsidRDefault="00152533" w:rsidP="00152533">
      <w:pPr>
        <w:pStyle w:val="a4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42509">
        <w:rPr>
          <w:rFonts w:ascii="Times New Roman" w:hAnsi="Times New Roman"/>
          <w:sz w:val="28"/>
          <w:szCs w:val="28"/>
        </w:rPr>
        <w:t xml:space="preserve">В связи с отсутствием числовых значений программа муниципальных внутренних заимствований </w:t>
      </w:r>
      <w:proofErr w:type="spellStart"/>
      <w:r w:rsidRPr="002425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4250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24250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4250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242509">
        <w:rPr>
          <w:rFonts w:ascii="Times New Roman" w:hAnsi="Times New Roman"/>
          <w:b/>
          <w:sz w:val="28"/>
          <w:szCs w:val="28"/>
        </w:rPr>
        <w:t xml:space="preserve"> </w:t>
      </w:r>
      <w:r w:rsidRPr="00242509">
        <w:rPr>
          <w:rFonts w:ascii="Times New Roman" w:hAnsi="Times New Roman"/>
          <w:sz w:val="28"/>
          <w:szCs w:val="28"/>
        </w:rPr>
        <w:t xml:space="preserve">на 2025 год и </w:t>
      </w:r>
      <w:r w:rsidRPr="00242509">
        <w:rPr>
          <w:rFonts w:ascii="Times New Roman" w:hAnsi="Times New Roman"/>
          <w:bCs/>
          <w:sz w:val="28"/>
          <w:szCs w:val="28"/>
        </w:rPr>
        <w:t>на плановый период 2026 и 2027 годов</w:t>
      </w:r>
      <w:r w:rsidRPr="00242509">
        <w:rPr>
          <w:rFonts w:ascii="Times New Roman" w:hAnsi="Times New Roman"/>
          <w:sz w:val="28"/>
          <w:szCs w:val="28"/>
        </w:rPr>
        <w:t xml:space="preserve"> не утверждается.</w:t>
      </w:r>
    </w:p>
    <w:p w:rsidR="00152533" w:rsidRPr="006D0B6B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Предоставить право осуществления муниципальных внутренних заимствований от имени муниципального образования 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2025-2027 годах </w:t>
      </w:r>
      <w:r w:rsidRPr="00197CB5">
        <w:rPr>
          <w:sz w:val="28"/>
          <w:szCs w:val="28"/>
        </w:rPr>
        <w:t xml:space="preserve">администрации </w:t>
      </w:r>
      <w:proofErr w:type="spellStart"/>
      <w:r w:rsidRPr="00197CB5">
        <w:rPr>
          <w:sz w:val="28"/>
          <w:szCs w:val="28"/>
        </w:rPr>
        <w:t>Лужского</w:t>
      </w:r>
      <w:proofErr w:type="spellEnd"/>
      <w:r w:rsidRPr="00197CB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197CB5">
        <w:rPr>
          <w:sz w:val="28"/>
          <w:szCs w:val="28"/>
        </w:rPr>
        <w:t>в порядке, установленном</w:t>
      </w:r>
      <w:r>
        <w:rPr>
          <w:sz w:val="28"/>
          <w:szCs w:val="28"/>
        </w:rPr>
        <w:t xml:space="preserve"> </w:t>
      </w:r>
      <w:r w:rsidRPr="00197CB5">
        <w:rPr>
          <w:sz w:val="28"/>
          <w:szCs w:val="28"/>
        </w:rPr>
        <w:t xml:space="preserve">бюджетным законодательством Российской Федерации, </w:t>
      </w:r>
      <w:r>
        <w:rPr>
          <w:sz w:val="28"/>
          <w:szCs w:val="28"/>
        </w:rPr>
        <w:t xml:space="preserve">и </w:t>
      </w:r>
      <w:r w:rsidRPr="00197CB5">
        <w:rPr>
          <w:sz w:val="28"/>
          <w:szCs w:val="28"/>
        </w:rPr>
        <w:t xml:space="preserve">в соответствии с Программой муниципальных внутренних заимствований </w:t>
      </w:r>
      <w:proofErr w:type="spellStart"/>
      <w:r w:rsidRPr="00197CB5">
        <w:rPr>
          <w:sz w:val="28"/>
          <w:szCs w:val="28"/>
        </w:rPr>
        <w:t>Лужск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2025</w:t>
      </w:r>
      <w:r w:rsidRPr="00197CB5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197CB5">
        <w:rPr>
          <w:sz w:val="28"/>
          <w:szCs w:val="28"/>
        </w:rPr>
        <w:t>на плановый период 202</w:t>
      </w:r>
      <w:r>
        <w:rPr>
          <w:sz w:val="28"/>
          <w:szCs w:val="28"/>
        </w:rPr>
        <w:t>6</w:t>
      </w:r>
      <w:r w:rsidRPr="00197CB5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197CB5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197CB5">
        <w:rPr>
          <w:sz w:val="28"/>
          <w:szCs w:val="28"/>
        </w:rPr>
        <w:t xml:space="preserve"> с</w:t>
      </w:r>
      <w:proofErr w:type="gramEnd"/>
      <w:r w:rsidRPr="00197CB5">
        <w:rPr>
          <w:sz w:val="28"/>
          <w:szCs w:val="28"/>
        </w:rPr>
        <w:t xml:space="preserve"> </w:t>
      </w:r>
      <w:r w:rsidRPr="00197CB5">
        <w:rPr>
          <w:sz w:val="28"/>
          <w:szCs w:val="28"/>
        </w:rPr>
        <w:lastRenderedPageBreak/>
        <w:t xml:space="preserve">учетом предельной </w:t>
      </w:r>
      <w:proofErr w:type="gramStart"/>
      <w:r w:rsidRPr="00197CB5">
        <w:rPr>
          <w:sz w:val="28"/>
          <w:szCs w:val="28"/>
        </w:rPr>
        <w:t xml:space="preserve">величины муниципального долга </w:t>
      </w:r>
      <w:proofErr w:type="spellStart"/>
      <w:r w:rsidRPr="00197CB5">
        <w:rPr>
          <w:sz w:val="28"/>
          <w:szCs w:val="28"/>
        </w:rPr>
        <w:t>Лужского</w:t>
      </w:r>
      <w:proofErr w:type="spellEnd"/>
      <w:r w:rsidRPr="00197CB5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Pr="00197CB5">
        <w:rPr>
          <w:sz w:val="28"/>
          <w:szCs w:val="28"/>
        </w:rPr>
        <w:t>.</w:t>
      </w:r>
    </w:p>
    <w:p w:rsidR="00152533" w:rsidRPr="00873CAF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 w:rsidRPr="00873CAF">
        <w:rPr>
          <w:sz w:val="28"/>
          <w:szCs w:val="28"/>
        </w:rPr>
        <w:t>Установить, что привлекаемые в 202</w:t>
      </w:r>
      <w:r>
        <w:rPr>
          <w:sz w:val="28"/>
          <w:szCs w:val="28"/>
        </w:rPr>
        <w:t>5</w:t>
      </w:r>
      <w:r w:rsidRPr="00873CAF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873CAF">
        <w:rPr>
          <w:sz w:val="28"/>
          <w:szCs w:val="28"/>
        </w:rPr>
        <w:t xml:space="preserve"> годах заемные средства направляются на финансирование дефицита бюджета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городского поселения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муниципального района Ленинградской области, на покрытие временных кассовых разрывов, возникающих при исполнении бюджета, а также для погашения муниципального долга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городского поселения </w:t>
      </w:r>
      <w:proofErr w:type="spellStart"/>
      <w:r w:rsidRPr="00873CAF">
        <w:rPr>
          <w:sz w:val="28"/>
          <w:szCs w:val="28"/>
        </w:rPr>
        <w:t>Лужского</w:t>
      </w:r>
      <w:proofErr w:type="spellEnd"/>
      <w:r w:rsidRPr="00873CAF">
        <w:rPr>
          <w:sz w:val="28"/>
          <w:szCs w:val="28"/>
        </w:rPr>
        <w:t xml:space="preserve"> муниципального района Ленинградской области, если иное не предусмотрено федеральным законодательством.</w:t>
      </w:r>
    </w:p>
    <w:p w:rsidR="00152533" w:rsidRPr="004921EA" w:rsidRDefault="004921EA" w:rsidP="004921EA">
      <w:pPr>
        <w:tabs>
          <w:tab w:val="left" w:pos="1860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0"/>
          <w:szCs w:val="20"/>
        </w:rPr>
        <w:tab/>
      </w:r>
    </w:p>
    <w:p w:rsidR="00152533" w:rsidRPr="004824AB" w:rsidRDefault="00152533" w:rsidP="0015253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6A4B6E">
        <w:rPr>
          <w:rFonts w:ascii="Times New Roman" w:hAnsi="Times New Roman"/>
          <w:b/>
          <w:bCs/>
          <w:sz w:val="28"/>
          <w:szCs w:val="28"/>
        </w:rPr>
        <w:t>Бюджетные инвестиции в объекты муниципальной собственности</w:t>
      </w:r>
      <w:r w:rsidRPr="006A4B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4B6E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6A4B6E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24A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4824AB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52533" w:rsidRPr="005466B7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5466B7">
        <w:rPr>
          <w:sz w:val="28"/>
          <w:szCs w:val="28"/>
        </w:rPr>
        <w:t xml:space="preserve">Утвердить бюджетные инвестиции в объекты муниципальной собственности </w:t>
      </w:r>
      <w:proofErr w:type="spellStart"/>
      <w:r w:rsidRPr="005466B7">
        <w:rPr>
          <w:sz w:val="28"/>
          <w:szCs w:val="28"/>
        </w:rPr>
        <w:t>Лужского</w:t>
      </w:r>
      <w:proofErr w:type="spellEnd"/>
      <w:r w:rsidRPr="005466B7">
        <w:rPr>
          <w:sz w:val="28"/>
          <w:szCs w:val="28"/>
        </w:rPr>
        <w:t xml:space="preserve"> городского поселения </w:t>
      </w:r>
      <w:proofErr w:type="spellStart"/>
      <w:r w:rsidRPr="005466B7">
        <w:rPr>
          <w:sz w:val="28"/>
          <w:szCs w:val="28"/>
        </w:rPr>
        <w:t>Лужского</w:t>
      </w:r>
      <w:proofErr w:type="spellEnd"/>
      <w:r w:rsidRPr="005466B7">
        <w:rPr>
          <w:sz w:val="28"/>
          <w:szCs w:val="28"/>
        </w:rPr>
        <w:t xml:space="preserve"> муниципального района Ленинградской области, в том числе:</w:t>
      </w:r>
    </w:p>
    <w:p w:rsidR="00152533" w:rsidRPr="00770D7D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770D7D">
        <w:rPr>
          <w:rFonts w:ascii="Times New Roman" w:hAnsi="Times New Roman"/>
          <w:sz w:val="28"/>
          <w:szCs w:val="28"/>
        </w:rPr>
        <w:t xml:space="preserve">на строительство объектов газификации (в том числе проектно-изыскательские работы) собственности муниципальных образований    </w:t>
      </w:r>
    </w:p>
    <w:p w:rsidR="00152533" w:rsidRPr="00612784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612784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61278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612784">
        <w:rPr>
          <w:sz w:val="28"/>
          <w:szCs w:val="28"/>
        </w:rPr>
        <w:t> 000 000,00 руб.;</w:t>
      </w:r>
    </w:p>
    <w:p w:rsidR="00152533" w:rsidRPr="00612784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612784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61278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            </w:t>
      </w:r>
      <w:r w:rsidRPr="00612784">
        <w:rPr>
          <w:sz w:val="28"/>
          <w:szCs w:val="28"/>
        </w:rPr>
        <w:t>0,00 руб.;</w:t>
      </w:r>
    </w:p>
    <w:p w:rsidR="00152533" w:rsidRPr="00612784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612784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61278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            </w:t>
      </w:r>
      <w:r w:rsidRPr="00612784">
        <w:rPr>
          <w:sz w:val="28"/>
          <w:szCs w:val="28"/>
        </w:rPr>
        <w:t>0,00 руб.</w:t>
      </w:r>
    </w:p>
    <w:p w:rsidR="00152533" w:rsidRPr="00770D7D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770D7D">
        <w:rPr>
          <w:sz w:val="28"/>
          <w:szCs w:val="28"/>
        </w:rPr>
        <w:t>на обеспечение устойчивого сокращения непригодного для проживания жилого фонда</w:t>
      </w:r>
    </w:p>
    <w:p w:rsidR="00152533" w:rsidRPr="002A3968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2A396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2A396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12 490 594,02</w:t>
      </w:r>
      <w:r w:rsidRPr="002A3968">
        <w:rPr>
          <w:sz w:val="28"/>
          <w:szCs w:val="28"/>
        </w:rPr>
        <w:t xml:space="preserve"> руб.;</w:t>
      </w:r>
    </w:p>
    <w:p w:rsidR="00152533" w:rsidRPr="002A3968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2A3968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2A396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              0,00</w:t>
      </w:r>
      <w:r w:rsidRPr="002A3968">
        <w:rPr>
          <w:sz w:val="28"/>
          <w:szCs w:val="28"/>
        </w:rPr>
        <w:t xml:space="preserve"> руб.;</w:t>
      </w:r>
    </w:p>
    <w:p w:rsidR="00152533" w:rsidRPr="002A3968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2A3968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2A396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              </w:t>
      </w:r>
      <w:r w:rsidRPr="002A3968">
        <w:rPr>
          <w:sz w:val="28"/>
          <w:szCs w:val="28"/>
        </w:rPr>
        <w:t>0,00 руб.</w:t>
      </w:r>
    </w:p>
    <w:p w:rsidR="00152533" w:rsidRPr="00504C97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504C97">
        <w:rPr>
          <w:sz w:val="28"/>
          <w:szCs w:val="28"/>
        </w:rPr>
        <w:t>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</w:r>
    </w:p>
    <w:p w:rsidR="00152533" w:rsidRPr="002A3968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2A3968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2A396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4</w:t>
      </w:r>
      <w:r w:rsidRPr="002A3968">
        <w:rPr>
          <w:sz w:val="28"/>
          <w:szCs w:val="28"/>
        </w:rPr>
        <w:t> </w:t>
      </w:r>
      <w:r>
        <w:rPr>
          <w:sz w:val="28"/>
          <w:szCs w:val="28"/>
        </w:rPr>
        <w:t>5</w:t>
      </w:r>
      <w:r w:rsidRPr="002A3968">
        <w:rPr>
          <w:sz w:val="28"/>
          <w:szCs w:val="28"/>
        </w:rPr>
        <w:t>00 000,00 руб.;</w:t>
      </w:r>
    </w:p>
    <w:p w:rsidR="00152533" w:rsidRPr="002A3968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2A3968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2A396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              </w:t>
      </w:r>
      <w:r w:rsidRPr="002A3968">
        <w:rPr>
          <w:sz w:val="28"/>
          <w:szCs w:val="28"/>
        </w:rPr>
        <w:t>0,00 руб.;</w:t>
      </w:r>
    </w:p>
    <w:p w:rsidR="00152533" w:rsidRDefault="00152533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2A3968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2A3968">
        <w:rPr>
          <w:sz w:val="28"/>
          <w:szCs w:val="28"/>
        </w:rPr>
        <w:t xml:space="preserve"> год в сумме                 0,00 руб.</w:t>
      </w:r>
    </w:p>
    <w:p w:rsidR="00F913DF" w:rsidRPr="002A3968" w:rsidRDefault="00F913DF" w:rsidP="00152533">
      <w:pPr>
        <w:pStyle w:val="a5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</w:p>
    <w:p w:rsidR="00152533" w:rsidRPr="00AA159D" w:rsidRDefault="00152533" w:rsidP="00152533">
      <w:pPr>
        <w:pStyle w:val="a5"/>
        <w:numPr>
          <w:ilvl w:val="1"/>
          <w:numId w:val="7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AA159D">
        <w:rPr>
          <w:sz w:val="28"/>
          <w:szCs w:val="28"/>
        </w:rPr>
        <w:t xml:space="preserve">Бюджетные ассигнования на осуществление бюджетных инвестиций в объекты муниципальной собственности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городского поселения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муниципального района Ленинградской области отражаются в составе ведомственной структуры расходов бюджета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городского поселения </w:t>
      </w:r>
      <w:proofErr w:type="spellStart"/>
      <w:r w:rsidRPr="00AA159D">
        <w:rPr>
          <w:sz w:val="28"/>
          <w:szCs w:val="28"/>
        </w:rPr>
        <w:t>Лужского</w:t>
      </w:r>
      <w:proofErr w:type="spellEnd"/>
      <w:r w:rsidRPr="00AA159D">
        <w:rPr>
          <w:sz w:val="28"/>
          <w:szCs w:val="28"/>
        </w:rPr>
        <w:t xml:space="preserve"> муниципального района Ленинградской области по муниципальным программам по соответствующим кодам бюджетной классификации.</w:t>
      </w:r>
    </w:p>
    <w:p w:rsidR="00152533" w:rsidRPr="004921EA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52533" w:rsidRPr="00A97A43" w:rsidRDefault="00152533" w:rsidP="0015253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1523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A97A43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A97A43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152533" w:rsidRPr="00B32F28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B32F28">
        <w:rPr>
          <w:rFonts w:ascii="Times New Roman" w:hAnsi="Times New Roman"/>
          <w:bCs/>
          <w:sz w:val="28"/>
          <w:szCs w:val="28"/>
        </w:rPr>
        <w:lastRenderedPageBreak/>
        <w:t xml:space="preserve">Утвердить источники внутреннего финансирования дефицита бюджета </w:t>
      </w:r>
      <w:proofErr w:type="spellStart"/>
      <w:r w:rsidRPr="00B32F28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городского поселения</w:t>
      </w:r>
      <w:r w:rsidRPr="00B32F2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7A4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97A4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32F28">
        <w:rPr>
          <w:rFonts w:ascii="Times New Roman" w:hAnsi="Times New Roman"/>
          <w:bCs/>
          <w:sz w:val="28"/>
          <w:szCs w:val="28"/>
        </w:rPr>
        <w:t xml:space="preserve"> на 20</w:t>
      </w:r>
      <w:r>
        <w:rPr>
          <w:rFonts w:ascii="Times New Roman" w:hAnsi="Times New Roman"/>
          <w:bCs/>
          <w:sz w:val="28"/>
          <w:szCs w:val="28"/>
        </w:rPr>
        <w:t>25</w:t>
      </w:r>
      <w:r w:rsidRPr="00B32F28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B32F28">
        <w:rPr>
          <w:rFonts w:ascii="Times New Roman" w:hAnsi="Times New Roman"/>
          <w:bCs/>
          <w:sz w:val="28"/>
          <w:szCs w:val="28"/>
        </w:rPr>
        <w:t xml:space="preserve"> на плановый период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32F28">
        <w:rPr>
          <w:rFonts w:ascii="Times New Roman" w:hAnsi="Times New Roman"/>
          <w:bCs/>
          <w:sz w:val="28"/>
          <w:szCs w:val="28"/>
        </w:rPr>
        <w:t xml:space="preserve"> и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B32F28">
        <w:rPr>
          <w:rFonts w:ascii="Times New Roman" w:hAnsi="Times New Roman"/>
          <w:bCs/>
          <w:sz w:val="28"/>
          <w:szCs w:val="28"/>
        </w:rPr>
        <w:t xml:space="preserve"> годов </w:t>
      </w:r>
      <w:r w:rsidRPr="00865AE4">
        <w:rPr>
          <w:rFonts w:ascii="Times New Roman" w:hAnsi="Times New Roman"/>
          <w:bCs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bCs/>
          <w:sz w:val="28"/>
          <w:szCs w:val="28"/>
        </w:rPr>
        <w:t>8</w:t>
      </w:r>
      <w:r w:rsidRPr="00865AE4">
        <w:rPr>
          <w:rFonts w:ascii="Times New Roman" w:hAnsi="Times New Roman"/>
          <w:bCs/>
          <w:sz w:val="28"/>
          <w:szCs w:val="28"/>
        </w:rPr>
        <w:t>.</w:t>
      </w:r>
    </w:p>
    <w:p w:rsidR="004E7B44" w:rsidRDefault="004E7B44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152533" w:rsidRPr="00006CFF" w:rsidRDefault="00152533" w:rsidP="0015253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006CFF">
        <w:rPr>
          <w:rFonts w:ascii="Times New Roman" w:hAnsi="Times New Roman"/>
          <w:b/>
          <w:bCs/>
          <w:sz w:val="28"/>
          <w:szCs w:val="28"/>
        </w:rPr>
        <w:t>Вступление в силу настоящего решения</w:t>
      </w:r>
    </w:p>
    <w:p w:rsidR="00152533" w:rsidRPr="003B4524" w:rsidRDefault="00152533" w:rsidP="0015253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3B4524">
        <w:rPr>
          <w:rFonts w:ascii="Times New Roman" w:hAnsi="Times New Roman"/>
          <w:bCs/>
          <w:sz w:val="28"/>
          <w:szCs w:val="28"/>
        </w:rPr>
        <w:t>Н</w:t>
      </w:r>
      <w:r w:rsidRPr="003B4524">
        <w:rPr>
          <w:rFonts w:ascii="Times New Roman" w:hAnsi="Times New Roman"/>
          <w:sz w:val="28"/>
          <w:szCs w:val="28"/>
        </w:rPr>
        <w:t xml:space="preserve">астоящее решение вступает в силу с 1 января </w:t>
      </w:r>
      <w:r>
        <w:rPr>
          <w:rFonts w:ascii="Times New Roman" w:hAnsi="Times New Roman"/>
          <w:sz w:val="28"/>
          <w:szCs w:val="28"/>
        </w:rPr>
        <w:t>2025</w:t>
      </w:r>
      <w:r w:rsidRPr="003B4524">
        <w:rPr>
          <w:rFonts w:ascii="Times New Roman" w:hAnsi="Times New Roman"/>
          <w:sz w:val="28"/>
          <w:szCs w:val="28"/>
        </w:rPr>
        <w:t xml:space="preserve"> года после официального опубликования.</w:t>
      </w:r>
    </w:p>
    <w:p w:rsidR="00152533" w:rsidRPr="00842EE6" w:rsidRDefault="00152533" w:rsidP="001525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152533" w:rsidRPr="00842EE6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52533" w:rsidRPr="00842EE6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EE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842EE6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52533" w:rsidRPr="00842EE6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>Совета депутатов</w:t>
      </w:r>
      <w:r w:rsidRPr="00842EE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Pr="00907CDD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2533" w:rsidRDefault="00152533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>Разослано: КФ, ред. газ. «</w:t>
      </w:r>
      <w:proofErr w:type="spellStart"/>
      <w:proofErr w:type="gramStart"/>
      <w:r w:rsidRPr="00842EE6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842EE6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4CA0" w:rsidRDefault="00284CA0" w:rsidP="0015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84CA0" w:rsidSect="00F913DF">
          <w:pgSz w:w="11906" w:h="16838"/>
          <w:pgMar w:top="851" w:right="567" w:bottom="794" w:left="1701" w:header="709" w:footer="709" w:gutter="0"/>
          <w:cols w:space="708"/>
          <w:docGrid w:linePitch="360"/>
        </w:sectPr>
      </w:pPr>
    </w:p>
    <w:p w:rsidR="00284CA0" w:rsidRPr="00535B87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УТВЕРЖДЕНЫ</w:t>
      </w:r>
    </w:p>
    <w:p w:rsidR="00284CA0" w:rsidRPr="00535B87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84CA0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284CA0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284CA0" w:rsidRPr="00535B87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284CA0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284CA0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284CA0" w:rsidRPr="00844772" w:rsidRDefault="00284CA0" w:rsidP="00284CA0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284CA0" w:rsidRPr="00550B0E" w:rsidRDefault="00284CA0" w:rsidP="00284CA0">
      <w:pPr>
        <w:spacing w:after="0" w:line="240" w:lineRule="auto"/>
        <w:jc w:val="center"/>
        <w:rPr>
          <w:rFonts w:ascii="Times New Roman" w:hAnsi="Times New Roman"/>
          <w:b/>
        </w:rPr>
      </w:pPr>
      <w:r w:rsidRPr="00550B0E">
        <w:rPr>
          <w:rFonts w:ascii="Times New Roman" w:hAnsi="Times New Roman"/>
        </w:rPr>
        <w:t xml:space="preserve"> </w:t>
      </w:r>
      <w:r w:rsidRPr="00550B0E">
        <w:rPr>
          <w:rFonts w:ascii="Times New Roman" w:hAnsi="Times New Roman"/>
          <w:b/>
        </w:rPr>
        <w:t xml:space="preserve">Прогнозируемые поступления </w:t>
      </w:r>
    </w:p>
    <w:p w:rsidR="00284CA0" w:rsidRPr="00550B0E" w:rsidRDefault="00284CA0" w:rsidP="00284CA0">
      <w:pPr>
        <w:spacing w:after="0" w:line="240" w:lineRule="auto"/>
        <w:jc w:val="center"/>
        <w:rPr>
          <w:rFonts w:ascii="Times New Roman" w:hAnsi="Times New Roman"/>
          <w:b/>
        </w:rPr>
      </w:pPr>
      <w:r w:rsidRPr="00550B0E">
        <w:rPr>
          <w:rFonts w:ascii="Times New Roman" w:hAnsi="Times New Roman"/>
          <w:b/>
        </w:rPr>
        <w:t xml:space="preserve">налоговых, неналоговых доходов и безвозмездных поступлений </w:t>
      </w:r>
    </w:p>
    <w:p w:rsidR="00284CA0" w:rsidRPr="00550B0E" w:rsidRDefault="00284CA0" w:rsidP="00284CA0">
      <w:pPr>
        <w:spacing w:after="0" w:line="240" w:lineRule="auto"/>
        <w:jc w:val="center"/>
        <w:rPr>
          <w:rFonts w:ascii="Times New Roman" w:hAnsi="Times New Roman"/>
          <w:b/>
        </w:rPr>
      </w:pPr>
      <w:r w:rsidRPr="00550B0E">
        <w:rPr>
          <w:rFonts w:ascii="Times New Roman" w:hAnsi="Times New Roman"/>
          <w:b/>
        </w:rPr>
        <w:t xml:space="preserve">в бюджет </w:t>
      </w:r>
      <w:proofErr w:type="spellStart"/>
      <w:r w:rsidRPr="00550B0E">
        <w:rPr>
          <w:rFonts w:ascii="Times New Roman" w:hAnsi="Times New Roman"/>
          <w:b/>
        </w:rPr>
        <w:t>Лужского</w:t>
      </w:r>
      <w:proofErr w:type="spellEnd"/>
      <w:r w:rsidRPr="00550B0E">
        <w:rPr>
          <w:rFonts w:ascii="Times New Roman" w:hAnsi="Times New Roman"/>
          <w:b/>
        </w:rPr>
        <w:t xml:space="preserve"> городского поселения </w:t>
      </w:r>
      <w:proofErr w:type="spellStart"/>
      <w:r w:rsidRPr="00550B0E">
        <w:rPr>
          <w:rFonts w:ascii="Times New Roman" w:hAnsi="Times New Roman"/>
          <w:b/>
        </w:rPr>
        <w:t>Лужского</w:t>
      </w:r>
      <w:proofErr w:type="spellEnd"/>
      <w:r w:rsidRPr="00550B0E">
        <w:rPr>
          <w:rFonts w:ascii="Times New Roman" w:hAnsi="Times New Roman"/>
          <w:b/>
        </w:rPr>
        <w:t xml:space="preserve"> муниципального района Ленинградской области по кодам видов доходов </w:t>
      </w:r>
    </w:p>
    <w:p w:rsidR="00284CA0" w:rsidRPr="00550B0E" w:rsidRDefault="00284CA0" w:rsidP="00284CA0">
      <w:pPr>
        <w:spacing w:after="0" w:line="240" w:lineRule="auto"/>
        <w:jc w:val="center"/>
        <w:rPr>
          <w:rFonts w:ascii="Times New Roman" w:hAnsi="Times New Roman"/>
          <w:b/>
        </w:rPr>
      </w:pPr>
      <w:r w:rsidRPr="00550B0E">
        <w:rPr>
          <w:rFonts w:ascii="Times New Roman" w:hAnsi="Times New Roman"/>
          <w:b/>
        </w:rPr>
        <w:t>на 2025 год и на плановый период 2026 и 2027 годов</w:t>
      </w:r>
    </w:p>
    <w:p w:rsidR="00284CA0" w:rsidRPr="00284CA0" w:rsidRDefault="00284CA0" w:rsidP="0015253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2410"/>
        <w:gridCol w:w="3402"/>
        <w:gridCol w:w="1560"/>
        <w:gridCol w:w="1559"/>
        <w:gridCol w:w="1559"/>
      </w:tblGrid>
      <w:tr w:rsidR="00284CA0" w:rsidRPr="00284CA0" w:rsidTr="00284CA0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0"/>
            <w:bookmarkEnd w:id="1"/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518 284 107,32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467 904 303,75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499 321 389,85</w:t>
            </w:r>
          </w:p>
        </w:tc>
      </w:tr>
      <w:tr w:rsidR="00284CA0" w:rsidRPr="00284CA0" w:rsidTr="00284CA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361 009 020,00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381 336 360,00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403 220 672,00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325 084 920,00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345 729 260,00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367 513 572,00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262 998 320,00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282 988 160,00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304 212 272,00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262 998 320,00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282 988 160,00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304 212 272,00</w:t>
            </w:r>
          </w:p>
        </w:tc>
      </w:tr>
      <w:tr w:rsidR="00284CA0" w:rsidRPr="00284CA0" w:rsidTr="00284CA0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8 842 800,00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9 316 700,00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9 689 400,00</w:t>
            </w:r>
          </w:p>
        </w:tc>
      </w:tr>
      <w:tr w:rsidR="00284CA0" w:rsidRPr="00284CA0" w:rsidTr="00284CA0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8 842 800,00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9 316 700,00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9 689 400,00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53 243 800,00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53 424 400,00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53 611 900,00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14 632 800,00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14 659 000,00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14 691 400,00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38 611 000,00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38 765 400,00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38 920 500,00</w:t>
            </w:r>
          </w:p>
        </w:tc>
      </w:tr>
      <w:tr w:rsidR="00284CA0" w:rsidRPr="00284CA0" w:rsidTr="00284CA0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35 924 100,00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35 607 100,00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35 707 100,00</w:t>
            </w:r>
          </w:p>
        </w:tc>
      </w:tr>
      <w:tr w:rsidR="00284CA0" w:rsidRPr="00284CA0" w:rsidTr="00284CA0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11 723 100,00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11 745 100,00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11 845 100,00</w:t>
            </w:r>
          </w:p>
        </w:tc>
      </w:tr>
      <w:tr w:rsidR="00284CA0" w:rsidRPr="00284CA0" w:rsidTr="00284CA0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1 11 01 05 0 13 0 000 120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20 100,00</w:t>
            </w:r>
          </w:p>
        </w:tc>
      </w:tr>
      <w:tr w:rsidR="00284CA0" w:rsidRPr="00284CA0" w:rsidTr="00284CA0">
        <w:trPr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1 11 05 01 0 00 0 000 120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</w:tr>
      <w:tr w:rsidR="00284CA0" w:rsidRPr="00284CA0" w:rsidTr="00284CA0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</w:tr>
      <w:tr w:rsidR="00284CA0" w:rsidRPr="00284CA0" w:rsidTr="00284CA0">
        <w:trPr>
          <w:trHeight w:val="1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1 11 09 00 0 00 0 000 120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5 278 000,00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5 300 000,00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5 400 000,00</w:t>
            </w:r>
          </w:p>
        </w:tc>
      </w:tr>
      <w:tr w:rsidR="00284CA0" w:rsidRPr="00284CA0" w:rsidTr="00284CA0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</w:tr>
      <w:tr w:rsidR="00284CA0" w:rsidRPr="00284CA0" w:rsidTr="00284CA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</w:tr>
      <w:tr w:rsidR="00284CA0" w:rsidRPr="00284CA0" w:rsidTr="00284CA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1 13 02 00 0 00 0 000 130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284CA0" w:rsidRPr="00284CA0" w:rsidTr="00284CA0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4 349 000,00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4 010 000,00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4 010 000,00</w:t>
            </w:r>
          </w:p>
        </w:tc>
      </w:tr>
      <w:tr w:rsidR="00284CA0" w:rsidRPr="00284CA0" w:rsidTr="00284CA0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639 000,00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284CA0" w:rsidRPr="00284CA0" w:rsidTr="00284CA0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3 710 000,00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3 710 000,00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color w:val="000000"/>
                <w:sz w:val="20"/>
                <w:szCs w:val="20"/>
              </w:rPr>
              <w:t>3 710 000,00</w:t>
            </w:r>
          </w:p>
        </w:tc>
      </w:tr>
      <w:tr w:rsidR="00284CA0" w:rsidRPr="00284CA0" w:rsidTr="00284CA0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157 275 087,32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86 567 943,75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96 100 717,85</w:t>
            </w:r>
          </w:p>
        </w:tc>
      </w:tr>
    </w:tbl>
    <w:p w:rsidR="005A7474" w:rsidRDefault="005A7474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284CA0" w:rsidRDefault="00284CA0" w:rsidP="00284CA0">
      <w:pPr>
        <w:spacing w:after="0" w:line="240" w:lineRule="auto"/>
        <w:jc w:val="both"/>
      </w:pPr>
    </w:p>
    <w:p w:rsidR="00550B0E" w:rsidRPr="00535B87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550B0E" w:rsidRPr="00535B87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50B0E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550B0E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550B0E" w:rsidRPr="00535B87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550B0E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550B0E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550B0E" w:rsidRPr="00F91A70" w:rsidRDefault="00550B0E" w:rsidP="00550B0E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550B0E" w:rsidRPr="00AF30FE" w:rsidRDefault="00550B0E" w:rsidP="00550B0E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>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/>
          <w:b/>
        </w:rPr>
        <w:t>5</w:t>
      </w:r>
      <w:r w:rsidRPr="00AF30FE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6</w:t>
      </w:r>
      <w:r w:rsidRPr="00AF30FE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7</w:t>
      </w:r>
      <w:r w:rsidRPr="00AF30FE">
        <w:rPr>
          <w:rFonts w:ascii="Times New Roman" w:hAnsi="Times New Roman"/>
          <w:b/>
        </w:rPr>
        <w:t xml:space="preserve"> годов</w:t>
      </w:r>
    </w:p>
    <w:p w:rsidR="00550B0E" w:rsidRPr="00550B0E" w:rsidRDefault="00550B0E" w:rsidP="00284CA0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410"/>
        <w:gridCol w:w="3544"/>
        <w:gridCol w:w="1418"/>
        <w:gridCol w:w="1275"/>
        <w:gridCol w:w="1276"/>
      </w:tblGrid>
      <w:tr w:rsidR="00284CA0" w:rsidRPr="00284CA0" w:rsidTr="005A7474">
        <w:trPr>
          <w:trHeight w:val="28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2" w:name="RANGE!A1:E19"/>
            <w:bookmarkEnd w:id="2"/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="00550B0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284CA0" w:rsidRPr="00284CA0" w:rsidTr="005A7474">
        <w:trPr>
          <w:trHeight w:val="28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284CA0" w:rsidRPr="00284CA0" w:rsidTr="005A747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84CA0" w:rsidRPr="00284CA0" w:rsidTr="005A747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157 275 087,32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86 567 943,75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96 100 717,85</w:t>
            </w:r>
          </w:p>
        </w:tc>
      </w:tr>
      <w:tr w:rsidR="00284CA0" w:rsidRPr="00284CA0" w:rsidTr="005A747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157 275 087,32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86 567 943,75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96 100 717,85</w:t>
            </w:r>
          </w:p>
        </w:tc>
      </w:tr>
      <w:tr w:rsidR="00284CA0" w:rsidRPr="00284CA0" w:rsidTr="005A7474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157 275 087,32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86 567 943,75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84CA0">
              <w:rPr>
                <w:rFonts w:ascii="Times New Roman" w:hAnsi="Times New Roman"/>
                <w:b/>
                <w:bCs/>
                <w:sz w:val="20"/>
                <w:szCs w:val="20"/>
              </w:rPr>
              <w:t>96 100 717,85</w:t>
            </w:r>
          </w:p>
        </w:tc>
      </w:tr>
      <w:tr w:rsidR="00284CA0" w:rsidRPr="00284CA0" w:rsidTr="005A7474">
        <w:trPr>
          <w:trHeight w:val="52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65 602 900,00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56 260 700,00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54 658 400,00</w:t>
            </w:r>
          </w:p>
        </w:tc>
      </w:tr>
      <w:tr w:rsidR="00284CA0" w:rsidRPr="00284CA0" w:rsidTr="005A7474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65 602 900,00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56 260 700,00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54 658 400,00</w:t>
            </w:r>
          </w:p>
        </w:tc>
      </w:tr>
      <w:tr w:rsidR="00284CA0" w:rsidRPr="00284CA0" w:rsidTr="005A7474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65 602 900,00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56 260 700,00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54 658 400,00</w:t>
            </w:r>
          </w:p>
        </w:tc>
      </w:tr>
      <w:tr w:rsidR="00284CA0" w:rsidRPr="00284CA0" w:rsidTr="005A7474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A74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91 672 187,32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30 307 243,75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41 442 317,85</w:t>
            </w:r>
          </w:p>
        </w:tc>
      </w:tr>
      <w:tr w:rsidR="00284CA0" w:rsidRPr="00284CA0" w:rsidTr="005A7474">
        <w:trPr>
          <w:trHeight w:val="18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11 157 400,00</w:t>
            </w:r>
          </w:p>
        </w:tc>
      </w:tr>
      <w:tr w:rsidR="00284CA0" w:rsidRPr="00284CA0" w:rsidTr="005A7474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11 157 400,00</w:t>
            </w:r>
          </w:p>
        </w:tc>
      </w:tr>
      <w:tr w:rsidR="00284CA0" w:rsidRPr="00284CA0" w:rsidTr="005A7474">
        <w:trPr>
          <w:trHeight w:val="28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91 672 187,32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30 307 243,75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30 284 917,85</w:t>
            </w:r>
          </w:p>
        </w:tc>
      </w:tr>
      <w:tr w:rsidR="00284CA0" w:rsidRPr="00284CA0" w:rsidTr="005A7474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4CA0" w:rsidRPr="00284CA0" w:rsidRDefault="00284CA0" w:rsidP="00284C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284C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91 672 187,32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30 307 243,75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CA0" w:rsidRPr="00284CA0" w:rsidRDefault="00284CA0" w:rsidP="00550B0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CA0">
              <w:rPr>
                <w:rFonts w:ascii="Times New Roman" w:hAnsi="Times New Roman"/>
                <w:sz w:val="20"/>
                <w:szCs w:val="20"/>
              </w:rPr>
              <w:t>30 284 917,85</w:t>
            </w:r>
          </w:p>
        </w:tc>
      </w:tr>
    </w:tbl>
    <w:p w:rsidR="00284CA0" w:rsidRDefault="00284CA0" w:rsidP="005A7474">
      <w:pPr>
        <w:spacing w:after="0" w:line="240" w:lineRule="auto"/>
        <w:jc w:val="both"/>
        <w:rPr>
          <w:rFonts w:ascii="Times New Roman" w:hAnsi="Times New Roman"/>
        </w:rPr>
      </w:pPr>
    </w:p>
    <w:p w:rsidR="005A7474" w:rsidRDefault="005A7474" w:rsidP="005A7474">
      <w:pPr>
        <w:spacing w:after="0" w:line="240" w:lineRule="auto"/>
        <w:jc w:val="both"/>
        <w:rPr>
          <w:rFonts w:ascii="Times New Roman" w:hAnsi="Times New Roman"/>
        </w:rPr>
      </w:pPr>
    </w:p>
    <w:p w:rsidR="005A7474" w:rsidRDefault="005A7474" w:rsidP="005A7474">
      <w:pPr>
        <w:spacing w:after="0" w:line="240" w:lineRule="auto"/>
        <w:jc w:val="both"/>
        <w:rPr>
          <w:rFonts w:ascii="Times New Roman" w:hAnsi="Times New Roman"/>
        </w:rPr>
      </w:pPr>
    </w:p>
    <w:p w:rsidR="005A7474" w:rsidRDefault="005A7474" w:rsidP="005A7474">
      <w:pPr>
        <w:spacing w:after="0" w:line="240" w:lineRule="auto"/>
        <w:jc w:val="both"/>
        <w:rPr>
          <w:rFonts w:ascii="Times New Roman" w:hAnsi="Times New Roman"/>
        </w:rPr>
      </w:pPr>
    </w:p>
    <w:p w:rsidR="005A7474" w:rsidRDefault="005A7474" w:rsidP="005A7474">
      <w:pPr>
        <w:spacing w:after="0" w:line="240" w:lineRule="auto"/>
        <w:jc w:val="both"/>
        <w:rPr>
          <w:rFonts w:ascii="Times New Roman" w:hAnsi="Times New Roman"/>
        </w:rPr>
      </w:pPr>
    </w:p>
    <w:p w:rsidR="00070D25" w:rsidRPr="00535B87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070D25" w:rsidRPr="00535B87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70D25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070D25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070D25" w:rsidRPr="00535B87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070D25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070D25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070D25" w:rsidRPr="006E627A" w:rsidRDefault="00070D25" w:rsidP="00070D25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070D25" w:rsidRPr="00070D25" w:rsidRDefault="00070D25" w:rsidP="00070D2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070D25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070D25" w:rsidRPr="00070D25" w:rsidRDefault="00070D25" w:rsidP="00070D2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gramStart"/>
      <w:r w:rsidRPr="00070D25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 w:rsidRPr="00070D25">
        <w:rPr>
          <w:rFonts w:ascii="Times New Roman" w:hAnsi="Times New Roman"/>
          <w:b/>
        </w:rPr>
        <w:t>Лужского</w:t>
      </w:r>
      <w:proofErr w:type="spellEnd"/>
      <w:r w:rsidRPr="00070D25"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070D25" w:rsidRPr="00070D25" w:rsidRDefault="00070D25" w:rsidP="00070D2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spellStart"/>
      <w:r w:rsidRPr="00070D25">
        <w:rPr>
          <w:rFonts w:ascii="Times New Roman" w:hAnsi="Times New Roman"/>
          <w:b/>
        </w:rPr>
        <w:t>Лужского</w:t>
      </w:r>
      <w:proofErr w:type="spellEnd"/>
      <w:r w:rsidRPr="00070D25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070D25" w:rsidRDefault="00070D25" w:rsidP="00070D2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070D25">
        <w:rPr>
          <w:rFonts w:ascii="Times New Roman" w:hAnsi="Times New Roman"/>
          <w:b/>
        </w:rPr>
        <w:t xml:space="preserve">и непрограммным направлениям деятельности), группам видов расходов, разделам </w:t>
      </w:r>
    </w:p>
    <w:p w:rsidR="00070D25" w:rsidRDefault="00070D25" w:rsidP="00070D25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070D25">
        <w:rPr>
          <w:rFonts w:ascii="Times New Roman" w:hAnsi="Times New Roman"/>
          <w:b/>
        </w:rPr>
        <w:t>и подразделам классификации расходов бюджетов на 202</w:t>
      </w:r>
      <w:r>
        <w:rPr>
          <w:rFonts w:ascii="Times New Roman" w:hAnsi="Times New Roman"/>
          <w:b/>
        </w:rPr>
        <w:t>5</w:t>
      </w:r>
      <w:r w:rsidRPr="00070D25">
        <w:rPr>
          <w:rFonts w:ascii="Times New Roman" w:hAnsi="Times New Roman"/>
          <w:b/>
        </w:rPr>
        <w:t xml:space="preserve"> год </w:t>
      </w:r>
    </w:p>
    <w:p w:rsidR="00070D25" w:rsidRPr="00070D25" w:rsidRDefault="00070D25" w:rsidP="00070D25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070D25">
        <w:rPr>
          <w:rFonts w:ascii="Times New Roman" w:hAnsi="Times New Roman"/>
          <w:b/>
        </w:rPr>
        <w:t>и на плановый период 202</w:t>
      </w:r>
      <w:r>
        <w:rPr>
          <w:rFonts w:ascii="Times New Roman" w:hAnsi="Times New Roman"/>
          <w:b/>
        </w:rPr>
        <w:t>6</w:t>
      </w:r>
      <w:r w:rsidRPr="00070D25">
        <w:rPr>
          <w:rFonts w:ascii="Times New Roman" w:hAnsi="Times New Roman"/>
          <w:b/>
        </w:rPr>
        <w:t xml:space="preserve">  и 202</w:t>
      </w:r>
      <w:r>
        <w:rPr>
          <w:rFonts w:ascii="Times New Roman" w:hAnsi="Times New Roman"/>
          <w:b/>
        </w:rPr>
        <w:t>7</w:t>
      </w:r>
      <w:r w:rsidRPr="00070D25">
        <w:rPr>
          <w:rFonts w:ascii="Times New Roman" w:hAnsi="Times New Roman"/>
          <w:b/>
        </w:rPr>
        <w:t xml:space="preserve"> годов </w:t>
      </w:r>
    </w:p>
    <w:p w:rsidR="005A7474" w:rsidRDefault="005A7474" w:rsidP="005A7474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1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454"/>
        <w:gridCol w:w="425"/>
        <w:gridCol w:w="426"/>
        <w:gridCol w:w="1417"/>
        <w:gridCol w:w="1418"/>
        <w:gridCol w:w="1417"/>
      </w:tblGrid>
      <w:tr w:rsidR="005A7474" w:rsidRPr="005A7474" w:rsidTr="005A7474">
        <w:trPr>
          <w:trHeight w:val="27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 (руб.)</w:t>
            </w:r>
          </w:p>
        </w:tc>
      </w:tr>
      <w:tr w:rsidR="005A7474" w:rsidRPr="005A7474" w:rsidTr="005A7474">
        <w:trPr>
          <w:trHeight w:val="341"/>
        </w:trPr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2027 год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520 195 964,71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454 388 236,90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475 795 141,60</w:t>
            </w:r>
          </w:p>
        </w:tc>
      </w:tr>
      <w:tr w:rsidR="005A7474" w:rsidRPr="005A7474" w:rsidTr="005A7474">
        <w:trPr>
          <w:trHeight w:val="14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070D25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Муниципальная программа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Лужского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городского поселения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Лужского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Лужском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51.0.00.00000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5A7474" w:rsidRPr="005A7474" w:rsidTr="005A7474">
        <w:trPr>
          <w:trHeight w:val="3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553 277,06</w:t>
            </w:r>
          </w:p>
        </w:tc>
      </w:tr>
      <w:tr w:rsidR="005A7474" w:rsidRPr="005A7474" w:rsidTr="005A7474">
        <w:trPr>
          <w:trHeight w:val="17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070D25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Муниципальная программа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Лужского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городского поселения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Лужского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Лужского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городского поселения </w:t>
            </w:r>
            <w:proofErr w:type="spellStart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>Лужского</w:t>
            </w:r>
            <w:proofErr w:type="spellEnd"/>
            <w:r w:rsidRPr="00070D25">
              <w:rPr>
                <w:rFonts w:ascii="Times New Roman" w:eastAsiaTheme="minorHAnsi" w:hAnsi="Times New Roman"/>
                <w:b/>
                <w:bCs/>
                <w:color w:val="000000"/>
                <w:sz w:val="19"/>
                <w:szCs w:val="19"/>
                <w:lang w:eastAsia="en-US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222 127 216,91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163 897 477,63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175 904 382,33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194 428 140,97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159 696 683,81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159 696 175,75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4 082 414,05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4 482 414,05</w:t>
            </w:r>
          </w:p>
        </w:tc>
      </w:tr>
      <w:tr w:rsidR="005A7474" w:rsidRPr="005A7474" w:rsidTr="00070D25">
        <w:trPr>
          <w:trHeight w:val="5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5A7474" w:rsidRPr="005A7474" w:rsidTr="00070D25">
        <w:trPr>
          <w:trHeight w:val="1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2 782 414,05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организацию обеспечения теплоснабжения потребителей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56.4.01.9Т570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700 000,00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30 429 121,84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26 073 059,93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27 626 539,20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7 000 000,00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21 929 121,84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18 073 059,93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19 126 539,20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21 929 121,84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18 073 059,93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19 126 539,20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21 929 121,84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18 073 059,93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19 126 539,20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5A7474" w:rsidRPr="005A7474" w:rsidTr="005A7474">
        <w:trPr>
          <w:trHeight w:val="6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15 157 787,03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9 867 066,03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9 157 787,03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9 157 787,03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9 157 787,03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8 867 066,03</w:t>
            </w:r>
          </w:p>
        </w:tc>
      </w:tr>
      <w:tr w:rsidR="005A7474" w:rsidRPr="005A7474" w:rsidTr="005A7474">
        <w:trPr>
          <w:trHeight w:val="6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50 400 000,00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51 100 000,00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9 300 000,00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содержанию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2 998 491,79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1 598 866,84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1 494 411,27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5A7474" w:rsidRPr="005A7474" w:rsidTr="005A7474">
        <w:trPr>
          <w:trHeight w:val="8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998 491,79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1 098 866,84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994 411,27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998 491,79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1 098 866,84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994 411,27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998 491,79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1 098 866,84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994 411,27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57 760 326,26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58 675 276,96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56 125 745,20</w:t>
            </w:r>
          </w:p>
        </w:tc>
      </w:tr>
      <w:tr w:rsidR="005A7474" w:rsidRPr="005A7474" w:rsidTr="005A7474">
        <w:trPr>
          <w:trHeight w:val="6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ремонт, ремонт автомобильных дорог и искусственных сооружений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56.4.06.9Д090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45 000 000,00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56.4.06.9Д230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1 323 735,26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1 675 276,96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1 125 745,20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56.4.06.9Д230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1 323 735,26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1 675 276,96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1 125 745,20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56.4.06.9Д230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1 323 735,26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1 675 276,96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1 125 745,20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56.4.06.9Д882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56.4.06.9Д882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56.4.06.9Д882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56.4.06.S5130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3 436 591,00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56.4.06.S5130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3 436 591,00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56.4.06.S5130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3 436 591,00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56.4.07.9Д885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56.4.07.9Д885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56.4.07.9Д885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27 699 075,94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4 200 793,82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16 208 206,58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20 701 022,16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4 125 745,20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16 157 400,00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20 701 022,16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4 125 745,20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20 701 022,16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4 125 745,20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56.7.03.SД160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20 701 022,16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4 125 745,20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"Благоустройство сельских территорий"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98 053,78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75 048,62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50 806,58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6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2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206 516 726,79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156 516 726,79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154 747 553,99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88 549 400,00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88 549 400,00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88 549 400,00</w:t>
            </w:r>
          </w:p>
        </w:tc>
      </w:tr>
      <w:tr w:rsidR="005A7474" w:rsidRPr="005A7474" w:rsidTr="005A7474">
        <w:trPr>
          <w:trHeight w:val="9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сохранение целевых </w:t>
            </w:r>
            <w:proofErr w:type="gram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28 000 000,00</w:t>
            </w:r>
          </w:p>
        </w:tc>
      </w:tr>
      <w:tr w:rsidR="005A7474" w:rsidRPr="005A7474" w:rsidTr="00070D25">
        <w:trPr>
          <w:trHeight w:val="38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5A7474" w:rsidRPr="005A7474" w:rsidTr="005A7474">
        <w:trPr>
          <w:trHeight w:val="20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60 479 400,00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5A7474" w:rsidRPr="005A7474" w:rsidTr="00070D25">
        <w:trPr>
          <w:trHeight w:val="46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67 617 326,79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65 848 153,99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65 848 153,99</w:t>
            </w:r>
          </w:p>
        </w:tc>
      </w:tr>
      <w:tr w:rsidR="005A7474" w:rsidRPr="005A7474" w:rsidTr="00070D25">
        <w:trPr>
          <w:trHeight w:val="32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64 375 510,99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64 132 653,99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64 132 653,99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32 790 546,55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31 408 837,44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31 165 980,44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31 165 980,44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31 408 837,44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31 165 980,44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31 165 980,44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176 127,00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1 715 500,00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1 526 315,80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1 526 315,80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1 526 315,80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инфраструктуры культуры"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1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"Молодежь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59.0.00.00000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14 633 778,17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14 633 778,17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14 633 778,17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14 355 765,85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14 018 189,83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14 018 189,83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14 018 189,83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12 039 030,20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1 924 159,63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</w:tr>
      <w:tr w:rsidR="005A7474" w:rsidRPr="005A7474" w:rsidTr="005A7474">
        <w:trPr>
          <w:trHeight w:val="3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115 166,15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500 422,19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500 422,19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500 422,19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222 409,87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6 313 161,50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6 313 161,50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6 313 161,50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1 638 800,50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5 937 111,50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5 937 111,50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5 937 111,50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1 262 750,50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376 050,00</w:t>
            </w:r>
          </w:p>
        </w:tc>
      </w:tr>
      <w:tr w:rsidR="005A7474" w:rsidRPr="005A7474" w:rsidTr="005A7474">
        <w:trPr>
          <w:trHeight w:val="20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16 990 594,02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070D25">
        <w:trPr>
          <w:trHeight w:val="64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6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12 490 594,02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0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64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7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65.0.00.00000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21 222 594,16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5A7474" w:rsidRPr="005A7474" w:rsidTr="00070D25">
        <w:trPr>
          <w:trHeight w:val="46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7 222 594,16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070D25">
        <w:trPr>
          <w:trHeight w:val="66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цифровизация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хозяйства"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65.7.01.S4750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65.7.01.S4750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65.7.01.S4750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17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66.0.00.00000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00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67.0.00.00000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8 649 208,43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8 649 208,43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7 049 208,43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6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5A7474" w:rsidRPr="005A7474" w:rsidTr="005A7474">
        <w:trPr>
          <w:trHeight w:val="600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3 608 741,23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2 008 741,23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2 008 741,23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810 000,23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5A7474" w:rsidRPr="005A7474" w:rsidTr="005A7474">
        <w:trPr>
          <w:trHeight w:val="32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288 741,00</w:t>
            </w:r>
          </w:p>
        </w:tc>
      </w:tr>
      <w:tr w:rsidR="005A7474" w:rsidRPr="005A7474" w:rsidTr="00070D25">
        <w:trPr>
          <w:trHeight w:val="41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98.0.00.00000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</w:tr>
      <w:tr w:rsidR="005A7474" w:rsidRPr="005A7474" w:rsidTr="00070D25">
        <w:trPr>
          <w:trHeight w:val="64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3 149 315,25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2 669 315,25</w:t>
            </w:r>
          </w:p>
        </w:tc>
      </w:tr>
      <w:tr w:rsidR="005A7474" w:rsidRPr="005A7474" w:rsidTr="005A7474">
        <w:trPr>
          <w:trHeight w:val="143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2 068 180,95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481 134,30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</w:tr>
      <w:tr w:rsidR="005A7474" w:rsidRPr="005A7474" w:rsidTr="005A7474">
        <w:trPr>
          <w:trHeight w:val="1147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120 000,00</w:t>
            </w:r>
          </w:p>
        </w:tc>
      </w:tr>
      <w:tr w:rsidR="005A7474" w:rsidRPr="005A7474" w:rsidTr="005A7474">
        <w:trPr>
          <w:trHeight w:val="91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5A7474" w:rsidRPr="005A7474" w:rsidTr="00070D25">
        <w:trPr>
          <w:trHeight w:val="40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19 489 090,42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106 316 838,19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116 316 838,19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19 489 090,42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106 316 838,19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116 316 838,19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2 927 520,00</w:t>
            </w:r>
          </w:p>
        </w:tc>
      </w:tr>
      <w:tr w:rsidR="005A7474" w:rsidRPr="005A7474" w:rsidTr="005A7474">
        <w:trPr>
          <w:trHeight w:val="171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  <w:proofErr w:type="gram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644 190,00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382 000,00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070D25">
            <w:pPr>
              <w:autoSpaceDE w:val="0"/>
              <w:autoSpaceDN w:val="0"/>
              <w:adjustRightInd w:val="0"/>
              <w:spacing w:after="0" w:line="240" w:lineRule="auto"/>
              <w:ind w:left="-137" w:right="-79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101 500 000,00</w:t>
            </w:r>
          </w:p>
        </w:tc>
      </w:tr>
      <w:tr w:rsidR="005A7474" w:rsidRPr="005A7474" w:rsidTr="00070D25">
        <w:trPr>
          <w:trHeight w:val="61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4 753 621,50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4 753 621,50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4 753 621,50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5 684 484,27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5 114 883,48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3 155 958,48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3 155 958,48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5 114 693,48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5 114 693,48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3 155 768,48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</w:tr>
      <w:tr w:rsidR="005A7474" w:rsidRPr="005A7474" w:rsidTr="00070D25">
        <w:trPr>
          <w:trHeight w:val="3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602 555,09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39 000,00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топо</w:t>
            </w:r>
            <w:proofErr w:type="spell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-геодезических</w:t>
            </w:r>
            <w:proofErr w:type="gramEnd"/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</w:tr>
      <w:tr w:rsidR="005A7474" w:rsidRPr="005A7474" w:rsidTr="00070D25">
        <w:trPr>
          <w:trHeight w:val="13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</w:tr>
      <w:tr w:rsidR="005A7474" w:rsidRPr="005A7474" w:rsidTr="00070D25">
        <w:trPr>
          <w:trHeight w:val="415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627 000,00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443 414,40</w:t>
            </w:r>
          </w:p>
        </w:tc>
      </w:tr>
      <w:tr w:rsidR="005A7474" w:rsidRPr="005A7474" w:rsidTr="005A7474">
        <w:trPr>
          <w:trHeight w:val="85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</w:tr>
      <w:tr w:rsidR="005A7474" w:rsidRPr="005A7474" w:rsidTr="005A7474">
        <w:trPr>
          <w:trHeight w:val="574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</w:tr>
      <w:tr w:rsidR="005A7474" w:rsidRPr="005A7474" w:rsidTr="005A7474">
        <w:trPr>
          <w:trHeight w:val="28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7474" w:rsidRPr="005A7474" w:rsidRDefault="005A7474" w:rsidP="005A7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5A747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954 905,95</w:t>
            </w:r>
          </w:p>
        </w:tc>
      </w:tr>
    </w:tbl>
    <w:p w:rsidR="005A7474" w:rsidRDefault="005A7474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ED30AC" w:rsidRPr="00535B87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ED30AC" w:rsidRPr="00535B87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D30AC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ED30AC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ED30AC" w:rsidRPr="00535B87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ED30AC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</w:t>
      </w:r>
      <w:r w:rsidR="005C5E73">
        <w:rPr>
          <w:rFonts w:ascii="Times New Roman" w:hAnsi="Times New Roman"/>
        </w:rPr>
        <w:t>7</w:t>
      </w:r>
      <w:r>
        <w:rPr>
          <w:rFonts w:ascii="Times New Roman" w:hAnsi="Times New Roman"/>
        </w:rPr>
        <w:t>.12.202</w:t>
      </w:r>
      <w:r w:rsidR="005C5E73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</w:t>
      </w:r>
      <w:r w:rsidR="005C5E73">
        <w:rPr>
          <w:rFonts w:ascii="Times New Roman" w:hAnsi="Times New Roman"/>
        </w:rPr>
        <w:t>7</w:t>
      </w:r>
    </w:p>
    <w:p w:rsidR="00ED30AC" w:rsidRDefault="00ED30AC" w:rsidP="00ED30AC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ED30AC" w:rsidRPr="006D0CF7" w:rsidRDefault="00ED30AC" w:rsidP="00ED30A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30AC" w:rsidRPr="00595131" w:rsidRDefault="00ED30AC" w:rsidP="00ED30AC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ED30AC" w:rsidRDefault="00ED30AC" w:rsidP="005C5E73">
      <w:pPr>
        <w:spacing w:after="0" w:line="240" w:lineRule="auto"/>
        <w:jc w:val="center"/>
        <w:rPr>
          <w:rFonts w:ascii="Times New Roman" w:hAnsi="Times New Roman"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 w:rsidR="005C5E73"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 w:rsidR="005C5E73">
        <w:rPr>
          <w:rFonts w:ascii="Times New Roman" w:hAnsi="Times New Roman"/>
          <w:b/>
        </w:rPr>
        <w:t>6</w:t>
      </w:r>
      <w:r w:rsidRPr="00595131">
        <w:rPr>
          <w:rFonts w:ascii="Times New Roman" w:hAnsi="Times New Roman"/>
          <w:b/>
        </w:rPr>
        <w:t xml:space="preserve"> и 202</w:t>
      </w:r>
      <w:r w:rsidR="005C5E73">
        <w:rPr>
          <w:rFonts w:ascii="Times New Roman" w:hAnsi="Times New Roman"/>
          <w:b/>
        </w:rPr>
        <w:t>7</w:t>
      </w:r>
      <w:r w:rsidRPr="00595131">
        <w:rPr>
          <w:rFonts w:ascii="Times New Roman" w:hAnsi="Times New Roman"/>
          <w:b/>
        </w:rPr>
        <w:t xml:space="preserve"> годов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691"/>
        <w:gridCol w:w="425"/>
        <w:gridCol w:w="426"/>
        <w:gridCol w:w="1417"/>
        <w:gridCol w:w="780"/>
        <w:gridCol w:w="638"/>
        <w:gridCol w:w="411"/>
        <w:gridCol w:w="1006"/>
      </w:tblGrid>
      <w:tr w:rsidR="00ED30AC" w:rsidRPr="00ED30AC" w:rsidTr="005C5E73">
        <w:trPr>
          <w:trHeight w:val="22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30AC" w:rsidRPr="00ED30AC" w:rsidTr="005C5E73">
        <w:trPr>
          <w:trHeight w:val="283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520 195 964,71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454 388 236,90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475 795 141,60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18 481 330,58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105 309 078,35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115 309 078,35</w:t>
            </w:r>
          </w:p>
        </w:tc>
      </w:tr>
      <w:tr w:rsidR="005C5E73" w:rsidRPr="00ED30AC" w:rsidTr="005C5E73">
        <w:trPr>
          <w:trHeight w:val="94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</w:tr>
      <w:tr w:rsidR="005C5E73" w:rsidRPr="00ED30AC" w:rsidTr="005C5E73">
        <w:trPr>
          <w:trHeight w:val="73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644 190,00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91 500 000,00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101 500 000,00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12 167 825,33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11 139 763,10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11 139 763,10</w:t>
            </w:r>
          </w:p>
        </w:tc>
      </w:tr>
      <w:tr w:rsidR="005C5E73" w:rsidRPr="00ED30AC" w:rsidTr="005C5E73">
        <w:trPr>
          <w:trHeight w:val="6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ind w:right="62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8 649 208,43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7 049 208,43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7 049 208,43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C5E73" w:rsidRPr="00ED30AC" w:rsidTr="005C5E73">
        <w:trPr>
          <w:trHeight w:val="63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3 320 000,23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</w:tr>
      <w:tr w:rsidR="005C5E73" w:rsidRPr="00ED30AC" w:rsidTr="005C5E73">
        <w:trPr>
          <w:trHeight w:val="36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84 244 180,57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73 583 854,31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83 065 977,35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82 461 348,42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71 801 022,16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81 283 145,20</w:t>
            </w:r>
          </w:p>
        </w:tc>
      </w:tr>
      <w:tr w:rsidR="005C5E73" w:rsidRPr="00ED30AC" w:rsidTr="005C5E73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1 782 832,15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1 782 832,15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1 782 832,15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177 879 056,67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94 176 455,47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96 701 237,13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32 148 381,05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7 482 414,05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4 482 414,05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4 982 414,05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138 248 261,57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79 826 975,39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81 851 757,05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14 355 765,85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206 516 726,79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154 747 553,99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154 747 553,99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206 516 726,79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154 747 553,99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154 747 553,99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3 478 522,00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3 527 520,00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2 927 520,00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C5E73" w:rsidRPr="00ED30AC" w:rsidTr="005C5E73">
        <w:trPr>
          <w:trHeight w:val="283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1 638 800,50</w:t>
            </w:r>
          </w:p>
        </w:tc>
      </w:tr>
      <w:tr w:rsidR="005C5E73" w:rsidRPr="00ED30AC" w:rsidTr="005C5E73">
        <w:trPr>
          <w:trHeight w:val="315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30AC" w:rsidRPr="00ED30AC" w:rsidRDefault="00ED30AC" w:rsidP="00ED30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30AC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</w:tr>
      <w:tr w:rsidR="005C5E73" w:rsidRPr="00ED30AC" w:rsidTr="005C5E73">
        <w:trPr>
          <w:trHeight w:val="315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5C5E73">
            <w:pPr>
              <w:spacing w:after="0" w:line="240" w:lineRule="auto"/>
              <w:ind w:left="-108"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0AC" w:rsidRPr="00ED30AC" w:rsidRDefault="00ED30AC" w:rsidP="00ED30A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D30AC" w:rsidRDefault="00ED30AC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525A91" w:rsidRDefault="00525A91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525A91" w:rsidRDefault="00525A91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525A91" w:rsidRDefault="00525A91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525A91" w:rsidRDefault="00525A91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2F5075" w:rsidRDefault="002F5075" w:rsidP="00070D25">
      <w:pPr>
        <w:spacing w:after="0" w:line="240" w:lineRule="auto"/>
        <w:jc w:val="both"/>
        <w:rPr>
          <w:rFonts w:ascii="Times New Roman" w:hAnsi="Times New Roman"/>
        </w:rPr>
      </w:pPr>
    </w:p>
    <w:p w:rsidR="002F5075" w:rsidRPr="00535B87" w:rsidRDefault="002F5075" w:rsidP="002F507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2F5075" w:rsidRPr="00535B87" w:rsidRDefault="002F5075" w:rsidP="002F507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F5075" w:rsidRDefault="002F5075" w:rsidP="002F507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2F5075" w:rsidRDefault="002F5075" w:rsidP="002F5075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2F5075" w:rsidRPr="00535B87" w:rsidRDefault="002F5075" w:rsidP="002F5075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2F5075" w:rsidRDefault="002F5075" w:rsidP="002F5075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2F5075" w:rsidRDefault="002F5075" w:rsidP="002F5075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2F5075" w:rsidRPr="006D0CF7" w:rsidRDefault="002F5075" w:rsidP="002F5075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F5075" w:rsidRDefault="002F5075" w:rsidP="002F5075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Ведомственная структура расходов бюджета </w:t>
      </w: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городского поселения </w:t>
      </w:r>
    </w:p>
    <w:p w:rsidR="002F5075" w:rsidRDefault="002F5075" w:rsidP="002F5075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2F5075" w:rsidRDefault="002F5075" w:rsidP="002F5075">
      <w:pPr>
        <w:spacing w:after="0" w:line="240" w:lineRule="auto"/>
        <w:jc w:val="center"/>
        <w:rPr>
          <w:rFonts w:ascii="Times New Roman" w:hAnsi="Times New Roman"/>
        </w:rPr>
      </w:pPr>
      <w:r w:rsidRPr="00D11637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5</w:t>
      </w:r>
      <w:r w:rsidRPr="00D11637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6</w:t>
      </w:r>
      <w:r w:rsidRPr="00D1163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7</w:t>
      </w:r>
      <w:r w:rsidRPr="00D11637">
        <w:rPr>
          <w:rFonts w:ascii="Times New Roman" w:hAnsi="Times New Roman"/>
          <w:b/>
        </w:rPr>
        <w:t xml:space="preserve"> годов</w:t>
      </w:r>
    </w:p>
    <w:p w:rsidR="00525A91" w:rsidRPr="002F5075" w:rsidRDefault="00525A91" w:rsidP="00070D2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425"/>
        <w:gridCol w:w="425"/>
        <w:gridCol w:w="426"/>
        <w:gridCol w:w="1275"/>
        <w:gridCol w:w="567"/>
        <w:gridCol w:w="1418"/>
        <w:gridCol w:w="1417"/>
        <w:gridCol w:w="1418"/>
      </w:tblGrid>
      <w:tr w:rsidR="00525A91" w:rsidRPr="00525A91" w:rsidTr="002F5075">
        <w:trPr>
          <w:trHeight w:val="28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25A91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525A91" w:rsidRPr="00525A91" w:rsidTr="002F5075">
        <w:trPr>
          <w:trHeight w:val="283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525A91" w:rsidRPr="00525A91" w:rsidTr="002F5075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25A91" w:rsidRPr="00525A91" w:rsidTr="002F5075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520 195 964,71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454 388 236,90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475 795 141,60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2F5075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F507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20 946 939,67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15 994 566,35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15 994 566,35</w:t>
            </w:r>
          </w:p>
        </w:tc>
      </w:tr>
      <w:tr w:rsidR="00525A91" w:rsidRPr="00525A91" w:rsidTr="002F5075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</w:tr>
      <w:tr w:rsidR="00525A91" w:rsidRPr="00525A91" w:rsidTr="002F5075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</w:tr>
      <w:tr w:rsidR="00525A91" w:rsidRPr="00525A91" w:rsidTr="002F5075">
        <w:trPr>
          <w:trHeight w:val="10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14 633 778,17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14 355 765,85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14 018 189,83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14 018 189,83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14 018 189,83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12 039 030,20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12 039 030,20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12 039 030,20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1 924 159,63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1 924 159,63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1 924 159,63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115 166,15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115 166,15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115 166,15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115 166,15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115 166,15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115 166,15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500 422,19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222 409,87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222 409,87</w:t>
            </w:r>
          </w:p>
        </w:tc>
      </w:tr>
      <w:tr w:rsidR="00525A91" w:rsidRPr="00525A91" w:rsidTr="0070640C">
        <w:trPr>
          <w:trHeight w:val="15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500 422,19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222 409,87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222 409,87</w:t>
            </w:r>
          </w:p>
        </w:tc>
      </w:tr>
      <w:tr w:rsidR="00525A91" w:rsidRPr="00525A91" w:rsidTr="0070640C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70640C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40C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</w:tr>
      <w:tr w:rsidR="00525A91" w:rsidRPr="00525A91" w:rsidTr="002F5075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6 313 161,50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1 638 800,50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5 937 111,50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1 262 750,50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1 262 750,50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5 937 111,50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1 262 750,50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1 262 750,50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376 050,00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376 050,00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376 050,00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376 050,00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376 050,00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70640C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70640C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3 149 315,25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3 149 315,25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3 149 315,25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70640C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40C">
              <w:rPr>
                <w:rFonts w:ascii="Times New Roman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3 149 315,25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3 149 315,25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3 149 315,25</w:t>
            </w:r>
          </w:p>
        </w:tc>
      </w:tr>
      <w:tr w:rsidR="00525A91" w:rsidRPr="00525A91" w:rsidTr="002F507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</w:tr>
      <w:tr w:rsidR="00525A91" w:rsidRPr="00525A91" w:rsidTr="0070640C">
        <w:trPr>
          <w:trHeight w:val="3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</w:tr>
      <w:tr w:rsidR="00525A91" w:rsidRPr="00525A91" w:rsidTr="0070640C">
        <w:trPr>
          <w:trHeight w:val="4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2 669 315,25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2 068 180,95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2 068 180,95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2 068 180,95</w:t>
            </w:r>
          </w:p>
        </w:tc>
      </w:tr>
      <w:tr w:rsidR="00525A91" w:rsidRPr="00525A91" w:rsidTr="0070640C">
        <w:trPr>
          <w:trHeight w:val="1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481 134,30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481 134,30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481 134,30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525A91" w:rsidRPr="00525A91" w:rsidTr="0070640C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525A91" w:rsidRPr="00525A91" w:rsidTr="002F5075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525A91" w:rsidRPr="00525A91" w:rsidTr="0070640C">
        <w:trPr>
          <w:trHeight w:val="5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70640C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0640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317 582 983,00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308 496 801,31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329 903 706,01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70640C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0640C">
              <w:rPr>
                <w:rFonts w:ascii="Times New Roman" w:hAnsi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15 332 015,33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102 159 763,10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112 159 763,10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644 190,00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70640C">
        <w:trPr>
          <w:trHeight w:val="4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644 190,00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644 190,00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644 190,00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644 190,00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101 500 000,00</w:t>
            </w:r>
          </w:p>
        </w:tc>
      </w:tr>
      <w:tr w:rsidR="00525A91" w:rsidRPr="00525A91" w:rsidTr="0070640C">
        <w:trPr>
          <w:trHeight w:val="34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101 500 000,00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101 500 000,00</w:t>
            </w:r>
          </w:p>
        </w:tc>
      </w:tr>
      <w:tr w:rsidR="00525A91" w:rsidRPr="00525A91" w:rsidTr="0070640C">
        <w:trPr>
          <w:trHeight w:val="2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101 500 000,00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70640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101 500 000,00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11 687 825,33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10 659 763,10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10 659 763,10</w:t>
            </w:r>
          </w:p>
        </w:tc>
      </w:tr>
      <w:tr w:rsidR="00525A91" w:rsidRPr="00525A91" w:rsidTr="0070640C">
        <w:trPr>
          <w:trHeight w:val="4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11 687 825,33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10 659 763,10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10 659 763,10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11 687 825,33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10 659 763,10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10 659 763,10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382 000,00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382 000,00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382 000,00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4 753 621,50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5 684 484,27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5 684 484,27</w:t>
            </w:r>
          </w:p>
        </w:tc>
      </w:tr>
      <w:tr w:rsidR="00525A91" w:rsidRPr="00525A91" w:rsidTr="0070640C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4 753 621,50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5 684 484,27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5 684 484,27</w:t>
            </w:r>
          </w:p>
        </w:tc>
      </w:tr>
      <w:tr w:rsidR="00525A91" w:rsidRPr="00525A91" w:rsidTr="0070640C">
        <w:trPr>
          <w:trHeight w:val="1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5 114 883,48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3 155 958,48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3 155 958,48</w:t>
            </w:r>
          </w:p>
        </w:tc>
      </w:tr>
      <w:tr w:rsidR="00525A91" w:rsidRPr="00525A91" w:rsidTr="0070640C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5 114 693,48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3 155 768,48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3 155 768,48</w:t>
            </w:r>
          </w:p>
        </w:tc>
      </w:tr>
      <w:tr w:rsidR="00525A91" w:rsidRPr="00525A91" w:rsidTr="0070640C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39 000,00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39 000,00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443 414,40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443 414,40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443 414,40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443 414,40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443 414,40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443 414,40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954 905,95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954 905,95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954 905,95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954 905,95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954 905,95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954 905,95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013EDD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EDD">
              <w:rPr>
                <w:rFonts w:ascii="Times New Roman" w:hAnsi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8 649 208,43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7 049 208,43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7 049 208,43</w:t>
            </w:r>
          </w:p>
        </w:tc>
      </w:tr>
      <w:tr w:rsidR="00525A91" w:rsidRPr="00525A91" w:rsidTr="00013EDD">
        <w:trPr>
          <w:trHeight w:val="22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288 741,00</w:t>
            </w:r>
          </w:p>
        </w:tc>
      </w:tr>
      <w:tr w:rsidR="00525A91" w:rsidRPr="00525A91" w:rsidTr="00013EDD">
        <w:trPr>
          <w:trHeight w:val="8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3 320 000,23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3 320 000,23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</w:tr>
      <w:tr w:rsidR="00525A91" w:rsidRPr="00525A91" w:rsidTr="00013EDD">
        <w:trPr>
          <w:trHeight w:val="1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3 320 000,23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</w:tr>
      <w:tr w:rsidR="00525A91" w:rsidRPr="00525A91" w:rsidTr="00013EDD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3 320 000,23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1 720 000,23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810 000,23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810 000,23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810 000,23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810 000,23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810 000,23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810 000,23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220 000,00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5 040 467,20</w:t>
            </w:r>
          </w:p>
        </w:tc>
      </w:tr>
      <w:tr w:rsidR="00525A91" w:rsidRPr="00525A91" w:rsidTr="002F5075">
        <w:trPr>
          <w:trHeight w:val="9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84 244 180,57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73 583 854,31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83 065 977,35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82 461 348,42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71 801 022,16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81 283 145,20</w:t>
            </w:r>
          </w:p>
        </w:tc>
      </w:tr>
      <w:tr w:rsidR="00525A91" w:rsidRPr="00525A91" w:rsidTr="00013EDD">
        <w:trPr>
          <w:trHeight w:val="1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82 461 348,42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71 801 022,16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81 283 145,20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61 760 326,26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67 675 276,96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65 125 745,20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57 760 326,26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58 675 276,96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56 125 745,20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ремонт, ремонт автомобильных дорог и искусственных сооружений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45 000 000,00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45 000 000,00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1 323 735,26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1 675 276,96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1 125 745,20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1 323 735,26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1 675 276,96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1 125 745,20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56.4.06.9Д882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56.4.06.9Д882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56.4.06.S5130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3 436 591,00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56.4.06.S5130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3 436 591,00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56.4.07.9Д885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56.4.07.9Д885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9 000 000,00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20 701 022,16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4 125 745,20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16 157 400,00</w:t>
            </w:r>
          </w:p>
        </w:tc>
      </w:tr>
      <w:tr w:rsidR="00525A91" w:rsidRPr="00525A91" w:rsidTr="00013EDD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56.7.03.00000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20 701 022,16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4 125 745,20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16 157 400,00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56.7.03.SД140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16 157 400,00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56.7.03.SД140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16 157 400,00</w:t>
            </w:r>
          </w:p>
        </w:tc>
      </w:tr>
      <w:tr w:rsidR="00525A91" w:rsidRPr="00525A91" w:rsidTr="002F5075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56.7.03.SД160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20 701 022,16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4 125 745,20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56.7.03.SД160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20 701 022,16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4 125 745,20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1 782 832,15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1 782 832,15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1 782 832,15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553 277,06</w:t>
            </w:r>
          </w:p>
        </w:tc>
      </w:tr>
      <w:tr w:rsidR="00525A91" w:rsidRPr="00525A91" w:rsidTr="00013EDD">
        <w:trPr>
          <w:trHeight w:val="43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1 229 555,09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1 229 555,09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1 229 555,09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1 229 555,09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1 229 555,09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1 229 555,09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602 555,09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602 555,09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602 555,09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602 555,09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602 555,09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602 555,09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627 000,00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627 000,00</w:t>
            </w:r>
          </w:p>
        </w:tc>
      </w:tr>
      <w:tr w:rsidR="00525A91" w:rsidRPr="00525A91" w:rsidTr="00013EDD">
        <w:trPr>
          <w:trHeight w:val="39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013EDD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3EDD">
              <w:rPr>
                <w:rFonts w:ascii="Times New Roman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177 879 056,67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94 176 455,47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96 701 237,13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32 148 381,05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</w:tr>
      <w:tr w:rsidR="00525A91" w:rsidRPr="00525A91" w:rsidTr="00013EDD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15 157 787,03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</w:tr>
      <w:tr w:rsidR="00525A91" w:rsidRPr="00525A91" w:rsidTr="00013EDD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15 157 787,03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15 157 787,03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9 867 066,03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9 157 787,03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8 867 066,03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8 867 066,03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9 157 787,03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8 867 066,03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8 867 066,03</w:t>
            </w:r>
          </w:p>
        </w:tc>
      </w:tr>
      <w:tr w:rsidR="00525A91" w:rsidRPr="00525A91" w:rsidTr="002F507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16 990 594,02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12 490 594,02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61.2.F3.00000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12 490 594,02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12 490 594,02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12 490 594,02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18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7 482 414,05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4 482 414,05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4 982 414,05</w:t>
            </w:r>
          </w:p>
        </w:tc>
      </w:tr>
      <w:tr w:rsidR="00525A91" w:rsidRPr="00525A91" w:rsidTr="00013EDD">
        <w:trPr>
          <w:trHeight w:val="16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7 482 414,05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4 482 414,05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4 982 414,05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4 982 414,05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4 482 414,05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4 982 414,05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3 482 414,05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3 482 414,05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3 482 414,05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2 782 414,05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2 782 414,05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2 782 414,05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56.4.01.02590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2 782 414,05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2 782 414,05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2 782 414,05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обеспечения теплоснабжения потребителей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56.4.01.9Т570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56.4.01.9Т570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56.7.05.00360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56.7.05.00360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56.7.05.02500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56.7.05.02500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138 248 261,57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79 826 975,39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81 851 757,05</w:t>
            </w:r>
          </w:p>
        </w:tc>
      </w:tr>
      <w:tr w:rsidR="00525A91" w:rsidRPr="00525A91" w:rsidTr="002F5075">
        <w:trPr>
          <w:trHeight w:val="16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117 025 667,41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77 746 975,39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79 771 757,05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112 527 613,63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77 671 926,77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79 720 950,47</w:t>
            </w:r>
          </w:p>
        </w:tc>
      </w:tr>
      <w:tr w:rsidR="00525A91" w:rsidRPr="00525A91" w:rsidTr="00013EDD">
        <w:trPr>
          <w:trHeight w:val="9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28 929 121,84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25 073 059,93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26 126 539,20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7 000 000,00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21 929 121,84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18 073 059,93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19 126 539,20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21 929 121,84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18 073 059,93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19 126 539,20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78 600 000,00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51 100 000,00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41 000 000,00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41 000 000,00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2 998 491,79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1 598 866,84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1 494 411,27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998 491,79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1 098 866,84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994 411,27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998 491,79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1 098 866,84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994 411,27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Отраслевые проекты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4 498 053,78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75 048,62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50 806,58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4 400 000,00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98 053,78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75 048,62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50 806,58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98 053,78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75 048,62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50 806,58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98 053,78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75 048,62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50 806,58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21 222 594,16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7 222 594,16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65.2.F2.00000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7 222 594,16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7 222 594,16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7 222 594,16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Отраслевой проект "Благоустройство общественных, дворовых пространств и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цифровизация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хозяйства"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65.7.01.S4750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65.7.01.S4750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013EDD">
        <w:trPr>
          <w:trHeight w:val="12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28 000 000,00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3 478 522,00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3 527 520,00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25A91" w:rsidRPr="00525A91" w:rsidTr="00013EDD">
        <w:trPr>
          <w:trHeight w:val="33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2 927 520,00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66.7.00.00000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66.7.01.00000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66.7.01.L4970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66.7.01.L4970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114 676 189,42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63 623 557,84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63 623 557,84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114 676 189,42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114 676 189,42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013ED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114 676 189,42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</w:tr>
      <w:tr w:rsidR="00525A91" w:rsidRPr="00525A91" w:rsidTr="00013EDD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64 676 189,42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63 623 557,84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</w:tr>
      <w:tr w:rsidR="00525A91" w:rsidRPr="00525A91" w:rsidTr="002F5075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32 427 252,76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32 248 936,66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31 196 305,08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31 196 305,08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29 596 305,08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29 596 305,08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29 596 305,08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18 165 761,74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18 165 761,74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18 165 761,74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11 295 529,34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11 295 529,34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11 295 529,34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135 014,00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135 014,00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135 014,00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1 600 000,00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1 052 631,58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1 052 631,58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58.7.00.00000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инфраструктуры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58.7.01.00000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34 486 726,21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34 223 568,31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34 223 568,31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34 486 726,21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34 486 726,21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34 486 726,21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34 486 726,21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34 223 568,31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11 136 443,40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11 136 443,40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11 136 443,40</w:t>
            </w:r>
          </w:p>
        </w:tc>
      </w:tr>
      <w:tr w:rsidR="00525A91" w:rsidRPr="00525A91" w:rsidTr="00013EDD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525A91" w:rsidRPr="00525A91" w:rsidTr="002F5075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11 066 443,40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11 066 443,40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11 066 443,40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11 066 443,40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11 066 443,40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11 066 443,40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23 350 282,81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23 087 124,91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23 087 124,91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23 007 124,91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23 007 124,91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23 007 124,91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6 215 332,94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6 215 332,94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6 215 332,94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16 750 878,97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16 750 878,97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16 750 878,97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40 913,00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40 913,00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40 913,00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525A91" w:rsidRPr="00525A91" w:rsidTr="00013E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263 157,90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013EDD">
        <w:trPr>
          <w:trHeight w:val="7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013EDD" w:rsidRDefault="00525A91" w:rsidP="00525A9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13ED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29 353 811,16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28 900 427,84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28 900 427,84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29 353 811,16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29 353 811,16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</w:tr>
      <w:tr w:rsidR="00525A91" w:rsidRPr="00525A91" w:rsidTr="002F5075">
        <w:trPr>
          <w:trHeight w:val="12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29 353 811,16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</w:tr>
      <w:tr w:rsidR="00525A91" w:rsidRPr="00525A91" w:rsidTr="002F5075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29 353 811,16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28 900 427,84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</w:tr>
      <w:tr w:rsidR="00525A91" w:rsidRPr="00525A91" w:rsidTr="002F5075">
        <w:trPr>
          <w:trHeight w:val="2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16 985 703,84</w:t>
            </w:r>
          </w:p>
        </w:tc>
      </w:tr>
      <w:tr w:rsidR="00525A91" w:rsidRPr="00525A91" w:rsidTr="002F5075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12 018 107,32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11 564 724,00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11 564 724,00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11 772 081,00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11 529 224,00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11 529 224,00</w:t>
            </w:r>
          </w:p>
        </w:tc>
      </w:tr>
      <w:tr w:rsidR="00525A91" w:rsidRPr="00525A91" w:rsidTr="002F5075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1.0.0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8 409 451,87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8 409 451,87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8 409 451,87</w:t>
            </w:r>
          </w:p>
        </w:tc>
      </w:tr>
      <w:tr w:rsidR="00525A91" w:rsidRPr="00525A91" w:rsidTr="00013EDD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3 362 429,13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3 119 572,13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3 119 572,13</w:t>
            </w:r>
          </w:p>
        </w:tc>
      </w:tr>
      <w:tr w:rsidR="00525A91" w:rsidRPr="00525A91" w:rsidTr="00013EDD">
        <w:trPr>
          <w:trHeight w:val="28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8.0.0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525A91" w:rsidRPr="00525A91" w:rsidTr="002F5075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A91" w:rsidRPr="00525A91" w:rsidRDefault="00525A91" w:rsidP="00525A9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2F507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2.0.0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210 526,32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5A91" w:rsidRPr="00525A91" w:rsidRDefault="00525A91" w:rsidP="00525A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5A91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525A91" w:rsidRDefault="00525A91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227642" w:rsidRPr="00543CED" w:rsidRDefault="00227642" w:rsidP="00227642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543CED">
        <w:rPr>
          <w:rFonts w:ascii="Times New Roman" w:hAnsi="Times New Roman"/>
        </w:rPr>
        <w:lastRenderedPageBreak/>
        <w:t>УТВЕРЖДЕНЫ</w:t>
      </w:r>
      <w:proofErr w:type="gramEnd"/>
      <w:r w:rsidRPr="00543CED">
        <w:rPr>
          <w:rFonts w:ascii="Times New Roman" w:hAnsi="Times New Roman"/>
        </w:rPr>
        <w:t xml:space="preserve"> </w:t>
      </w:r>
      <w:r w:rsidRPr="00543CED">
        <w:rPr>
          <w:rFonts w:ascii="Times New Roman" w:hAnsi="Times New Roman"/>
        </w:rPr>
        <w:br/>
        <w:t xml:space="preserve">      решением Совета депутатов</w:t>
      </w:r>
    </w:p>
    <w:p w:rsidR="00227642" w:rsidRPr="00543CED" w:rsidRDefault="00227642" w:rsidP="00227642">
      <w:pPr>
        <w:spacing w:after="0" w:line="240" w:lineRule="auto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</w:t>
      </w:r>
      <w:proofErr w:type="spellStart"/>
      <w:r w:rsidRPr="00543CED">
        <w:rPr>
          <w:rFonts w:ascii="Times New Roman" w:hAnsi="Times New Roman"/>
        </w:rPr>
        <w:t>Лужского</w:t>
      </w:r>
      <w:proofErr w:type="spellEnd"/>
      <w:r w:rsidRPr="00543CED">
        <w:rPr>
          <w:rFonts w:ascii="Times New Roman" w:hAnsi="Times New Roman"/>
        </w:rPr>
        <w:t xml:space="preserve"> городского поселения </w:t>
      </w:r>
    </w:p>
    <w:p w:rsidR="00227642" w:rsidRPr="00543CED" w:rsidRDefault="00227642" w:rsidP="00227642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543CED">
        <w:rPr>
          <w:rFonts w:ascii="Times New Roman" w:hAnsi="Times New Roman"/>
        </w:rPr>
        <w:t>Лужского</w:t>
      </w:r>
      <w:proofErr w:type="spellEnd"/>
      <w:r w:rsidRPr="00543CED">
        <w:rPr>
          <w:rFonts w:ascii="Times New Roman" w:hAnsi="Times New Roman"/>
        </w:rPr>
        <w:t xml:space="preserve"> муниципального района</w:t>
      </w:r>
    </w:p>
    <w:p w:rsidR="00227642" w:rsidRPr="00543CED" w:rsidRDefault="00227642" w:rsidP="00227642">
      <w:pPr>
        <w:spacing w:after="0" w:line="240" w:lineRule="auto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Ленинградской области</w:t>
      </w:r>
    </w:p>
    <w:p w:rsidR="00227642" w:rsidRPr="00543CED" w:rsidRDefault="00227642" w:rsidP="00543CE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</w:t>
      </w:r>
      <w:r w:rsidR="00543CED" w:rsidRPr="00535B87">
        <w:rPr>
          <w:rFonts w:ascii="Times New Roman" w:hAnsi="Times New Roman"/>
        </w:rPr>
        <w:t xml:space="preserve">от </w:t>
      </w:r>
      <w:r w:rsidR="00543CED">
        <w:rPr>
          <w:rFonts w:ascii="Times New Roman" w:hAnsi="Times New Roman"/>
        </w:rPr>
        <w:t xml:space="preserve">17.12.2024 </w:t>
      </w:r>
      <w:r w:rsidR="00543CED" w:rsidRPr="00535B87">
        <w:rPr>
          <w:rFonts w:ascii="Times New Roman" w:hAnsi="Times New Roman"/>
        </w:rPr>
        <w:t xml:space="preserve">г. № </w:t>
      </w:r>
      <w:r w:rsidR="00543CED">
        <w:rPr>
          <w:rFonts w:ascii="Times New Roman" w:hAnsi="Times New Roman"/>
        </w:rPr>
        <w:t>27</w:t>
      </w:r>
    </w:p>
    <w:p w:rsidR="00227642" w:rsidRPr="00227642" w:rsidRDefault="00227642" w:rsidP="0022764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43CED">
        <w:rPr>
          <w:rFonts w:ascii="Times New Roman" w:hAnsi="Times New Roman"/>
        </w:rPr>
        <w:t>(приложение 6)</w:t>
      </w:r>
      <w:r w:rsidRPr="00227642">
        <w:rPr>
          <w:rFonts w:ascii="Times New Roman" w:hAnsi="Times New Roman"/>
          <w:sz w:val="28"/>
          <w:szCs w:val="28"/>
        </w:rPr>
        <w:t xml:space="preserve">  </w:t>
      </w:r>
    </w:p>
    <w:p w:rsidR="00227642" w:rsidRPr="00227642" w:rsidRDefault="00227642" w:rsidP="00227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642" w:rsidRPr="00227642" w:rsidRDefault="00227642" w:rsidP="00227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7642" w:rsidRPr="00227642" w:rsidRDefault="00227642" w:rsidP="00227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3CED" w:rsidRPr="00AF782D" w:rsidRDefault="00227642" w:rsidP="00227642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F782D">
        <w:rPr>
          <w:rFonts w:ascii="Times New Roman" w:hAnsi="Times New Roman"/>
          <w:b/>
          <w:bCs/>
        </w:rPr>
        <w:t xml:space="preserve">Формы, цели и объем межбюджетных трансфертов, </w:t>
      </w:r>
    </w:p>
    <w:p w:rsidR="00227642" w:rsidRPr="00AF782D" w:rsidRDefault="00227642" w:rsidP="00227642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</w:rPr>
      </w:pPr>
      <w:r w:rsidRPr="00AF782D">
        <w:rPr>
          <w:rFonts w:ascii="Times New Roman" w:hAnsi="Times New Roman"/>
          <w:b/>
          <w:bCs/>
        </w:rPr>
        <w:t xml:space="preserve">предоставляемых бюджету </w:t>
      </w:r>
      <w:proofErr w:type="spellStart"/>
      <w:r w:rsidRPr="00AF782D">
        <w:rPr>
          <w:rFonts w:ascii="Times New Roman" w:hAnsi="Times New Roman"/>
          <w:b/>
          <w:bCs/>
        </w:rPr>
        <w:t>Лужского</w:t>
      </w:r>
      <w:proofErr w:type="spellEnd"/>
      <w:r w:rsidRPr="00AF782D">
        <w:rPr>
          <w:rFonts w:ascii="Times New Roman" w:hAnsi="Times New Roman"/>
          <w:b/>
          <w:bCs/>
        </w:rPr>
        <w:t xml:space="preserve"> муниципального района Ленинградской области</w:t>
      </w:r>
      <w:r w:rsidRPr="00AF782D">
        <w:rPr>
          <w:rFonts w:ascii="Times New Roman" w:hAnsi="Times New Roman"/>
          <w:b/>
          <w:bCs/>
        </w:rPr>
        <w:br/>
        <w:t>на 2025 год и на плановый период 2026 и 2027 годов</w:t>
      </w:r>
    </w:p>
    <w:p w:rsidR="00227642" w:rsidRPr="00227642" w:rsidRDefault="00227642" w:rsidP="002276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60"/>
        <w:gridCol w:w="1559"/>
        <w:gridCol w:w="1559"/>
      </w:tblGrid>
      <w:tr w:rsidR="00227642" w:rsidRPr="00AF782D" w:rsidTr="00543CED">
        <w:trPr>
          <w:trHeight w:val="467"/>
        </w:trPr>
        <w:tc>
          <w:tcPr>
            <w:tcW w:w="4644" w:type="dxa"/>
            <w:vMerge w:val="restart"/>
          </w:tcPr>
          <w:p w:rsidR="00227642" w:rsidRPr="00AF782D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82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</w:tcPr>
          <w:p w:rsidR="00227642" w:rsidRPr="00AF782D" w:rsidRDefault="00227642" w:rsidP="00543C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782D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  <w:r w:rsidR="00543CED" w:rsidRPr="00AF782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F782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AF782D">
              <w:rPr>
                <w:rFonts w:ascii="Times New Roman" w:hAnsi="Times New Roman"/>
                <w:b/>
                <w:bCs/>
                <w:sz w:val="24"/>
                <w:szCs w:val="24"/>
              </w:rPr>
              <w:t>руб.)</w:t>
            </w:r>
          </w:p>
        </w:tc>
      </w:tr>
      <w:tr w:rsidR="00227642" w:rsidRPr="00227642" w:rsidTr="00AF782D">
        <w:trPr>
          <w:trHeight w:val="397"/>
        </w:trPr>
        <w:tc>
          <w:tcPr>
            <w:tcW w:w="4644" w:type="dxa"/>
            <w:vMerge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</w:tc>
      </w:tr>
      <w:tr w:rsidR="00227642" w:rsidRPr="00227642" w:rsidTr="00F913DF">
        <w:tc>
          <w:tcPr>
            <w:tcW w:w="4644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27642" w:rsidRPr="00227642" w:rsidTr="00F913DF">
        <w:trPr>
          <w:trHeight w:val="140"/>
        </w:trPr>
        <w:tc>
          <w:tcPr>
            <w:tcW w:w="4644" w:type="dxa"/>
          </w:tcPr>
          <w:p w:rsidR="00227642" w:rsidRDefault="00227642" w:rsidP="0022764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  <w:r w:rsidRPr="0022764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  <w:p w:rsidR="00543CED" w:rsidRPr="00227642" w:rsidRDefault="00543CED" w:rsidP="00227642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sz w:val="28"/>
                <w:szCs w:val="28"/>
              </w:rPr>
              <w:t>644 190,00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27642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227642" w:rsidRPr="00227642" w:rsidTr="00F913DF">
        <w:tc>
          <w:tcPr>
            <w:tcW w:w="4644" w:type="dxa"/>
          </w:tcPr>
          <w:p w:rsidR="00227642" w:rsidRDefault="00227642" w:rsidP="0022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  <w:p w:rsidR="00543CED" w:rsidRPr="00227642" w:rsidRDefault="00543CED" w:rsidP="0022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644 190,00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27642" w:rsidRPr="00227642" w:rsidTr="00F913DF">
        <w:tc>
          <w:tcPr>
            <w:tcW w:w="4644" w:type="dxa"/>
          </w:tcPr>
          <w:p w:rsidR="00227642" w:rsidRPr="00227642" w:rsidRDefault="00227642" w:rsidP="002276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227642">
              <w:rPr>
                <w:rFonts w:ascii="Times New Roman" w:hAnsi="Times New Roman"/>
                <w:sz w:val="28"/>
                <w:szCs w:val="28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27642">
              <w:rPr>
                <w:rFonts w:ascii="Times New Roman" w:hAnsi="Times New Roman"/>
                <w:sz w:val="28"/>
                <w:szCs w:val="28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560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644 190,00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227642" w:rsidRPr="00227642" w:rsidRDefault="00227642" w:rsidP="002276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7642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227642" w:rsidRDefault="00227642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AF782D" w:rsidRDefault="00AF782D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543CED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  <w:proofErr w:type="gramEnd"/>
      <w:r w:rsidRPr="00543CED">
        <w:rPr>
          <w:rFonts w:ascii="Times New Roman" w:hAnsi="Times New Roman"/>
        </w:rPr>
        <w:t xml:space="preserve"> </w:t>
      </w:r>
      <w:r w:rsidRPr="00543CED">
        <w:rPr>
          <w:rFonts w:ascii="Times New Roman" w:hAnsi="Times New Roman"/>
        </w:rPr>
        <w:br/>
        <w:t xml:space="preserve">      решением Совета депутатов</w:t>
      </w: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</w:t>
      </w:r>
      <w:proofErr w:type="spellStart"/>
      <w:r w:rsidRPr="00543CED">
        <w:rPr>
          <w:rFonts w:ascii="Times New Roman" w:hAnsi="Times New Roman"/>
        </w:rPr>
        <w:t>Лужского</w:t>
      </w:r>
      <w:proofErr w:type="spellEnd"/>
      <w:r w:rsidRPr="00543CED">
        <w:rPr>
          <w:rFonts w:ascii="Times New Roman" w:hAnsi="Times New Roman"/>
        </w:rPr>
        <w:t xml:space="preserve"> городского поселения </w:t>
      </w: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543CED">
        <w:rPr>
          <w:rFonts w:ascii="Times New Roman" w:hAnsi="Times New Roman"/>
        </w:rPr>
        <w:t>Лужского</w:t>
      </w:r>
      <w:proofErr w:type="spellEnd"/>
      <w:r w:rsidRPr="00543CED">
        <w:rPr>
          <w:rFonts w:ascii="Times New Roman" w:hAnsi="Times New Roman"/>
        </w:rPr>
        <w:t xml:space="preserve"> муниципального района</w:t>
      </w: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Ленинградской области</w:t>
      </w:r>
    </w:p>
    <w:p w:rsidR="00906249" w:rsidRPr="00543CED" w:rsidRDefault="00906249" w:rsidP="0090624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</w:t>
      </w: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906249" w:rsidRDefault="00906249" w:rsidP="00906249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43CED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7</w:t>
      </w:r>
      <w:r w:rsidRPr="00543CED">
        <w:rPr>
          <w:rFonts w:ascii="Times New Roman" w:hAnsi="Times New Roman"/>
        </w:rPr>
        <w:t>)</w:t>
      </w:r>
      <w:r w:rsidRPr="00227642">
        <w:rPr>
          <w:rFonts w:ascii="Times New Roman" w:hAnsi="Times New Roman"/>
          <w:sz w:val="28"/>
          <w:szCs w:val="28"/>
        </w:rPr>
        <w:t xml:space="preserve">  </w:t>
      </w:r>
    </w:p>
    <w:p w:rsidR="00906249" w:rsidRDefault="00906249" w:rsidP="00906249">
      <w:pPr>
        <w:pStyle w:val="a5"/>
        <w:jc w:val="center"/>
        <w:rPr>
          <w:b/>
          <w:bCs/>
          <w:sz w:val="28"/>
          <w:szCs w:val="28"/>
        </w:rPr>
      </w:pPr>
    </w:p>
    <w:p w:rsidR="00906249" w:rsidRPr="00AF782D" w:rsidRDefault="00906249" w:rsidP="00906249">
      <w:pPr>
        <w:pStyle w:val="a5"/>
        <w:jc w:val="center"/>
        <w:rPr>
          <w:b/>
          <w:bCs/>
        </w:rPr>
      </w:pPr>
      <w:r w:rsidRPr="00AF782D">
        <w:rPr>
          <w:b/>
          <w:bCs/>
        </w:rPr>
        <w:t xml:space="preserve">Методика и расчет межбюджетных трансфертов, </w:t>
      </w:r>
    </w:p>
    <w:p w:rsidR="00906249" w:rsidRPr="00AF782D" w:rsidRDefault="00906249" w:rsidP="00906249">
      <w:pPr>
        <w:pStyle w:val="a5"/>
        <w:jc w:val="center"/>
        <w:rPr>
          <w:b/>
          <w:bCs/>
        </w:rPr>
      </w:pPr>
      <w:proofErr w:type="gramStart"/>
      <w:r w:rsidRPr="00AF782D">
        <w:rPr>
          <w:b/>
          <w:bCs/>
        </w:rPr>
        <w:t>предоставляемых</w:t>
      </w:r>
      <w:proofErr w:type="gramEnd"/>
      <w:r w:rsidRPr="00AF782D">
        <w:rPr>
          <w:b/>
          <w:bCs/>
        </w:rPr>
        <w:t xml:space="preserve"> из бюджета </w:t>
      </w:r>
      <w:proofErr w:type="spellStart"/>
      <w:r w:rsidRPr="00AF782D">
        <w:rPr>
          <w:b/>
          <w:bCs/>
        </w:rPr>
        <w:t>Лужского</w:t>
      </w:r>
      <w:proofErr w:type="spellEnd"/>
      <w:r w:rsidRPr="00AF782D">
        <w:rPr>
          <w:b/>
          <w:bCs/>
        </w:rPr>
        <w:t xml:space="preserve"> городского поселения </w:t>
      </w:r>
    </w:p>
    <w:p w:rsidR="00906249" w:rsidRPr="00AF782D" w:rsidRDefault="00906249" w:rsidP="00906249">
      <w:pPr>
        <w:pStyle w:val="a5"/>
        <w:jc w:val="center"/>
        <w:rPr>
          <w:b/>
          <w:bCs/>
        </w:rPr>
      </w:pPr>
      <w:proofErr w:type="spellStart"/>
      <w:r w:rsidRPr="00AF782D">
        <w:rPr>
          <w:b/>
          <w:bCs/>
        </w:rPr>
        <w:t>Лужского</w:t>
      </w:r>
      <w:proofErr w:type="spellEnd"/>
      <w:r w:rsidRPr="00AF782D">
        <w:rPr>
          <w:b/>
          <w:bCs/>
        </w:rPr>
        <w:t xml:space="preserve"> муниципального района Ленинградской области </w:t>
      </w:r>
    </w:p>
    <w:p w:rsidR="00906249" w:rsidRPr="00AF782D" w:rsidRDefault="00906249" w:rsidP="00906249">
      <w:pPr>
        <w:pStyle w:val="a5"/>
        <w:jc w:val="center"/>
        <w:rPr>
          <w:b/>
          <w:bCs/>
        </w:rPr>
      </w:pPr>
      <w:r w:rsidRPr="00AF782D">
        <w:rPr>
          <w:b/>
          <w:bCs/>
        </w:rPr>
        <w:t xml:space="preserve">в бюджет </w:t>
      </w:r>
      <w:proofErr w:type="spellStart"/>
      <w:r w:rsidRPr="00AF782D">
        <w:rPr>
          <w:b/>
          <w:bCs/>
        </w:rPr>
        <w:t>Лужского</w:t>
      </w:r>
      <w:proofErr w:type="spellEnd"/>
      <w:r w:rsidRPr="00AF782D">
        <w:rPr>
          <w:b/>
          <w:bCs/>
        </w:rPr>
        <w:t xml:space="preserve"> муниципального района Ленинградской области </w:t>
      </w:r>
    </w:p>
    <w:p w:rsidR="00906249" w:rsidRPr="00AF782D" w:rsidRDefault="00906249" w:rsidP="00906249">
      <w:pPr>
        <w:pStyle w:val="a5"/>
        <w:jc w:val="center"/>
        <w:rPr>
          <w:b/>
          <w:bCs/>
        </w:rPr>
      </w:pPr>
      <w:r w:rsidRPr="00AF782D">
        <w:rPr>
          <w:b/>
          <w:bCs/>
        </w:rPr>
        <w:t xml:space="preserve">на исполнение переданных полномочий по осуществлению </w:t>
      </w:r>
    </w:p>
    <w:p w:rsidR="00906249" w:rsidRPr="00AF782D" w:rsidRDefault="00906249" w:rsidP="00906249">
      <w:pPr>
        <w:pStyle w:val="a5"/>
        <w:jc w:val="center"/>
        <w:rPr>
          <w:b/>
          <w:bCs/>
        </w:rPr>
      </w:pPr>
      <w:r w:rsidRPr="00AF782D">
        <w:rPr>
          <w:b/>
          <w:bCs/>
        </w:rPr>
        <w:t xml:space="preserve">внешнего муниципального финансового контроля </w:t>
      </w:r>
    </w:p>
    <w:p w:rsidR="00906249" w:rsidRPr="00906249" w:rsidRDefault="00906249" w:rsidP="00906249">
      <w:pPr>
        <w:pStyle w:val="a5"/>
        <w:jc w:val="both"/>
        <w:rPr>
          <w:b/>
          <w:bCs/>
          <w:sz w:val="20"/>
          <w:szCs w:val="20"/>
        </w:rPr>
      </w:pPr>
    </w:p>
    <w:p w:rsidR="00906249" w:rsidRDefault="00906249" w:rsidP="0090624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906249" w:rsidRPr="00906249" w:rsidRDefault="00906249" w:rsidP="00906249">
      <w:pPr>
        <w:pStyle w:val="a5"/>
        <w:jc w:val="both"/>
        <w:rPr>
          <w:b/>
          <w:sz w:val="10"/>
          <w:szCs w:val="10"/>
        </w:rPr>
      </w:pP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Методика и расчет межбюджетных трансфертов, предоставляемых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>
        <w:rPr>
          <w:bCs/>
          <w:sz w:val="28"/>
          <w:szCs w:val="28"/>
        </w:rPr>
        <w:t xml:space="preserve">на исполнение переданных полномочий по осуществлению внешнего муниципального финансового контроля </w:t>
      </w:r>
      <w:r>
        <w:rPr>
          <w:sz w:val="28"/>
          <w:szCs w:val="28"/>
        </w:rPr>
        <w:t>разработана в соответствии со статьей 142.5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Федерации».</w:t>
      </w:r>
      <w:proofErr w:type="gramEnd"/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Межбюджетные трансферты предоставляются в виде иных межбюджетных трансфертов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906249" w:rsidRPr="00906249" w:rsidRDefault="00906249" w:rsidP="00906249">
      <w:pPr>
        <w:pStyle w:val="a5"/>
        <w:jc w:val="both"/>
        <w:rPr>
          <w:sz w:val="20"/>
          <w:szCs w:val="20"/>
        </w:rPr>
      </w:pPr>
    </w:p>
    <w:p w:rsidR="00906249" w:rsidRDefault="00906249" w:rsidP="0090624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условия предоставления межбюджетных трансфертов</w:t>
      </w:r>
    </w:p>
    <w:p w:rsidR="00906249" w:rsidRPr="00906249" w:rsidRDefault="00906249" w:rsidP="00906249">
      <w:pPr>
        <w:pStyle w:val="a5"/>
        <w:jc w:val="both"/>
        <w:rPr>
          <w:b/>
          <w:sz w:val="16"/>
          <w:szCs w:val="16"/>
        </w:rPr>
      </w:pP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Межбюджетные трансферты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предоставляются </w:t>
      </w:r>
      <w:proofErr w:type="gramStart"/>
      <w:r>
        <w:rPr>
          <w:sz w:val="28"/>
          <w:szCs w:val="28"/>
        </w:rPr>
        <w:t xml:space="preserve">в соответствии с заключенными соглашениями с органами местного самоуправления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 передаче осуществления части полномочий по решению</w:t>
      </w:r>
      <w:proofErr w:type="gramEnd"/>
      <w:r>
        <w:rPr>
          <w:sz w:val="28"/>
          <w:szCs w:val="28"/>
        </w:rPr>
        <w:t xml:space="preserve"> вопросов местного значения, содержащим следующие положения (далее соглашение):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-сведения об объеме иных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области;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-целевое назначение иных межбюджетных трансфертов;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-порядок и сроки перечисления иных межбюджетных трансфертов;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условий соглашения;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-ответственность сторон за нарушение условий соглашения;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-иные условия, определяемые по соглашению сторон.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Объем межбюджетных трансфертов утверждается Советом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в соответствии с решением о бюджете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очередной финансовый год и плановый период.</w:t>
      </w:r>
    </w:p>
    <w:p w:rsidR="00906249" w:rsidRDefault="00906249" w:rsidP="00906249">
      <w:pPr>
        <w:pStyle w:val="a5"/>
        <w:jc w:val="center"/>
        <w:rPr>
          <w:b/>
          <w:sz w:val="28"/>
          <w:szCs w:val="28"/>
        </w:rPr>
      </w:pPr>
    </w:p>
    <w:p w:rsidR="00906249" w:rsidRDefault="00906249" w:rsidP="0090624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Расчет межбюджетных трансфертов</w:t>
      </w:r>
    </w:p>
    <w:p w:rsidR="00906249" w:rsidRPr="00906249" w:rsidRDefault="00906249" w:rsidP="00906249">
      <w:pPr>
        <w:pStyle w:val="a5"/>
        <w:jc w:val="center"/>
        <w:rPr>
          <w:sz w:val="16"/>
          <w:szCs w:val="16"/>
        </w:rPr>
      </w:pPr>
    </w:p>
    <w:p w:rsidR="00906249" w:rsidRDefault="00906249" w:rsidP="00906249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определяет расчет объема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>
        <w:rPr>
          <w:bCs/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Расчет</w:t>
      </w:r>
      <w:r>
        <w:rPr>
          <w:sz w:val="28"/>
          <w:szCs w:val="28"/>
        </w:rPr>
        <w:t xml:space="preserve"> межбюджетных трансфертов осуществляется в валюте Российской Федерации.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рассчитывается по формуле: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Н=(ФОТ+М) х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/100,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06249" w:rsidRDefault="00906249" w:rsidP="00906249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 - годовой объем финансовых средств на осуществле</w:t>
      </w:r>
      <w:r>
        <w:rPr>
          <w:bCs/>
          <w:sz w:val="28"/>
          <w:szCs w:val="28"/>
        </w:rPr>
        <w:t>ние переданных полномочий по внешнему муниципальному финансовому контролю;</w:t>
      </w:r>
    </w:p>
    <w:p w:rsidR="00906249" w:rsidRDefault="00906249" w:rsidP="00906249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 - годовой фонд оплаты труда двух ставок инспекторов органа внешнего финансового контроля;</w:t>
      </w:r>
    </w:p>
    <w:p w:rsidR="00906249" w:rsidRDefault="00906249" w:rsidP="00906249">
      <w:pPr>
        <w:pStyle w:val="a5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 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10%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ФОТ);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 - доля </w:t>
      </w: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консолидированном бюджете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процентах.</w:t>
      </w:r>
    </w:p>
    <w:p w:rsidR="00906249" w:rsidRPr="00906249" w:rsidRDefault="00906249" w:rsidP="00906249">
      <w:pPr>
        <w:pStyle w:val="a5"/>
        <w:jc w:val="both"/>
        <w:rPr>
          <w:sz w:val="20"/>
          <w:szCs w:val="20"/>
        </w:rPr>
      </w:pPr>
    </w:p>
    <w:p w:rsidR="00906249" w:rsidRDefault="00906249" w:rsidP="0090624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Порядок предоставления межбюджетных трансфертов</w:t>
      </w:r>
    </w:p>
    <w:p w:rsidR="00906249" w:rsidRDefault="00906249" w:rsidP="0090624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осуществления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их использованием</w:t>
      </w:r>
    </w:p>
    <w:p w:rsidR="00906249" w:rsidRPr="00906249" w:rsidRDefault="00906249" w:rsidP="00906249">
      <w:pPr>
        <w:pStyle w:val="a5"/>
        <w:jc w:val="both"/>
        <w:rPr>
          <w:b/>
          <w:sz w:val="16"/>
          <w:szCs w:val="16"/>
        </w:rPr>
      </w:pP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Межбюджетные трансферты предоставляются бюджету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в пределах сумм, утвержденных в бюджете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текущий финансовый год, по согласованию сторон.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Межбюджетные трансферты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перечисляются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целевым использованием межбюджетных трансфертов осуществляет администрация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целях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целевым использованием межбюджетных трансфертов органы местного самоуправления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представляют в администрацию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Администрация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осуществляет проверку отчета в течение пяти рабочих дней после его получения.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В случае выявления нецелевого использования межбюджетных трансфертов предоставление межбюджетных трансфертов приостанавливается. Решение о приостановлении предоставления межбюджетных трансфертов принимается администрацией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района. Решение о приостановлении предоставления межбюджетных трансфертов принимается в форме постановления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района. Постановление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 приостановлении предоставления межбюджетных трансфертов направляется в органы местного самоуправления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района, с которыми заключены соглашения.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Сокращение предоставления межбюджетных трансфертов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предполагает внесение изменений в бюджет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в части уменьшения суммы предоставления межбюджетных трансфертов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бюджету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области.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Решение Совета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района, с которыми заключены соглашения не позднее следующего рабочего дня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принятия. </w:t>
      </w:r>
    </w:p>
    <w:p w:rsidR="00906249" w:rsidRDefault="00906249" w:rsidP="00906249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>
        <w:rPr>
          <w:sz w:val="28"/>
          <w:szCs w:val="28"/>
        </w:rPr>
        <w:t xml:space="preserve">В случае превышения расчетного объема сокращения предоставления межбюджетных трансфертов из бюджета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бюджету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над объемом межбюджетных трансфертов, оставшимся до конца текущего финансового года, сокращение производится на объем межбюджетных трансфертов, оставшийся до конца текущего финансового года.</w:t>
      </w:r>
      <w:proofErr w:type="gramEnd"/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543CED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Ы</w:t>
      </w:r>
      <w:proofErr w:type="gramEnd"/>
      <w:r w:rsidRPr="00543CED">
        <w:rPr>
          <w:rFonts w:ascii="Times New Roman" w:hAnsi="Times New Roman"/>
        </w:rPr>
        <w:t xml:space="preserve"> </w:t>
      </w:r>
      <w:r w:rsidRPr="00543CED">
        <w:rPr>
          <w:rFonts w:ascii="Times New Roman" w:hAnsi="Times New Roman"/>
        </w:rPr>
        <w:br/>
        <w:t xml:space="preserve">      решением Совета депутатов</w:t>
      </w: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</w:t>
      </w:r>
      <w:proofErr w:type="spellStart"/>
      <w:r w:rsidRPr="00543CED">
        <w:rPr>
          <w:rFonts w:ascii="Times New Roman" w:hAnsi="Times New Roman"/>
        </w:rPr>
        <w:t>Лужского</w:t>
      </w:r>
      <w:proofErr w:type="spellEnd"/>
      <w:r w:rsidRPr="00543CED">
        <w:rPr>
          <w:rFonts w:ascii="Times New Roman" w:hAnsi="Times New Roman"/>
        </w:rPr>
        <w:t xml:space="preserve"> городского поселения </w:t>
      </w: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543CED">
        <w:rPr>
          <w:rFonts w:ascii="Times New Roman" w:hAnsi="Times New Roman"/>
        </w:rPr>
        <w:t>Лужского</w:t>
      </w:r>
      <w:proofErr w:type="spellEnd"/>
      <w:r w:rsidRPr="00543CED">
        <w:rPr>
          <w:rFonts w:ascii="Times New Roman" w:hAnsi="Times New Roman"/>
        </w:rPr>
        <w:t xml:space="preserve"> муниципального района</w:t>
      </w:r>
    </w:p>
    <w:p w:rsidR="00906249" w:rsidRPr="00543CED" w:rsidRDefault="00906249" w:rsidP="00906249">
      <w:pPr>
        <w:spacing w:after="0" w:line="240" w:lineRule="auto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Ленинградской области</w:t>
      </w:r>
    </w:p>
    <w:p w:rsidR="00906249" w:rsidRPr="00543CED" w:rsidRDefault="00906249" w:rsidP="00906249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43CED">
        <w:rPr>
          <w:rFonts w:ascii="Times New Roman" w:hAnsi="Times New Roman"/>
        </w:rPr>
        <w:t xml:space="preserve"> </w:t>
      </w: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17.12.2024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27</w:t>
      </w:r>
    </w:p>
    <w:p w:rsidR="00906249" w:rsidRDefault="00906249" w:rsidP="00906249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(приложение</w:t>
      </w:r>
      <w:r>
        <w:rPr>
          <w:rFonts w:ascii="Times New Roman" w:hAnsi="Times New Roman"/>
        </w:rPr>
        <w:t xml:space="preserve"> 8</w:t>
      </w:r>
      <w:r w:rsidRPr="007E1720">
        <w:rPr>
          <w:rFonts w:ascii="Times New Roman" w:hAnsi="Times New Roman"/>
        </w:rPr>
        <w:t>)</w:t>
      </w:r>
    </w:p>
    <w:p w:rsidR="00906249" w:rsidRDefault="00906249" w:rsidP="00906249">
      <w:pPr>
        <w:spacing w:after="0" w:line="240" w:lineRule="auto"/>
        <w:ind w:left="5387"/>
        <w:jc w:val="right"/>
        <w:rPr>
          <w:rFonts w:ascii="Times New Roman" w:hAnsi="Times New Roman"/>
        </w:rPr>
      </w:pPr>
    </w:p>
    <w:p w:rsidR="00906249" w:rsidRPr="00B2770C" w:rsidRDefault="00906249" w:rsidP="00906249">
      <w:pPr>
        <w:spacing w:after="0" w:line="240" w:lineRule="auto"/>
        <w:jc w:val="center"/>
        <w:rPr>
          <w:rFonts w:ascii="Times New Roman" w:hAnsi="Times New Roman"/>
          <w:b/>
        </w:rPr>
      </w:pPr>
      <w:r w:rsidRPr="00B2770C"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906249" w:rsidRDefault="00906249" w:rsidP="00906249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городского поселения </w:t>
      </w:r>
    </w:p>
    <w:p w:rsidR="00906249" w:rsidRPr="00B2770C" w:rsidRDefault="00906249" w:rsidP="00906249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муниципального района Ленинградской области</w:t>
      </w:r>
    </w:p>
    <w:p w:rsidR="00906249" w:rsidRPr="007E1720" w:rsidRDefault="00906249" w:rsidP="00906249">
      <w:pPr>
        <w:spacing w:after="0" w:line="240" w:lineRule="auto"/>
        <w:jc w:val="center"/>
        <w:rPr>
          <w:rFonts w:ascii="Times New Roman" w:hAnsi="Times New Roman"/>
        </w:rPr>
      </w:pPr>
      <w:r w:rsidRPr="00B2770C">
        <w:rPr>
          <w:rFonts w:ascii="Times New Roman" w:hAnsi="Times New Roman"/>
          <w:b/>
        </w:rPr>
        <w:t>на 202</w:t>
      </w:r>
      <w:r w:rsidR="00AF782D">
        <w:rPr>
          <w:rFonts w:ascii="Times New Roman" w:hAnsi="Times New Roman"/>
          <w:b/>
        </w:rPr>
        <w:t>5</w:t>
      </w:r>
      <w:r w:rsidRPr="00B2770C">
        <w:rPr>
          <w:rFonts w:ascii="Times New Roman" w:hAnsi="Times New Roman"/>
          <w:b/>
        </w:rPr>
        <w:t xml:space="preserve"> год и на плановый период 202</w:t>
      </w:r>
      <w:r w:rsidR="00AF782D">
        <w:rPr>
          <w:rFonts w:ascii="Times New Roman" w:hAnsi="Times New Roman"/>
          <w:b/>
        </w:rPr>
        <w:t>6</w:t>
      </w:r>
      <w:r w:rsidRPr="00B2770C">
        <w:rPr>
          <w:rFonts w:ascii="Times New Roman" w:hAnsi="Times New Roman"/>
          <w:b/>
        </w:rPr>
        <w:t xml:space="preserve"> и 202</w:t>
      </w:r>
      <w:r w:rsidR="00AF782D">
        <w:rPr>
          <w:rFonts w:ascii="Times New Roman" w:hAnsi="Times New Roman"/>
          <w:b/>
        </w:rPr>
        <w:t>7</w:t>
      </w:r>
      <w:r w:rsidRPr="00B2770C">
        <w:rPr>
          <w:rFonts w:ascii="Times New Roman" w:hAnsi="Times New Roman"/>
          <w:b/>
        </w:rPr>
        <w:t xml:space="preserve"> годов</w:t>
      </w:r>
    </w:p>
    <w:p w:rsidR="00906249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707"/>
        <w:gridCol w:w="2409"/>
        <w:gridCol w:w="1560"/>
        <w:gridCol w:w="1584"/>
        <w:gridCol w:w="1534"/>
      </w:tblGrid>
      <w:tr w:rsidR="00906249" w:rsidRPr="00906249" w:rsidTr="00AF782D">
        <w:trPr>
          <w:trHeight w:val="315"/>
        </w:trPr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бюджетной </w:t>
            </w: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AF7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="00AF78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06249" w:rsidRPr="00906249" w:rsidTr="00AF782D">
        <w:trPr>
          <w:trHeight w:val="276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6249" w:rsidRPr="00906249" w:rsidTr="00AF782D">
        <w:trPr>
          <w:trHeight w:val="315"/>
        </w:trPr>
        <w:tc>
          <w:tcPr>
            <w:tcW w:w="2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906249" w:rsidRPr="00906249" w:rsidTr="00AF782D">
        <w:trPr>
          <w:trHeight w:val="31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06249" w:rsidRPr="00906249" w:rsidTr="00AF782D">
        <w:trPr>
          <w:trHeight w:val="84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Default="00906249" w:rsidP="00906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  <w:p w:rsidR="00AF782D" w:rsidRPr="00906249" w:rsidRDefault="00AF782D" w:rsidP="0090624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1 911 857,39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1 507 326,00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1 501 921,00</w:t>
            </w:r>
          </w:p>
        </w:tc>
      </w:tr>
      <w:tr w:rsidR="00906249" w:rsidRPr="00906249" w:rsidTr="00AF782D">
        <w:trPr>
          <w:trHeight w:val="945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color w:val="000000"/>
                <w:sz w:val="24"/>
                <w:szCs w:val="24"/>
              </w:rPr>
              <w:t>01 05 02 01 13 0000 000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Default="00906249" w:rsidP="00906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прочих остатков денежных средств бюджетов городских поселений</w:t>
            </w:r>
          </w:p>
          <w:p w:rsidR="00AF782D" w:rsidRPr="00906249" w:rsidRDefault="00AF782D" w:rsidP="009062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color w:val="000000"/>
                <w:sz w:val="24"/>
                <w:szCs w:val="24"/>
              </w:rPr>
              <w:t>1 911 857,39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color w:val="000000"/>
                <w:sz w:val="24"/>
                <w:szCs w:val="24"/>
              </w:rPr>
              <w:t>1 507 326,00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color w:val="000000"/>
                <w:sz w:val="24"/>
                <w:szCs w:val="24"/>
              </w:rPr>
              <w:t>1 501 921,00</w:t>
            </w:r>
          </w:p>
        </w:tc>
      </w:tr>
      <w:tr w:rsidR="00906249" w:rsidRPr="00906249" w:rsidTr="00AF782D">
        <w:trPr>
          <w:trHeight w:val="630"/>
        </w:trPr>
        <w:tc>
          <w:tcPr>
            <w:tcW w:w="2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62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249" w:rsidRPr="00906249" w:rsidRDefault="00906249" w:rsidP="009062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sz w:val="24"/>
                <w:szCs w:val="24"/>
              </w:rPr>
              <w:t>Всего источников внутреннего финансирования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sz w:val="24"/>
                <w:szCs w:val="24"/>
              </w:rPr>
              <w:t>1 911 857,39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sz w:val="24"/>
                <w:szCs w:val="24"/>
              </w:rPr>
              <w:t>1 507 326,00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249" w:rsidRPr="00906249" w:rsidRDefault="00906249" w:rsidP="00906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6249">
              <w:rPr>
                <w:rFonts w:ascii="Times New Roman" w:hAnsi="Times New Roman"/>
                <w:b/>
                <w:bCs/>
                <w:sz w:val="24"/>
                <w:szCs w:val="24"/>
              </w:rPr>
              <w:t>1 501 921,00</w:t>
            </w:r>
          </w:p>
        </w:tc>
      </w:tr>
    </w:tbl>
    <w:p w:rsidR="00906249" w:rsidRPr="005A7474" w:rsidRDefault="00906249" w:rsidP="00013EDD">
      <w:pPr>
        <w:spacing w:after="0" w:line="240" w:lineRule="auto"/>
        <w:jc w:val="both"/>
        <w:rPr>
          <w:rFonts w:ascii="Times New Roman" w:hAnsi="Times New Roman"/>
        </w:rPr>
      </w:pPr>
    </w:p>
    <w:sectPr w:rsidR="00906249" w:rsidRPr="005A7474" w:rsidSect="00284CA0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156F717F"/>
    <w:multiLevelType w:val="multilevel"/>
    <w:tmpl w:val="1A544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24628EF"/>
    <w:multiLevelType w:val="multilevel"/>
    <w:tmpl w:val="478A0A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512158F"/>
    <w:multiLevelType w:val="multilevel"/>
    <w:tmpl w:val="B7FA77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753B1E4B"/>
    <w:multiLevelType w:val="multilevel"/>
    <w:tmpl w:val="55FC0C02"/>
    <w:numStyleLink w:val="1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6">
    <w:abstractNumId w:val="3"/>
  </w:num>
  <w:num w:numId="7">
    <w:abstractNumId w:val="5"/>
  </w:num>
  <w:num w:numId="8">
    <w:abstractNumId w:val="6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6953"/>
          </w:tabs>
          <w:ind w:left="6953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533"/>
    <w:rsid w:val="00013EDD"/>
    <w:rsid w:val="00070D25"/>
    <w:rsid w:val="000D1E95"/>
    <w:rsid w:val="00152533"/>
    <w:rsid w:val="00227642"/>
    <w:rsid w:val="00284CA0"/>
    <w:rsid w:val="002F5075"/>
    <w:rsid w:val="003354A8"/>
    <w:rsid w:val="004921EA"/>
    <w:rsid w:val="004E7B44"/>
    <w:rsid w:val="004F0910"/>
    <w:rsid w:val="00525A91"/>
    <w:rsid w:val="00543CED"/>
    <w:rsid w:val="00550B0E"/>
    <w:rsid w:val="005775ED"/>
    <w:rsid w:val="005A7474"/>
    <w:rsid w:val="005C5E73"/>
    <w:rsid w:val="0070640C"/>
    <w:rsid w:val="00786F15"/>
    <w:rsid w:val="00906249"/>
    <w:rsid w:val="0096181C"/>
    <w:rsid w:val="00AF782D"/>
    <w:rsid w:val="00DA1A12"/>
    <w:rsid w:val="00ED30AC"/>
    <w:rsid w:val="00F14DBC"/>
    <w:rsid w:val="00F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5253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5253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52533"/>
    <w:pPr>
      <w:ind w:left="720"/>
      <w:contextualSpacing/>
    </w:pPr>
  </w:style>
  <w:style w:type="paragraph" w:styleId="a5">
    <w:name w:val="No Spacing"/>
    <w:qFormat/>
    <w:rsid w:val="001525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numbering" w:customStyle="1" w:styleId="1">
    <w:name w:val="Стиль1"/>
    <w:uiPriority w:val="99"/>
    <w:rsid w:val="00152533"/>
    <w:pPr>
      <w:numPr>
        <w:numId w:val="4"/>
      </w:numPr>
    </w:pPr>
  </w:style>
  <w:style w:type="paragraph" w:styleId="a6">
    <w:name w:val="Balloon Text"/>
    <w:basedOn w:val="a"/>
    <w:link w:val="a7"/>
    <w:uiPriority w:val="99"/>
    <w:semiHidden/>
    <w:unhideWhenUsed/>
    <w:rsid w:val="0015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53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5A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5A91"/>
    <w:rPr>
      <w:color w:val="800080"/>
      <w:u w:val="single"/>
    </w:rPr>
  </w:style>
  <w:style w:type="paragraph" w:customStyle="1" w:styleId="xl63">
    <w:name w:val="xl63"/>
    <w:basedOn w:val="a"/>
    <w:rsid w:val="00525A91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64">
    <w:name w:val="xl64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525A91"/>
    <w:pPr>
      <w:spacing w:before="100" w:beforeAutospacing="1" w:after="100" w:afterAutospacing="1" w:line="240" w:lineRule="auto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6">
    <w:name w:val="xl66"/>
    <w:basedOn w:val="a"/>
    <w:rsid w:val="00525A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525A91"/>
    <w:pPr>
      <w:spacing w:before="100" w:beforeAutospacing="1" w:after="100" w:afterAutospacing="1" w:line="240" w:lineRule="auto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68">
    <w:name w:val="xl68"/>
    <w:basedOn w:val="a"/>
    <w:rsid w:val="00525A9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525A91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25A9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525A9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2">
    <w:name w:val="xl72"/>
    <w:basedOn w:val="a"/>
    <w:rsid w:val="00525A9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525A91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9">
    <w:name w:val="xl79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3">
    <w:name w:val="xl83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525A9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525A91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86">
    <w:name w:val="xl86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25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5253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5253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152533"/>
    <w:pPr>
      <w:ind w:left="720"/>
      <w:contextualSpacing/>
    </w:pPr>
  </w:style>
  <w:style w:type="paragraph" w:styleId="a5">
    <w:name w:val="No Spacing"/>
    <w:qFormat/>
    <w:rsid w:val="001525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numbering" w:customStyle="1" w:styleId="1">
    <w:name w:val="Стиль1"/>
    <w:uiPriority w:val="99"/>
    <w:rsid w:val="00152533"/>
    <w:pPr>
      <w:numPr>
        <w:numId w:val="4"/>
      </w:numPr>
    </w:pPr>
  </w:style>
  <w:style w:type="paragraph" w:styleId="a6">
    <w:name w:val="Balloon Text"/>
    <w:basedOn w:val="a"/>
    <w:link w:val="a7"/>
    <w:uiPriority w:val="99"/>
    <w:semiHidden/>
    <w:unhideWhenUsed/>
    <w:rsid w:val="00152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5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SPB;n=110154;fld=134;dst=1007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SPB;n=110154;fld=134;dst=10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7DDD0E-B503-44EB-8108-7DD9AAFE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47</Pages>
  <Words>17090</Words>
  <Characters>97417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13</cp:revision>
  <cp:lastPrinted>2025-03-10T07:03:00Z</cp:lastPrinted>
  <dcterms:created xsi:type="dcterms:W3CDTF">2024-12-09T08:36:00Z</dcterms:created>
  <dcterms:modified xsi:type="dcterms:W3CDTF">2025-03-10T07:03:00Z</dcterms:modified>
</cp:coreProperties>
</file>