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380D97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E94">
        <w:rPr>
          <w:rFonts w:ascii="Times New Roman" w:hAnsi="Times New Roman" w:cs="Times New Roman"/>
          <w:sz w:val="28"/>
          <w:szCs w:val="28"/>
        </w:rPr>
        <w:t>17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E06E94">
        <w:rPr>
          <w:rFonts w:ascii="Times New Roman" w:hAnsi="Times New Roman" w:cs="Times New Roman"/>
          <w:sz w:val="28"/>
          <w:szCs w:val="28"/>
        </w:rPr>
        <w:t>33</w:t>
      </w:r>
      <w:r w:rsidR="00FC181B">
        <w:rPr>
          <w:rFonts w:ascii="Times New Roman" w:hAnsi="Times New Roman" w:cs="Times New Roman"/>
          <w:sz w:val="28"/>
          <w:szCs w:val="28"/>
        </w:rPr>
        <w:t>9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FC181B" w:rsidP="00FC181B">
      <w:pPr>
        <w:pStyle w:val="a3"/>
        <w:ind w:left="992" w:right="4394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C181B">
        <w:rPr>
          <w:rFonts w:ascii="Times New Roman" w:hAnsi="Times New Roman" w:cs="Times New Roman"/>
          <w:sz w:val="28"/>
          <w:szCs w:val="28"/>
        </w:rPr>
        <w:t>О проведении открытого 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1B">
        <w:rPr>
          <w:rFonts w:ascii="Times New Roman" w:hAnsi="Times New Roman" w:cs="Times New Roman"/>
          <w:sz w:val="28"/>
          <w:szCs w:val="28"/>
        </w:rPr>
        <w:t>на право заключения договора 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1B">
        <w:rPr>
          <w:rFonts w:ascii="Times New Roman" w:hAnsi="Times New Roman" w:cs="Times New Roman"/>
          <w:sz w:val="28"/>
          <w:szCs w:val="28"/>
        </w:rPr>
        <w:t>находящегося в собственности (казне)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1B">
        <w:rPr>
          <w:rFonts w:ascii="Times New Roman" w:hAnsi="Times New Roman" w:cs="Times New Roman"/>
          <w:sz w:val="28"/>
          <w:szCs w:val="28"/>
        </w:rPr>
        <w:t>образования Лужское городское поселение Лужского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1B">
        <w:rPr>
          <w:rFonts w:ascii="Times New Roman" w:hAnsi="Times New Roman" w:cs="Times New Roman"/>
          <w:sz w:val="28"/>
          <w:szCs w:val="28"/>
        </w:rPr>
        <w:t>муниципального недвижимого имущества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DB5297" w:rsidRDefault="00DB5297" w:rsidP="00DB5297">
      <w:pPr>
        <w:pStyle w:val="a3"/>
        <w:tabs>
          <w:tab w:val="left" w:pos="1134"/>
        </w:tabs>
        <w:ind w:right="-1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B5297">
        <w:rPr>
          <w:rFonts w:ascii="Times New Roman" w:hAnsi="Times New Roman" w:cs="Times New Roman"/>
          <w:sz w:val="28"/>
          <w:szCs w:val="28"/>
          <w:lang w:val="ru"/>
        </w:rPr>
        <w:t>Руководствуясь требованиями Федерального закона от 26 июля 2006 г. № 135-ФЗ «О защите конкуренции»:</w:t>
      </w:r>
    </w:p>
    <w:p w:rsidR="00DB5297" w:rsidRPr="00FC181B" w:rsidRDefault="00DB5297" w:rsidP="00DB5297">
      <w:pPr>
        <w:pStyle w:val="a3"/>
        <w:tabs>
          <w:tab w:val="left" w:pos="1134"/>
        </w:tabs>
        <w:ind w:right="-1" w:firstLine="720"/>
        <w:jc w:val="both"/>
        <w:rPr>
          <w:rFonts w:ascii="Times New Roman" w:hAnsi="Times New Roman" w:cs="Times New Roman"/>
          <w:sz w:val="16"/>
          <w:szCs w:val="16"/>
          <w:lang w:val="ru"/>
        </w:rPr>
      </w:pPr>
    </w:p>
    <w:p w:rsidR="00DB5297" w:rsidRPr="00DB5297" w:rsidRDefault="00DB5297" w:rsidP="00DB529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B5297">
        <w:rPr>
          <w:rFonts w:ascii="Times New Roman" w:hAnsi="Times New Roman" w:cs="Times New Roman"/>
          <w:sz w:val="28"/>
          <w:szCs w:val="28"/>
          <w:lang w:val="ru"/>
        </w:rPr>
        <w:t>Провести 21 января 2014 года открытый аукцион на право заключения договора аренды находящегося в собственности (казне) муниципального образования Лужское городское поселение Лужского муниципального района Ленинградской области муниципального недвижимого имущества:</w:t>
      </w:r>
    </w:p>
    <w:p w:rsidR="00DB5297" w:rsidRPr="00DB5297" w:rsidRDefault="00DB5297" w:rsidP="00DB5297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B5297">
        <w:rPr>
          <w:rFonts w:ascii="Times New Roman" w:hAnsi="Times New Roman" w:cs="Times New Roman"/>
          <w:sz w:val="28"/>
          <w:szCs w:val="28"/>
          <w:lang w:val="ru"/>
        </w:rPr>
        <w:t xml:space="preserve">– </w:t>
      </w:r>
      <w:r w:rsidR="00FC181B" w:rsidRPr="00FC181B">
        <w:rPr>
          <w:rFonts w:ascii="Times New Roman" w:hAnsi="Times New Roman" w:cs="Times New Roman"/>
          <w:sz w:val="28"/>
          <w:szCs w:val="28"/>
        </w:rPr>
        <w:t>часть нежилого объекта, находящегося в муниципальной казне муниципального образования Лужское городское поселение, расположенного по  адресу: г. Луга,</w:t>
      </w:r>
      <w:r w:rsidR="00FC181B" w:rsidRPr="00FC1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81B" w:rsidRPr="00FC181B">
        <w:rPr>
          <w:rFonts w:ascii="Times New Roman" w:hAnsi="Times New Roman" w:cs="Times New Roman"/>
          <w:sz w:val="28"/>
          <w:szCs w:val="28"/>
        </w:rPr>
        <w:t>ул. Красной Артиллерии, д.</w:t>
      </w:r>
      <w:r w:rsidR="00FC181B">
        <w:rPr>
          <w:rFonts w:ascii="Times New Roman" w:hAnsi="Times New Roman" w:cs="Times New Roman"/>
          <w:sz w:val="28"/>
          <w:szCs w:val="28"/>
        </w:rPr>
        <w:t xml:space="preserve"> </w:t>
      </w:r>
      <w:r w:rsidR="00FC181B" w:rsidRPr="00FC181B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="00FC181B" w:rsidRPr="00FC181B">
        <w:rPr>
          <w:rFonts w:ascii="Times New Roman" w:hAnsi="Times New Roman" w:cs="Times New Roman"/>
          <w:sz w:val="28"/>
          <w:szCs w:val="28"/>
        </w:rPr>
        <w:t>Общая площадь составляет 356,6 (</w:t>
      </w:r>
      <w:r w:rsidR="00FC181B">
        <w:rPr>
          <w:rFonts w:ascii="Times New Roman" w:hAnsi="Times New Roman" w:cs="Times New Roman"/>
          <w:sz w:val="28"/>
          <w:szCs w:val="28"/>
        </w:rPr>
        <w:t>Т</w:t>
      </w:r>
      <w:r w:rsidR="00FC181B" w:rsidRPr="00FC181B">
        <w:rPr>
          <w:rFonts w:ascii="Times New Roman" w:hAnsi="Times New Roman" w:cs="Times New Roman"/>
          <w:sz w:val="28"/>
          <w:szCs w:val="28"/>
        </w:rPr>
        <w:t xml:space="preserve">риста пятьдесят шесть </w:t>
      </w:r>
      <w:r w:rsidR="00FC181B">
        <w:rPr>
          <w:rFonts w:ascii="Times New Roman" w:hAnsi="Times New Roman" w:cs="Times New Roman"/>
          <w:sz w:val="28"/>
          <w:szCs w:val="28"/>
        </w:rPr>
        <w:t xml:space="preserve">целых </w:t>
      </w:r>
      <w:r w:rsidR="00FC181B" w:rsidRPr="00FC181B">
        <w:rPr>
          <w:rFonts w:ascii="Times New Roman" w:hAnsi="Times New Roman" w:cs="Times New Roman"/>
          <w:sz w:val="28"/>
          <w:szCs w:val="28"/>
        </w:rPr>
        <w:t>и шесть десятых)  квадратных метров, из них  по первому этажу: помещения №</w:t>
      </w:r>
      <w:r w:rsidR="00FC181B">
        <w:rPr>
          <w:rFonts w:ascii="Times New Roman" w:hAnsi="Times New Roman" w:cs="Times New Roman"/>
          <w:sz w:val="28"/>
          <w:szCs w:val="28"/>
        </w:rPr>
        <w:t xml:space="preserve"> </w:t>
      </w:r>
      <w:r w:rsidR="00FC181B" w:rsidRPr="00FC181B">
        <w:rPr>
          <w:rFonts w:ascii="Times New Roman" w:hAnsi="Times New Roman" w:cs="Times New Roman"/>
          <w:sz w:val="28"/>
          <w:szCs w:val="28"/>
        </w:rPr>
        <w:t xml:space="preserve">1, 2, 3, 4, 5, 6, 7, 8, 9, 10, 11, 12, 13, 14, 15, 16, 17, 18, 23, 24 </w:t>
      </w:r>
      <w:r w:rsidR="00FC181B">
        <w:rPr>
          <w:rFonts w:ascii="Times New Roman" w:hAnsi="Times New Roman" w:cs="Times New Roman"/>
          <w:sz w:val="28"/>
          <w:szCs w:val="28"/>
        </w:rPr>
        <w:sym w:font="Symbol" w:char="F02D"/>
      </w:r>
      <w:r w:rsidR="00FC181B" w:rsidRPr="00FC181B">
        <w:rPr>
          <w:rFonts w:ascii="Times New Roman" w:hAnsi="Times New Roman" w:cs="Times New Roman"/>
          <w:sz w:val="28"/>
          <w:szCs w:val="28"/>
        </w:rPr>
        <w:t xml:space="preserve"> 285,5 (</w:t>
      </w:r>
      <w:r w:rsidR="00FC181B">
        <w:rPr>
          <w:rFonts w:ascii="Times New Roman" w:hAnsi="Times New Roman" w:cs="Times New Roman"/>
          <w:sz w:val="28"/>
          <w:szCs w:val="28"/>
        </w:rPr>
        <w:t>Д</w:t>
      </w:r>
      <w:r w:rsidR="00FC181B" w:rsidRPr="00FC181B">
        <w:rPr>
          <w:rFonts w:ascii="Times New Roman" w:hAnsi="Times New Roman" w:cs="Times New Roman"/>
          <w:sz w:val="28"/>
          <w:szCs w:val="28"/>
        </w:rPr>
        <w:t xml:space="preserve">вести восемьдесят пять целых и пять десятых) квадратных метров, по подвалу: помещения № 1, 2, 3, 4 </w:t>
      </w:r>
      <w:r w:rsidR="00FC181B">
        <w:rPr>
          <w:rFonts w:ascii="Times New Roman" w:hAnsi="Times New Roman" w:cs="Times New Roman"/>
          <w:sz w:val="28"/>
          <w:szCs w:val="28"/>
        </w:rPr>
        <w:sym w:font="Symbol" w:char="F02D"/>
      </w:r>
      <w:r w:rsidR="00FC181B">
        <w:rPr>
          <w:rFonts w:ascii="Times New Roman" w:hAnsi="Times New Roman" w:cs="Times New Roman"/>
          <w:sz w:val="28"/>
          <w:szCs w:val="28"/>
        </w:rPr>
        <w:t xml:space="preserve"> </w:t>
      </w:r>
      <w:r w:rsidR="00FC181B" w:rsidRPr="00FC181B">
        <w:rPr>
          <w:rFonts w:ascii="Times New Roman" w:hAnsi="Times New Roman" w:cs="Times New Roman"/>
          <w:sz w:val="28"/>
          <w:szCs w:val="28"/>
        </w:rPr>
        <w:t>71,1 (</w:t>
      </w:r>
      <w:r w:rsidR="00FC181B">
        <w:rPr>
          <w:rFonts w:ascii="Times New Roman" w:hAnsi="Times New Roman" w:cs="Times New Roman"/>
          <w:sz w:val="28"/>
          <w:szCs w:val="28"/>
        </w:rPr>
        <w:t>С</w:t>
      </w:r>
      <w:r w:rsidR="00FC181B" w:rsidRPr="00FC181B">
        <w:rPr>
          <w:rFonts w:ascii="Times New Roman" w:hAnsi="Times New Roman" w:cs="Times New Roman"/>
          <w:sz w:val="28"/>
          <w:szCs w:val="28"/>
        </w:rPr>
        <w:t>емьдесят одна целая</w:t>
      </w:r>
      <w:proofErr w:type="gramEnd"/>
      <w:r w:rsidR="00FC181B" w:rsidRPr="00FC181B">
        <w:rPr>
          <w:rFonts w:ascii="Times New Roman" w:hAnsi="Times New Roman" w:cs="Times New Roman"/>
          <w:sz w:val="28"/>
          <w:szCs w:val="28"/>
        </w:rPr>
        <w:t xml:space="preserve"> и одна десятая)  квадратных метров</w:t>
      </w:r>
      <w:r w:rsidRPr="00DB5297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7A5A80" w:rsidRPr="00DB5297" w:rsidRDefault="00DB5297" w:rsidP="00DB529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DB5297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DB5297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данного распоряжения оставляю за собой</w:t>
      </w:r>
      <w:r w:rsidR="007A5A80" w:rsidRPr="00DB5297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7A5A80" w:rsidRPr="00FC181B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FC181B" w:rsidRDefault="00FC18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FC181B">
      <w:pPr>
        <w:pStyle w:val="a3"/>
        <w:ind w:left="1560" w:right="-1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DB5297">
        <w:rPr>
          <w:rFonts w:ascii="Times New Roman" w:hAnsi="Times New Roman" w:cs="Times New Roman"/>
          <w:sz w:val="28"/>
          <w:szCs w:val="28"/>
        </w:rPr>
        <w:t>ОУМИ, Евсеенко Л.В., ОФ, ЮО, сайт, прокуратура</w:t>
      </w:r>
      <w:r w:rsidR="00A970C3">
        <w:rPr>
          <w:rFonts w:ascii="Times New Roman" w:hAnsi="Times New Roman" w:cs="Times New Roman"/>
          <w:sz w:val="28"/>
          <w:szCs w:val="28"/>
        </w:rPr>
        <w:t>.</w:t>
      </w:r>
    </w:p>
    <w:sectPr w:rsidR="00A1799C" w:rsidSect="00FC181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2755D9"/>
    <w:rsid w:val="00300FC1"/>
    <w:rsid w:val="00372587"/>
    <w:rsid w:val="00380D97"/>
    <w:rsid w:val="003F4299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DB5297"/>
    <w:rsid w:val="00E06E94"/>
    <w:rsid w:val="00E173C5"/>
    <w:rsid w:val="00F8443F"/>
    <w:rsid w:val="00F85DA9"/>
    <w:rsid w:val="00FB3254"/>
    <w:rsid w:val="00FC181B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2013-12-17T10:14:00Z</cp:lastPrinted>
  <dcterms:created xsi:type="dcterms:W3CDTF">2013-12-17T10:14:00Z</dcterms:created>
  <dcterms:modified xsi:type="dcterms:W3CDTF">2013-12-17T10:14:00Z</dcterms:modified>
</cp:coreProperties>
</file>