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6825CA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 w:rsidR="00AF4CD0">
        <w:rPr>
          <w:rFonts w:ascii="Times New Roman" w:hAnsi="Times New Roman" w:cs="Times New Roman"/>
          <w:sz w:val="28"/>
          <w:szCs w:val="28"/>
        </w:rPr>
        <w:t xml:space="preserve"> 372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206D7" w:rsidRDefault="00AC69C0" w:rsidP="00E6751E">
      <w:pPr>
        <w:spacing w:after="0" w:line="240" w:lineRule="auto"/>
        <w:ind w:left="993" w:right="3967"/>
        <w:jc w:val="both"/>
        <w:rPr>
          <w:rFonts w:ascii="Times New Roman" w:hAnsi="Times New Roman" w:cs="Times New Roman"/>
          <w:noProof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611FD" wp14:editId="560CE03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E6751E" w:rsidRPr="00E6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247" w:rsidRDefault="00AF4CD0" w:rsidP="00AF4CD0">
      <w:pPr>
        <w:pStyle w:val="2"/>
        <w:spacing w:after="271"/>
        <w:ind w:left="1134" w:right="4109" w:firstLine="0"/>
        <w:contextualSpacing/>
        <w:jc w:val="both"/>
        <w:rPr>
          <w:sz w:val="28"/>
          <w:szCs w:val="28"/>
          <w:lang w:val="ru"/>
        </w:rPr>
      </w:pPr>
      <w:r w:rsidRPr="00AF4CD0">
        <w:rPr>
          <w:noProof/>
          <w:sz w:val="28"/>
          <w:szCs w:val="28"/>
        </w:rPr>
        <w:t>О внесении изменений в решение</w:t>
      </w:r>
      <w:r>
        <w:rPr>
          <w:noProof/>
          <w:sz w:val="28"/>
          <w:szCs w:val="28"/>
        </w:rPr>
        <w:t xml:space="preserve"> </w:t>
      </w:r>
      <w:r w:rsidRPr="00AF4CD0">
        <w:rPr>
          <w:noProof/>
          <w:sz w:val="28"/>
          <w:szCs w:val="28"/>
        </w:rPr>
        <w:t>Совета депутатов от 21.12.2011</w:t>
      </w:r>
      <w:r>
        <w:rPr>
          <w:noProof/>
          <w:sz w:val="28"/>
          <w:szCs w:val="28"/>
        </w:rPr>
        <w:t xml:space="preserve"> </w:t>
      </w:r>
      <w:r w:rsidRPr="00AF4CD0">
        <w:rPr>
          <w:noProof/>
          <w:sz w:val="28"/>
          <w:szCs w:val="28"/>
        </w:rPr>
        <w:t>г.</w:t>
      </w:r>
      <w:r>
        <w:rPr>
          <w:noProof/>
          <w:sz w:val="28"/>
          <w:szCs w:val="28"/>
        </w:rPr>
        <w:t xml:space="preserve"> </w:t>
      </w:r>
      <w:r w:rsidRPr="00AF4CD0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Pr="00AF4CD0">
        <w:rPr>
          <w:noProof/>
          <w:sz w:val="28"/>
          <w:szCs w:val="28"/>
        </w:rPr>
        <w:t>219 «Об утверждении плана (программы)</w:t>
      </w:r>
      <w:r>
        <w:rPr>
          <w:noProof/>
          <w:sz w:val="28"/>
          <w:szCs w:val="28"/>
        </w:rPr>
        <w:t xml:space="preserve"> </w:t>
      </w:r>
      <w:r w:rsidRPr="00AF4CD0">
        <w:rPr>
          <w:noProof/>
          <w:sz w:val="28"/>
          <w:szCs w:val="28"/>
        </w:rPr>
        <w:t>приватизации муниципального</w:t>
      </w:r>
      <w:r>
        <w:rPr>
          <w:noProof/>
          <w:sz w:val="28"/>
          <w:szCs w:val="28"/>
        </w:rPr>
        <w:t xml:space="preserve"> </w:t>
      </w:r>
      <w:r w:rsidRPr="00AF4CD0">
        <w:rPr>
          <w:noProof/>
          <w:sz w:val="28"/>
          <w:szCs w:val="28"/>
        </w:rPr>
        <w:t>имущества, находящегося</w:t>
      </w:r>
      <w:r>
        <w:rPr>
          <w:noProof/>
          <w:sz w:val="28"/>
          <w:szCs w:val="28"/>
        </w:rPr>
        <w:t xml:space="preserve"> </w:t>
      </w:r>
      <w:r w:rsidRPr="00AF4CD0">
        <w:rPr>
          <w:noProof/>
          <w:sz w:val="28"/>
          <w:szCs w:val="28"/>
        </w:rPr>
        <w:t>в собственности Лужского</w:t>
      </w:r>
      <w:r>
        <w:rPr>
          <w:noProof/>
          <w:sz w:val="28"/>
          <w:szCs w:val="28"/>
        </w:rPr>
        <w:t xml:space="preserve"> </w:t>
      </w:r>
      <w:r w:rsidRPr="00AF4CD0">
        <w:rPr>
          <w:noProof/>
          <w:sz w:val="28"/>
          <w:szCs w:val="28"/>
        </w:rPr>
        <w:t>городского поселения, на 2012 год»</w:t>
      </w: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E6751E" w:rsidRDefault="00E6751E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72C73" w:rsidRDefault="00AF4CD0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AF4CD0">
        <w:rPr>
          <w:sz w:val="28"/>
          <w:szCs w:val="28"/>
        </w:rPr>
        <w:t>В связи с приведением в соответствие правовой и технической документации</w:t>
      </w:r>
      <w:r w:rsidR="000D1B8D" w:rsidRPr="000D1B8D">
        <w:rPr>
          <w:sz w:val="28"/>
          <w:szCs w:val="28"/>
        </w:rPr>
        <w:t>,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Совет депутатов муниципального образования Лужское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городское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поселение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 xml:space="preserve">Лужского муниципального района Ленинградской области  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F4CD0" w:rsidRPr="00AF4CD0" w:rsidRDefault="00AF4CD0" w:rsidP="00AF4CD0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D0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EF04DD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AF4CD0">
        <w:rPr>
          <w:rFonts w:ascii="Times New Roman" w:hAnsi="Times New Roman" w:cs="Times New Roman"/>
          <w:sz w:val="28"/>
          <w:szCs w:val="28"/>
        </w:rPr>
        <w:t>овета депутатов Лужского городского поселения от 21.12.2011г. №219 «Об утверждении плана (программы) приватизации муниципального имущества, находящегося в собственности Лужского городского поселения, на 2012 год», читать в новой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4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CD0" w:rsidRPr="00AF4CD0" w:rsidRDefault="00AF4CD0" w:rsidP="00AF4CD0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AF4CD0">
        <w:rPr>
          <w:rFonts w:ascii="Times New Roman" w:hAnsi="Times New Roman" w:cs="Times New Roman"/>
          <w:sz w:val="28"/>
          <w:szCs w:val="28"/>
        </w:rPr>
        <w:t>полнением настоящего решения оставляю за собой.</w:t>
      </w:r>
    </w:p>
    <w:p w:rsidR="00E56247" w:rsidRPr="00E56247" w:rsidRDefault="00E56247" w:rsidP="00AF4CD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15867" w:rsidRPr="00615867" w:rsidRDefault="00F45B0E" w:rsidP="00AF4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B8D">
        <w:rPr>
          <w:rFonts w:ascii="Times New Roman" w:hAnsi="Times New Roman" w:cs="Times New Roman"/>
          <w:sz w:val="28"/>
          <w:szCs w:val="28"/>
        </w:rPr>
        <w:t xml:space="preserve"> </w:t>
      </w:r>
      <w:r w:rsidR="00615867"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59" w:rsidRDefault="00B9555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AF4CD0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="00B95559">
        <w:rPr>
          <w:rFonts w:ascii="Times New Roman" w:hAnsi="Times New Roman" w:cs="Times New Roman"/>
          <w:sz w:val="28"/>
          <w:szCs w:val="28"/>
        </w:rPr>
        <w:t xml:space="preserve"> ОУМИ – 3 экз., Туманова Е.Е., Совет депутатов, сайт.</w:t>
      </w: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CD0" w:rsidRPr="00AF4CD0" w:rsidRDefault="00AF4CD0" w:rsidP="00AF4CD0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4CD0" w:rsidRDefault="00AF4CD0" w:rsidP="00AF4CD0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D0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AF4CD0" w:rsidRPr="00AF4CD0" w:rsidRDefault="00AF4CD0" w:rsidP="00AF4CD0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</w:p>
    <w:p w:rsidR="00AF4CD0" w:rsidRPr="00AF4CD0" w:rsidRDefault="00AF4CD0" w:rsidP="00AF4CD0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D0">
        <w:rPr>
          <w:rFonts w:ascii="Times New Roman" w:hAnsi="Times New Roman" w:cs="Times New Roman"/>
          <w:sz w:val="28"/>
          <w:szCs w:val="28"/>
        </w:rPr>
        <w:t xml:space="preserve">от 26.02.2014г. </w:t>
      </w:r>
      <w:r>
        <w:rPr>
          <w:rFonts w:ascii="Times New Roman" w:hAnsi="Times New Roman" w:cs="Times New Roman"/>
          <w:sz w:val="28"/>
          <w:szCs w:val="28"/>
        </w:rPr>
        <w:t xml:space="preserve"> № 372</w:t>
      </w:r>
    </w:p>
    <w:p w:rsidR="00AF4CD0" w:rsidRPr="00AF4CD0" w:rsidRDefault="00AF4CD0" w:rsidP="00AF4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CD0" w:rsidRPr="00AF4CD0" w:rsidRDefault="00AF4CD0" w:rsidP="00AF4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CD0" w:rsidRPr="00AF4CD0" w:rsidRDefault="00AF4CD0" w:rsidP="00AF4C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4CD0">
        <w:rPr>
          <w:rFonts w:ascii="Times New Roman" w:hAnsi="Times New Roman" w:cs="Times New Roman"/>
          <w:bCs/>
          <w:sz w:val="28"/>
          <w:szCs w:val="28"/>
        </w:rPr>
        <w:t>Перечень объектов муниципальной собственности</w:t>
      </w:r>
    </w:p>
    <w:p w:rsidR="00AF4CD0" w:rsidRPr="00AF4CD0" w:rsidRDefault="00AF4CD0" w:rsidP="00AF4C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4CD0">
        <w:rPr>
          <w:rFonts w:ascii="Times New Roman" w:hAnsi="Times New Roman" w:cs="Times New Roman"/>
          <w:bCs/>
          <w:sz w:val="28"/>
          <w:szCs w:val="28"/>
        </w:rPr>
        <w:t>Лужского городского поселения,</w:t>
      </w:r>
    </w:p>
    <w:p w:rsidR="00AF4CD0" w:rsidRPr="00AF4CD0" w:rsidRDefault="00AF4CD0" w:rsidP="00AF4C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4CD0">
        <w:rPr>
          <w:rFonts w:ascii="Times New Roman" w:hAnsi="Times New Roman" w:cs="Times New Roman"/>
          <w:bCs/>
          <w:sz w:val="28"/>
          <w:szCs w:val="28"/>
        </w:rPr>
        <w:t>включенных</w:t>
      </w:r>
      <w:proofErr w:type="gramEnd"/>
      <w:r w:rsidRPr="00AF4CD0">
        <w:rPr>
          <w:rFonts w:ascii="Times New Roman" w:hAnsi="Times New Roman" w:cs="Times New Roman"/>
          <w:bCs/>
          <w:sz w:val="28"/>
          <w:szCs w:val="28"/>
        </w:rPr>
        <w:t xml:space="preserve"> в прогнозный план приватизации</w:t>
      </w:r>
    </w:p>
    <w:p w:rsidR="00AF4CD0" w:rsidRPr="00AF4CD0" w:rsidRDefault="00AF4CD0" w:rsidP="00AF4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3"/>
        <w:gridCol w:w="2247"/>
        <w:gridCol w:w="3499"/>
        <w:gridCol w:w="2696"/>
      </w:tblGrid>
      <w:tr w:rsidR="00AF4CD0" w:rsidRPr="00AF4CD0" w:rsidTr="00AF4CD0">
        <w:trPr>
          <w:trHeight w:val="660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нахождения объекта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состояние</w:t>
            </w:r>
          </w:p>
        </w:tc>
      </w:tr>
      <w:tr w:rsidR="00AF4CD0" w:rsidRPr="00AF4CD0" w:rsidTr="00AF4CD0">
        <w:trPr>
          <w:trHeight w:val="136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F4CD0" w:rsidRPr="00AF4CD0" w:rsidTr="00AF4CD0">
        <w:trPr>
          <w:trHeight w:val="480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Комплекс зданий (бывшая база РСУ)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г. Луга, ул. Переездная,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17/1/нет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495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Кирова,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50-а/нет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555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пр. Володарского, д. 28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870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Комплекс зданий бывшая мелкооптовая база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58-а/нет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675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Комплекс зданий и сооружений центральной котельной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Дзержинского/нет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510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Комплекс зданий и сооружений южной котельной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Медведское шоссе/нет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510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Комплекс зданий и сооружений котельной 3/122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Луга-3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510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2 помещения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Яковлева,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3/нет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510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2 помещения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Урицкого,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77-а/нет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480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Победы, д.14/да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510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2 помещение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пр. Урицкого, д. 48/да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510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Здание душевого павильона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ул. Т. Петровой, д. 10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510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пр. Кирова,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510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пр. Комсомола,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510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пр. Кирова,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F4CD0" w:rsidRPr="00AF4CD0" w:rsidTr="00AF4CD0">
        <w:trPr>
          <w:trHeight w:val="495"/>
          <w:tblCellSpacing w:w="0" w:type="dxa"/>
        </w:trPr>
        <w:tc>
          <w:tcPr>
            <w:tcW w:w="22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32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г. Луга, пр. Кирова,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AF4CD0" w:rsidRPr="00AF4CD0" w:rsidRDefault="00AF4CD0" w:rsidP="00AF4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F4CD0" w:rsidRPr="00AF4CD0" w:rsidRDefault="00AF4CD0" w:rsidP="00AF4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4CD0" w:rsidRPr="00AF4CD0" w:rsidRDefault="00AF4CD0" w:rsidP="00AF4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51E" w:rsidRPr="00AF4CD0" w:rsidRDefault="00E6751E" w:rsidP="00AF4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51E" w:rsidRPr="00AF4CD0" w:rsidRDefault="00E6751E" w:rsidP="00AF4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751E" w:rsidSect="00E6751E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6150F"/>
    <w:multiLevelType w:val="multilevel"/>
    <w:tmpl w:val="76181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D1348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75F1B"/>
    <w:rsid w:val="004A613A"/>
    <w:rsid w:val="004D3DDA"/>
    <w:rsid w:val="005048CB"/>
    <w:rsid w:val="00517424"/>
    <w:rsid w:val="00524F07"/>
    <w:rsid w:val="00611975"/>
    <w:rsid w:val="00615867"/>
    <w:rsid w:val="00626A6B"/>
    <w:rsid w:val="0064222F"/>
    <w:rsid w:val="00657A05"/>
    <w:rsid w:val="006825CA"/>
    <w:rsid w:val="006911E1"/>
    <w:rsid w:val="00790C2F"/>
    <w:rsid w:val="00794E35"/>
    <w:rsid w:val="007A4336"/>
    <w:rsid w:val="00830D74"/>
    <w:rsid w:val="008504BD"/>
    <w:rsid w:val="00886FBF"/>
    <w:rsid w:val="008A6882"/>
    <w:rsid w:val="00912D01"/>
    <w:rsid w:val="0094584F"/>
    <w:rsid w:val="00982F42"/>
    <w:rsid w:val="009D7345"/>
    <w:rsid w:val="00A83EFB"/>
    <w:rsid w:val="00A9115F"/>
    <w:rsid w:val="00AC69C0"/>
    <w:rsid w:val="00AF4CD0"/>
    <w:rsid w:val="00B42A8F"/>
    <w:rsid w:val="00B531E6"/>
    <w:rsid w:val="00B537D5"/>
    <w:rsid w:val="00B93384"/>
    <w:rsid w:val="00B95559"/>
    <w:rsid w:val="00BA6B09"/>
    <w:rsid w:val="00C151C5"/>
    <w:rsid w:val="00C72C73"/>
    <w:rsid w:val="00C81810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6751E"/>
    <w:rsid w:val="00E946E8"/>
    <w:rsid w:val="00E95DB1"/>
    <w:rsid w:val="00EF04DD"/>
    <w:rsid w:val="00F206D7"/>
    <w:rsid w:val="00F45B0E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481C-99D6-416F-9D96-A47D1359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5</cp:revision>
  <cp:lastPrinted>2014-03-03T09:01:00Z</cp:lastPrinted>
  <dcterms:created xsi:type="dcterms:W3CDTF">2014-02-27T12:37:00Z</dcterms:created>
  <dcterms:modified xsi:type="dcterms:W3CDTF">2014-03-03T09:01:00Z</dcterms:modified>
</cp:coreProperties>
</file>