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611975" w:rsidP="007A43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7A4336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811F5" w:rsidRPr="003811F5">
        <w:rPr>
          <w:rFonts w:ascii="Times New Roman" w:eastAsia="Times New Roman" w:hAnsi="Times New Roman" w:cs="Times New Roman"/>
          <w:b/>
          <w:sz w:val="28"/>
          <w:szCs w:val="28"/>
        </w:rPr>
        <w:t>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993443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25CA">
        <w:rPr>
          <w:rFonts w:ascii="Times New Roman" w:hAnsi="Times New Roman" w:cs="Times New Roman"/>
          <w:sz w:val="28"/>
          <w:szCs w:val="28"/>
        </w:rPr>
        <w:t xml:space="preserve"> </w:t>
      </w:r>
      <w:r w:rsidR="000D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6825CA">
        <w:rPr>
          <w:rFonts w:ascii="Times New Roman" w:hAnsi="Times New Roman" w:cs="Times New Roman"/>
          <w:sz w:val="28"/>
          <w:szCs w:val="28"/>
        </w:rPr>
        <w:t xml:space="preserve"> 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201</w:t>
      </w:r>
      <w:r w:rsidR="006825CA">
        <w:rPr>
          <w:rFonts w:ascii="Times New Roman" w:hAnsi="Times New Roman" w:cs="Times New Roman"/>
          <w:sz w:val="28"/>
          <w:szCs w:val="28"/>
        </w:rPr>
        <w:t>4</w:t>
      </w:r>
      <w:r w:rsidR="00886F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1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FBF">
        <w:rPr>
          <w:rFonts w:ascii="Times New Roman" w:hAnsi="Times New Roman" w:cs="Times New Roman"/>
          <w:sz w:val="28"/>
          <w:szCs w:val="28"/>
        </w:rPr>
        <w:t xml:space="preserve">№ </w:t>
      </w:r>
      <w:r w:rsidR="008D66DC">
        <w:rPr>
          <w:rFonts w:ascii="Times New Roman" w:hAnsi="Times New Roman" w:cs="Times New Roman"/>
          <w:sz w:val="28"/>
          <w:szCs w:val="28"/>
        </w:rPr>
        <w:t xml:space="preserve"> 383</w:t>
      </w:r>
    </w:p>
    <w:p w:rsidR="00615867" w:rsidRDefault="00615867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FE75EE" w:rsidRPr="00F206D7" w:rsidRDefault="00AC69C0" w:rsidP="00E6751E">
      <w:pPr>
        <w:spacing w:after="0" w:line="240" w:lineRule="auto"/>
        <w:ind w:left="993" w:right="3967"/>
        <w:jc w:val="both"/>
        <w:rPr>
          <w:rFonts w:ascii="Times New Roman" w:hAnsi="Times New Roman" w:cs="Times New Roman"/>
          <w:noProof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611FD" wp14:editId="560CE03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"/>
            </w:pict>
          </mc:Fallback>
        </mc:AlternateContent>
      </w:r>
      <w:r w:rsidR="00E6751E" w:rsidRPr="00E67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247" w:rsidRDefault="008D66DC" w:rsidP="00B81F30">
      <w:pPr>
        <w:pStyle w:val="2"/>
        <w:spacing w:after="271"/>
        <w:ind w:left="1134" w:right="3542" w:firstLine="0"/>
        <w:contextualSpacing/>
        <w:jc w:val="both"/>
        <w:rPr>
          <w:sz w:val="28"/>
          <w:szCs w:val="28"/>
          <w:lang w:val="ru"/>
        </w:rPr>
      </w:pPr>
      <w:r w:rsidRPr="008D66DC">
        <w:rPr>
          <w:noProof/>
          <w:sz w:val="28"/>
          <w:szCs w:val="28"/>
        </w:rPr>
        <w:t>О внесении изменений и дополнений</w:t>
      </w:r>
      <w:r w:rsidR="00B81F30">
        <w:rPr>
          <w:noProof/>
          <w:sz w:val="28"/>
          <w:szCs w:val="28"/>
        </w:rPr>
        <w:t xml:space="preserve"> в</w:t>
      </w:r>
      <w:r w:rsidRPr="008D66DC">
        <w:rPr>
          <w:noProof/>
          <w:sz w:val="28"/>
          <w:szCs w:val="28"/>
        </w:rPr>
        <w:t xml:space="preserve"> Устав Лужского городского поселения</w:t>
      </w:r>
      <w:r w:rsidR="00B81F30">
        <w:rPr>
          <w:noProof/>
          <w:sz w:val="28"/>
          <w:szCs w:val="28"/>
        </w:rPr>
        <w:t xml:space="preserve"> </w:t>
      </w:r>
      <w:r w:rsidRPr="008D66DC">
        <w:rPr>
          <w:noProof/>
          <w:sz w:val="28"/>
          <w:szCs w:val="28"/>
        </w:rPr>
        <w:t>Лужского муниципального района</w:t>
      </w:r>
      <w:r w:rsidR="00B81F30">
        <w:rPr>
          <w:noProof/>
          <w:sz w:val="28"/>
          <w:szCs w:val="28"/>
        </w:rPr>
        <w:t xml:space="preserve"> </w:t>
      </w:r>
      <w:r w:rsidRPr="008D66DC">
        <w:rPr>
          <w:noProof/>
          <w:sz w:val="28"/>
          <w:szCs w:val="28"/>
        </w:rPr>
        <w:t>Ленинградской области</w:t>
      </w:r>
    </w:p>
    <w:p w:rsidR="000D1B8D" w:rsidRDefault="000D1B8D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E6751E" w:rsidRDefault="00E6751E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72C73" w:rsidRDefault="00B81F30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proofErr w:type="gramStart"/>
      <w:r w:rsidRPr="00B81F30">
        <w:rPr>
          <w:sz w:val="28"/>
          <w:szCs w:val="28"/>
        </w:rPr>
        <w:t>В целях приведения Устава Лужского городского поселения Лужского муниципального района Ленинградской области в соответстви</w:t>
      </w:r>
      <w:r w:rsidR="00723843">
        <w:rPr>
          <w:sz w:val="28"/>
          <w:szCs w:val="28"/>
        </w:rPr>
        <w:t>е</w:t>
      </w:r>
      <w:r w:rsidRPr="00B81F30">
        <w:rPr>
          <w:sz w:val="28"/>
          <w:szCs w:val="28"/>
        </w:rPr>
        <w:t xml:space="preserve"> с изменениями, внесенными в Федеральный закон от 06 октября 2003 года </w:t>
      </w:r>
      <w:r w:rsidR="00723843">
        <w:rPr>
          <w:sz w:val="28"/>
          <w:szCs w:val="28"/>
        </w:rPr>
        <w:t xml:space="preserve">            </w:t>
      </w:r>
      <w:r w:rsidRPr="00B81F30">
        <w:rPr>
          <w:sz w:val="28"/>
          <w:szCs w:val="28"/>
        </w:rPr>
        <w:t>№</w:t>
      </w:r>
      <w:r w:rsidR="00723843">
        <w:rPr>
          <w:sz w:val="28"/>
          <w:szCs w:val="28"/>
        </w:rPr>
        <w:t xml:space="preserve"> </w:t>
      </w:r>
      <w:r w:rsidRPr="00B81F3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B81F3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723843">
        <w:rPr>
          <w:sz w:val="28"/>
          <w:szCs w:val="28"/>
        </w:rPr>
        <w:t>, руководствуясь статьями 28</w:t>
      </w:r>
      <w:r w:rsidRPr="00B81F30">
        <w:rPr>
          <w:sz w:val="28"/>
          <w:szCs w:val="28"/>
        </w:rPr>
        <w:t>, 55 Устава Лужского городского поселения Лужского муниципально</w:t>
      </w:r>
      <w:r w:rsidR="00723843">
        <w:rPr>
          <w:sz w:val="28"/>
          <w:szCs w:val="28"/>
        </w:rPr>
        <w:t>го района Ленинградской области, п</w:t>
      </w:r>
      <w:r w:rsidRPr="00B81F30">
        <w:rPr>
          <w:sz w:val="28"/>
          <w:szCs w:val="28"/>
        </w:rPr>
        <w:t>ротоколом публичных слушаний от 11 апреля</w:t>
      </w:r>
      <w:r w:rsidR="00723843">
        <w:rPr>
          <w:sz w:val="28"/>
          <w:szCs w:val="28"/>
        </w:rPr>
        <w:t xml:space="preserve"> </w:t>
      </w:r>
      <w:r w:rsidRPr="00B81F30">
        <w:rPr>
          <w:sz w:val="28"/>
          <w:szCs w:val="28"/>
        </w:rPr>
        <w:t>2014 года</w:t>
      </w:r>
      <w:r w:rsidR="000D1B8D" w:rsidRPr="000D1B8D">
        <w:rPr>
          <w:sz w:val="28"/>
          <w:szCs w:val="28"/>
        </w:rPr>
        <w:t>,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Совет депутатов муниципального образования</w:t>
      </w:r>
      <w:proofErr w:type="gramEnd"/>
      <w:r w:rsidR="000D1B8D" w:rsidRPr="000D1B8D">
        <w:rPr>
          <w:sz w:val="28"/>
          <w:szCs w:val="28"/>
        </w:rPr>
        <w:t xml:space="preserve"> Лужское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городское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поселение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 xml:space="preserve">Лужского муниципального района Ленинградской области  </w:t>
      </w:r>
      <w:proofErr w:type="gramStart"/>
      <w:r w:rsidR="00C72C73">
        <w:rPr>
          <w:sz w:val="28"/>
          <w:szCs w:val="28"/>
        </w:rPr>
        <w:t>р</w:t>
      </w:r>
      <w:proofErr w:type="gramEnd"/>
      <w:r w:rsidR="00C72C73">
        <w:rPr>
          <w:sz w:val="28"/>
          <w:szCs w:val="28"/>
        </w:rPr>
        <w:t xml:space="preserve"> е ш и л:</w:t>
      </w:r>
    </w:p>
    <w:p w:rsidR="000D1B8D" w:rsidRPr="00C72C73" w:rsidRDefault="000D1B8D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81F30" w:rsidRPr="00B81F30" w:rsidRDefault="00B81F30" w:rsidP="00B81F30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30">
        <w:rPr>
          <w:rFonts w:ascii="Times New Roman" w:hAnsi="Times New Roman" w:cs="Times New Roman"/>
          <w:sz w:val="28"/>
          <w:szCs w:val="28"/>
        </w:rPr>
        <w:t>Внести изменения и дополнения в Устав Лужского городского поселения Лужского муниципального района Ленинградской области (</w:t>
      </w:r>
      <w:r w:rsidR="00723843">
        <w:rPr>
          <w:rFonts w:ascii="Times New Roman" w:hAnsi="Times New Roman" w:cs="Times New Roman"/>
          <w:sz w:val="28"/>
          <w:szCs w:val="28"/>
        </w:rPr>
        <w:t>п</w:t>
      </w:r>
      <w:r w:rsidRPr="00B81F30">
        <w:rPr>
          <w:rFonts w:ascii="Times New Roman" w:hAnsi="Times New Roman" w:cs="Times New Roman"/>
          <w:sz w:val="28"/>
          <w:szCs w:val="28"/>
        </w:rPr>
        <w:t>риложение).</w:t>
      </w:r>
    </w:p>
    <w:p w:rsidR="00B81F30" w:rsidRPr="00B81F30" w:rsidRDefault="00B81F30" w:rsidP="00B81F30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30">
        <w:rPr>
          <w:rFonts w:ascii="Times New Roman" w:hAnsi="Times New Roman" w:cs="Times New Roman"/>
          <w:sz w:val="28"/>
          <w:szCs w:val="28"/>
        </w:rPr>
        <w:t>Зарегистрировать изменения и дополнения в Устав Лужского городского поселения Лужского муниципального района Ленинградской области в установленном законом порядке.</w:t>
      </w:r>
    </w:p>
    <w:p w:rsidR="00E56247" w:rsidRPr="00E56247" w:rsidRDefault="00B81F30" w:rsidP="00B81F30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81F30">
        <w:rPr>
          <w:rFonts w:ascii="Times New Roman" w:hAnsi="Times New Roman" w:cs="Times New Roman"/>
          <w:sz w:val="28"/>
          <w:szCs w:val="28"/>
        </w:rPr>
        <w:t>Решение вступает в силу в соответствии с действующим законодательством</w:t>
      </w:r>
      <w:r w:rsidR="000D1B8D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45B0E" w:rsidRDefault="00F45B0E" w:rsidP="00F45B0E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1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7"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86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15867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</w:p>
    <w:p w:rsid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5867">
        <w:rPr>
          <w:rFonts w:ascii="Times New Roman" w:hAnsi="Times New Roman" w:cs="Times New Roman"/>
          <w:sz w:val="28"/>
          <w:szCs w:val="28"/>
        </w:rPr>
        <w:t>овета депутатов</w:t>
      </w:r>
      <w:r w:rsidRPr="006158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5867">
        <w:rPr>
          <w:rFonts w:ascii="Times New Roman" w:hAnsi="Times New Roman" w:cs="Times New Roman"/>
          <w:sz w:val="28"/>
          <w:szCs w:val="28"/>
        </w:rPr>
        <w:tab/>
        <w:t>С.Э. Самородов</w:t>
      </w: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108" w:rsidRDefault="004F4108" w:rsidP="00E6751E">
      <w:pPr>
        <w:spacing w:after="0" w:line="240" w:lineRule="auto"/>
        <w:ind w:left="1560" w:hanging="15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108" w:rsidRDefault="004F4108" w:rsidP="00E6751E">
      <w:pPr>
        <w:spacing w:after="0" w:line="240" w:lineRule="auto"/>
        <w:ind w:left="1560" w:hanging="15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E6751E">
      <w:pPr>
        <w:spacing w:after="0" w:line="240" w:lineRule="auto"/>
        <w:ind w:left="1560" w:hanging="1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 w:rsidR="004F4108">
        <w:rPr>
          <w:rFonts w:ascii="Times New Roman" w:hAnsi="Times New Roman" w:cs="Times New Roman"/>
          <w:sz w:val="28"/>
          <w:szCs w:val="28"/>
        </w:rPr>
        <w:t xml:space="preserve"> Совет депутатов, администрация ЛГП.</w:t>
      </w:r>
    </w:p>
    <w:p w:rsidR="00B81F30" w:rsidRPr="00B81F30" w:rsidRDefault="00B81F30" w:rsidP="00B81F30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F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1F30" w:rsidRPr="00B81F30" w:rsidRDefault="00B81F30" w:rsidP="00B81F30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F3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81F30" w:rsidRPr="00B81F30" w:rsidRDefault="00B81F30" w:rsidP="00B81F30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F30">
        <w:rPr>
          <w:rFonts w:ascii="Times New Roman" w:hAnsi="Times New Roman" w:cs="Times New Roman"/>
          <w:sz w:val="28"/>
          <w:szCs w:val="28"/>
        </w:rPr>
        <w:t xml:space="preserve">Лужского городского поселения </w:t>
      </w:r>
    </w:p>
    <w:p w:rsidR="00B81F30" w:rsidRPr="00B81F30" w:rsidRDefault="00B81F30" w:rsidP="00B81F30">
      <w:pPr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F30">
        <w:rPr>
          <w:rFonts w:ascii="Times New Roman" w:hAnsi="Times New Roman" w:cs="Times New Roman"/>
          <w:sz w:val="28"/>
          <w:szCs w:val="28"/>
        </w:rPr>
        <w:t xml:space="preserve">от 23.04.2014 </w:t>
      </w:r>
      <w:r>
        <w:rPr>
          <w:rFonts w:ascii="Times New Roman" w:hAnsi="Times New Roman" w:cs="Times New Roman"/>
          <w:sz w:val="28"/>
          <w:szCs w:val="28"/>
        </w:rPr>
        <w:t xml:space="preserve"> № 383</w:t>
      </w:r>
    </w:p>
    <w:p w:rsidR="00B81F30" w:rsidRPr="00B81F30" w:rsidRDefault="00B81F30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F30">
        <w:rPr>
          <w:rFonts w:ascii="Times New Roman" w:hAnsi="Times New Roman" w:cs="Times New Roman"/>
          <w:sz w:val="28"/>
          <w:szCs w:val="28"/>
        </w:rPr>
        <w:tab/>
      </w:r>
    </w:p>
    <w:p w:rsidR="00B81F30" w:rsidRPr="00B81F30" w:rsidRDefault="00B81F30" w:rsidP="00B81F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30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B81F30" w:rsidRPr="00B81F30" w:rsidRDefault="00B81F30" w:rsidP="00B81F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30">
        <w:rPr>
          <w:rFonts w:ascii="Times New Roman" w:hAnsi="Times New Roman" w:cs="Times New Roman"/>
          <w:b/>
          <w:sz w:val="28"/>
          <w:szCs w:val="28"/>
        </w:rPr>
        <w:t>в Устав Лужского городского поселения</w:t>
      </w:r>
    </w:p>
    <w:p w:rsidR="00B81F30" w:rsidRPr="00B81F30" w:rsidRDefault="00B81F30" w:rsidP="00B81F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30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B81F30" w:rsidRPr="00B81F30" w:rsidRDefault="00B81F30" w:rsidP="00B81F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3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81F30" w:rsidRPr="00B81F30" w:rsidRDefault="00B81F30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F30" w:rsidRPr="00B81F30" w:rsidRDefault="00723843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>1. В статью 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 «Вопросы местного значения поселения» внести следующие изменения:</w:t>
      </w:r>
    </w:p>
    <w:p w:rsidR="00B81F30" w:rsidRPr="00B81F30" w:rsidRDefault="00723843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 w:rsidR="00C6390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B81F30" w:rsidRPr="00B81F3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ункт 4 части 1 </w:t>
        </w:r>
      </w:hyperlink>
      <w:r w:rsidR="00B81F30" w:rsidRPr="00B81F30">
        <w:rPr>
          <w:rFonts w:ascii="Times New Roman" w:hAnsi="Times New Roman" w:cs="Times New Roman"/>
          <w:sz w:val="28"/>
          <w:szCs w:val="28"/>
        </w:rPr>
        <w:t>дополнить словами «в пределах полномочий, установленных законодательством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F30" w:rsidRPr="00B81F30" w:rsidRDefault="00723843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90B">
        <w:rPr>
          <w:rFonts w:ascii="Times New Roman" w:hAnsi="Times New Roman" w:cs="Times New Roman"/>
          <w:sz w:val="28"/>
          <w:szCs w:val="28"/>
        </w:rPr>
        <w:t>П</w:t>
      </w:r>
      <w:r w:rsidR="00B81F30" w:rsidRPr="00B81F30">
        <w:rPr>
          <w:rFonts w:ascii="Times New Roman" w:hAnsi="Times New Roman" w:cs="Times New Roman"/>
          <w:sz w:val="28"/>
          <w:szCs w:val="28"/>
        </w:rPr>
        <w:t>ункт 6 части 1 изложить в следующей редакции:</w:t>
      </w:r>
    </w:p>
    <w:p w:rsidR="00B81F30" w:rsidRPr="00B81F30" w:rsidRDefault="00723843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</w:t>
      </w:r>
      <w:r>
        <w:rPr>
          <w:rFonts w:ascii="Times New Roman" w:hAnsi="Times New Roman" w:cs="Times New Roman"/>
          <w:sz w:val="28"/>
          <w:szCs w:val="28"/>
        </w:rPr>
        <w:t>ии с жилищным законодательством</w:t>
      </w:r>
      <w:r w:rsidR="00B81F30" w:rsidRPr="00B81F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F30" w:rsidRPr="00B81F30" w:rsidRDefault="00723843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1.3. </w:t>
      </w:r>
      <w:r w:rsidR="00C6390B">
        <w:rPr>
          <w:rFonts w:ascii="Times New Roman" w:hAnsi="Times New Roman" w:cs="Times New Roman"/>
          <w:sz w:val="28"/>
          <w:szCs w:val="28"/>
        </w:rPr>
        <w:t>Д</w:t>
      </w:r>
      <w:r w:rsidR="00B81F30" w:rsidRPr="00B81F30">
        <w:rPr>
          <w:rFonts w:ascii="Times New Roman" w:hAnsi="Times New Roman" w:cs="Times New Roman"/>
          <w:sz w:val="28"/>
          <w:szCs w:val="28"/>
        </w:rPr>
        <w:t>ополнить пунктом 8.1 часть 1 следующего содержания:</w:t>
      </w:r>
    </w:p>
    <w:p w:rsidR="00B81F30" w:rsidRPr="00B81F30" w:rsidRDefault="00723843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>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B81F30" w:rsidRPr="00B81F30" w:rsidRDefault="00723843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1.4. </w:t>
      </w:r>
      <w:r w:rsidR="00C6390B">
        <w:rPr>
          <w:rFonts w:ascii="Times New Roman" w:hAnsi="Times New Roman" w:cs="Times New Roman"/>
          <w:sz w:val="28"/>
          <w:szCs w:val="28"/>
        </w:rPr>
        <w:t>В</w:t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81F30" w:rsidRPr="00B81F3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="00B81F30" w:rsidRPr="00B81F30">
        <w:rPr>
          <w:rFonts w:ascii="Times New Roman" w:hAnsi="Times New Roman" w:cs="Times New Roman"/>
          <w:sz w:val="28"/>
          <w:szCs w:val="28"/>
        </w:rPr>
        <w:t>1 части 1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F30" w:rsidRPr="00B81F30" w:rsidRDefault="00723843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hyperlink r:id="rId10" w:history="1">
        <w:r w:rsidR="00C6390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B81F30" w:rsidRPr="00B81F3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ункт 24 части 1 </w:t>
        </w:r>
      </w:hyperlink>
      <w:r w:rsidR="00B81F30" w:rsidRPr="00B81F30">
        <w:rPr>
          <w:rFonts w:ascii="Times New Roman" w:hAnsi="Times New Roman" w:cs="Times New Roman"/>
          <w:sz w:val="28"/>
          <w:szCs w:val="28"/>
        </w:rPr>
        <w:t xml:space="preserve">после слов «осуществление мероприятий </w:t>
      </w:r>
      <w:proofErr w:type="gramStart"/>
      <w:r w:rsidR="00B81F30" w:rsidRPr="00B81F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81F30" w:rsidRPr="00B81F30">
        <w:rPr>
          <w:rFonts w:ascii="Times New Roman" w:hAnsi="Times New Roman" w:cs="Times New Roman"/>
          <w:sz w:val="28"/>
          <w:szCs w:val="28"/>
        </w:rPr>
        <w:t xml:space="preserve">» дополнить </w:t>
      </w:r>
      <w:proofErr w:type="gramStart"/>
      <w:r w:rsidR="00B81F30" w:rsidRPr="00B81F30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="00B81F30" w:rsidRPr="00B81F30">
        <w:rPr>
          <w:rFonts w:ascii="Times New Roman" w:hAnsi="Times New Roman" w:cs="Times New Roman"/>
          <w:sz w:val="28"/>
          <w:szCs w:val="28"/>
        </w:rPr>
        <w:t xml:space="preserve"> «территориальной обороне 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F30" w:rsidRPr="00B81F30" w:rsidRDefault="00723843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1.6. </w:t>
      </w:r>
      <w:r w:rsidR="00C6390B">
        <w:rPr>
          <w:rFonts w:ascii="Times New Roman" w:hAnsi="Times New Roman" w:cs="Times New Roman"/>
          <w:sz w:val="28"/>
          <w:szCs w:val="28"/>
        </w:rPr>
        <w:t>П</w:t>
      </w:r>
      <w:r w:rsidR="00B81F30" w:rsidRPr="00B81F30">
        <w:rPr>
          <w:rFonts w:ascii="Times New Roman" w:hAnsi="Times New Roman" w:cs="Times New Roman"/>
          <w:sz w:val="28"/>
          <w:szCs w:val="28"/>
        </w:rPr>
        <w:t>ункт 34 части 1 признать утратившим силу.</w:t>
      </w:r>
    </w:p>
    <w:p w:rsidR="00B81F30" w:rsidRPr="00B81F30" w:rsidRDefault="00B81F30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F30" w:rsidRPr="00B81F30" w:rsidRDefault="00723843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>2. В статью 6.1. «Права органов местного самоуправления поселения на решение вопросов, не отнесенных к вопросам местного значения поселений» внести следующие изменения:</w:t>
      </w:r>
    </w:p>
    <w:p w:rsidR="00B81F30" w:rsidRPr="00B81F30" w:rsidRDefault="00723843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2.1. </w:t>
      </w:r>
      <w:r w:rsidR="00C6390B">
        <w:rPr>
          <w:rFonts w:ascii="Times New Roman" w:hAnsi="Times New Roman" w:cs="Times New Roman"/>
          <w:sz w:val="28"/>
          <w:szCs w:val="28"/>
        </w:rPr>
        <w:t>П</w:t>
      </w:r>
      <w:r w:rsidR="00B81F30" w:rsidRPr="00B81F30">
        <w:rPr>
          <w:rFonts w:ascii="Times New Roman" w:hAnsi="Times New Roman" w:cs="Times New Roman"/>
          <w:sz w:val="28"/>
          <w:szCs w:val="28"/>
        </w:rPr>
        <w:t>ункт 5 части 1 признать утратившим силу.</w:t>
      </w:r>
      <w:r w:rsidR="00B81F30" w:rsidRPr="00B81F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F30" w:rsidRPr="00B81F30" w:rsidRDefault="00723843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2.2. </w:t>
      </w:r>
      <w:r w:rsidR="00C6390B">
        <w:rPr>
          <w:rFonts w:ascii="Times New Roman" w:hAnsi="Times New Roman" w:cs="Times New Roman"/>
          <w:sz w:val="28"/>
          <w:szCs w:val="28"/>
        </w:rPr>
        <w:t>Ч</w:t>
      </w:r>
      <w:r w:rsidR="00B81F30" w:rsidRPr="00B81F30">
        <w:rPr>
          <w:rFonts w:ascii="Times New Roman" w:hAnsi="Times New Roman" w:cs="Times New Roman"/>
          <w:sz w:val="28"/>
          <w:szCs w:val="28"/>
        </w:rPr>
        <w:t>асть 1 дополнить пунктом 12 следующего содержания:</w:t>
      </w:r>
    </w:p>
    <w:p w:rsidR="00B81F30" w:rsidRPr="00B81F30" w:rsidRDefault="00723843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«12)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1" w:history="1">
        <w:r w:rsidR="00B81F30" w:rsidRPr="00B81F3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81F30" w:rsidRPr="00B81F30">
        <w:rPr>
          <w:rFonts w:ascii="Times New Roman" w:hAnsi="Times New Roman" w:cs="Times New Roman"/>
          <w:sz w:val="28"/>
          <w:szCs w:val="28"/>
        </w:rPr>
        <w:t xml:space="preserve"> от </w:t>
      </w:r>
      <w:r w:rsidR="00C639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1F30" w:rsidRPr="00B81F30">
        <w:rPr>
          <w:rFonts w:ascii="Times New Roman" w:hAnsi="Times New Roman" w:cs="Times New Roman"/>
          <w:sz w:val="28"/>
          <w:szCs w:val="28"/>
        </w:rPr>
        <w:lastRenderedPageBreak/>
        <w:t xml:space="preserve">24 ноября 1995 года </w:t>
      </w:r>
      <w:r w:rsidR="00C6390B">
        <w:rPr>
          <w:rFonts w:ascii="Times New Roman" w:hAnsi="Times New Roman" w:cs="Times New Roman"/>
          <w:sz w:val="28"/>
          <w:szCs w:val="28"/>
        </w:rPr>
        <w:t>№</w:t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 181-ФЗ «О социальной защите инвалидов в Российской Федерации».</w:t>
      </w:r>
    </w:p>
    <w:p w:rsidR="00B81F30" w:rsidRPr="00B81F30" w:rsidRDefault="00B81F30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F30" w:rsidRPr="00B81F30" w:rsidRDefault="00C6390B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>3. В статью 7 «Полномочия органов местного самоуправления» внести следующие изменения:</w:t>
      </w:r>
    </w:p>
    <w:p w:rsidR="00B81F30" w:rsidRPr="00B81F30" w:rsidRDefault="00C6390B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81F30" w:rsidRPr="00B81F30">
        <w:rPr>
          <w:rFonts w:ascii="Times New Roman" w:hAnsi="Times New Roman" w:cs="Times New Roman"/>
          <w:sz w:val="28"/>
          <w:szCs w:val="28"/>
        </w:rPr>
        <w:t>асть 2 дополнить пунктом 5.2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81F30" w:rsidRPr="00B81F30" w:rsidRDefault="00C6390B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>«</w:t>
      </w:r>
      <w:r w:rsidR="00B81F30" w:rsidRPr="00B81F30">
        <w:rPr>
          <w:rFonts w:ascii="Times New Roman" w:hAnsi="Times New Roman" w:cs="Times New Roman"/>
          <w:bCs/>
          <w:sz w:val="28"/>
          <w:szCs w:val="28"/>
        </w:rPr>
        <w:t xml:space="preserve">5.2.) полномочиями в сфере водоснабжения и водоотведения, предусмотренными Федеральным </w:t>
      </w:r>
      <w:hyperlink r:id="rId12" w:history="1">
        <w:r w:rsidR="00B81F30" w:rsidRPr="00B81F30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="00B81F30" w:rsidRPr="00B81F30">
        <w:rPr>
          <w:rFonts w:ascii="Times New Roman" w:hAnsi="Times New Roman" w:cs="Times New Roman"/>
          <w:bCs/>
          <w:sz w:val="28"/>
          <w:szCs w:val="28"/>
        </w:rPr>
        <w:t xml:space="preserve"> «О водоснабжении и водоотведении»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81F30" w:rsidRPr="00B81F30" w:rsidRDefault="00C6390B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асть 2 </w:t>
      </w:r>
      <w:hyperlink r:id="rId13" w:history="1">
        <w:r w:rsidR="00B81F30" w:rsidRPr="00B81F30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дополнить</w:t>
        </w:r>
      </w:hyperlink>
      <w:r w:rsidR="00B81F30" w:rsidRPr="00B81F30">
        <w:rPr>
          <w:rFonts w:ascii="Times New Roman" w:hAnsi="Times New Roman" w:cs="Times New Roman"/>
          <w:bCs/>
          <w:sz w:val="28"/>
          <w:szCs w:val="28"/>
        </w:rPr>
        <w:t xml:space="preserve"> пунктом 7.1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81F30" w:rsidRPr="00B81F30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B81F30" w:rsidRPr="00B81F30" w:rsidRDefault="00C6390B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bCs/>
          <w:sz w:val="28"/>
          <w:szCs w:val="28"/>
        </w:rPr>
        <w:t xml:space="preserve">«7.1.) разработка и утверждение </w:t>
      </w:r>
      <w:hyperlink r:id="rId14" w:history="1">
        <w:r w:rsidR="00B81F30" w:rsidRPr="00B81F30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программ</w:t>
        </w:r>
      </w:hyperlink>
      <w:r w:rsidR="00B81F30" w:rsidRPr="00B81F30">
        <w:rPr>
          <w:rFonts w:ascii="Times New Roman" w:hAnsi="Times New Roman" w:cs="Times New Roman"/>
          <w:bCs/>
          <w:sz w:val="28"/>
          <w:szCs w:val="28"/>
        </w:rPr>
        <w:t xml:space="preserve"> комплексного развития систем коммунальной инфраструктуры поселений, городских округов, требования к которым устанавливаются Правительством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81F30" w:rsidRPr="00B81F30" w:rsidRDefault="00C6390B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bCs/>
          <w:sz w:val="28"/>
          <w:szCs w:val="28"/>
        </w:rPr>
        <w:t>3.3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81F30" w:rsidRPr="00B81F30">
        <w:rPr>
          <w:rFonts w:ascii="Times New Roman" w:hAnsi="Times New Roman" w:cs="Times New Roman"/>
          <w:bCs/>
          <w:sz w:val="28"/>
          <w:szCs w:val="28"/>
        </w:rPr>
        <w:t xml:space="preserve"> Пункт 10 части 2  изложить в следующей редакции:</w:t>
      </w:r>
    </w:p>
    <w:p w:rsidR="00B81F30" w:rsidRPr="00B81F30" w:rsidRDefault="00C6390B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«</w:t>
      </w:r>
      <w:r w:rsidR="00B81F30" w:rsidRPr="00B81F30">
        <w:rPr>
          <w:rFonts w:ascii="Times New Roman" w:hAnsi="Times New Roman" w:cs="Times New Roman"/>
          <w:bCs/>
          <w:sz w:val="28"/>
          <w:szCs w:val="28"/>
        </w:rPr>
        <w:t>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81F30" w:rsidRPr="00B81F30">
        <w:rPr>
          <w:rFonts w:ascii="Times New Roman" w:hAnsi="Times New Roman" w:cs="Times New Roman"/>
          <w:bCs/>
          <w:sz w:val="28"/>
          <w:szCs w:val="28"/>
        </w:rPr>
        <w:t>.</w:t>
      </w:r>
    </w:p>
    <w:p w:rsidR="00B81F30" w:rsidRPr="00B81F30" w:rsidRDefault="00B81F30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1F30" w:rsidRPr="00B81F30" w:rsidRDefault="00C6390B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B81F30" w:rsidRPr="00B81F30">
        <w:rPr>
          <w:rFonts w:ascii="Times New Roman" w:hAnsi="Times New Roman" w:cs="Times New Roman"/>
          <w:bCs/>
          <w:sz w:val="28"/>
          <w:szCs w:val="28"/>
        </w:rPr>
        <w:t>ополнить статью 7.1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81F30" w:rsidRPr="00B81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81F30" w:rsidRPr="00B81F30">
        <w:rPr>
          <w:rFonts w:ascii="Times New Roman" w:hAnsi="Times New Roman" w:cs="Times New Roman"/>
          <w:bCs/>
          <w:sz w:val="28"/>
          <w:szCs w:val="28"/>
        </w:rPr>
        <w:t>Муниципальный контроль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81F30" w:rsidRPr="00B81F30">
        <w:rPr>
          <w:rFonts w:ascii="Times New Roman" w:hAnsi="Times New Roman" w:cs="Times New Roman"/>
          <w:bCs/>
          <w:sz w:val="28"/>
          <w:szCs w:val="28"/>
        </w:rPr>
        <w:t xml:space="preserve"> частью 3 следующего содержания:</w:t>
      </w:r>
    </w:p>
    <w:p w:rsidR="00B81F30" w:rsidRPr="00B81F30" w:rsidRDefault="00C6390B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«Ч</w:t>
      </w:r>
      <w:r w:rsidR="00B81F30" w:rsidRPr="00B81F30">
        <w:rPr>
          <w:rFonts w:ascii="Times New Roman" w:hAnsi="Times New Roman" w:cs="Times New Roman"/>
          <w:bCs/>
          <w:sz w:val="28"/>
          <w:szCs w:val="28"/>
        </w:rPr>
        <w:t>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F30" w:rsidRPr="00B81F30">
        <w:rPr>
          <w:rFonts w:ascii="Times New Roman" w:hAnsi="Times New Roman" w:cs="Times New Roman"/>
          <w:bCs/>
          <w:sz w:val="28"/>
          <w:szCs w:val="28"/>
        </w:rPr>
        <w:t>3. Органом местного самоуправления, уполномоченным на осуществление муниципального контроля в соответствии с действующим законодательством, является администрация Лужского муниципального района Ленинградской области, которая определяет организационную структуру, полномочия, функции, порядок деятельности, перечень должностных лиц, осуществляющих муниципальный контроль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81F30" w:rsidRPr="00B81F30">
        <w:rPr>
          <w:rFonts w:ascii="Times New Roman" w:hAnsi="Times New Roman" w:cs="Times New Roman"/>
          <w:bCs/>
          <w:sz w:val="28"/>
          <w:szCs w:val="28"/>
        </w:rPr>
        <w:t>.</w:t>
      </w:r>
    </w:p>
    <w:p w:rsidR="00B81F30" w:rsidRPr="00B81F30" w:rsidRDefault="00B81F30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F30" w:rsidRPr="00B81F30" w:rsidRDefault="00C6390B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>5.  Статью 10 «Муниципальные выборы» изложить в следующей редакции:</w:t>
      </w:r>
    </w:p>
    <w:p w:rsidR="00B81F30" w:rsidRPr="00B81F30" w:rsidRDefault="00C6390B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B81F30" w:rsidRPr="00B81F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30" w:rsidRPr="00B81F30">
        <w:rPr>
          <w:rFonts w:ascii="Times New Roman" w:hAnsi="Times New Roman" w:cs="Times New Roman"/>
          <w:sz w:val="28"/>
          <w:szCs w:val="28"/>
        </w:rPr>
        <w:t>Муниципальные выборы проводятся в целях избрания депутатов, членов выборного органа местного самоуправления, выборных должностных лиц местного самоуправления на основе всеобщего равного и прямого избирательного права при тайном голосовании.</w:t>
      </w:r>
    </w:p>
    <w:p w:rsidR="00B81F30" w:rsidRPr="00B81F30" w:rsidRDefault="00B81F30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F30">
        <w:rPr>
          <w:rFonts w:ascii="Times New Roman" w:hAnsi="Times New Roman" w:cs="Times New Roman"/>
          <w:sz w:val="28"/>
          <w:szCs w:val="28"/>
        </w:rPr>
        <w:tab/>
        <w:t>2.</w:t>
      </w:r>
      <w:r w:rsidR="00C6390B">
        <w:rPr>
          <w:rFonts w:ascii="Times New Roman" w:hAnsi="Times New Roman" w:cs="Times New Roman"/>
          <w:sz w:val="28"/>
          <w:szCs w:val="28"/>
        </w:rPr>
        <w:t xml:space="preserve"> </w:t>
      </w:r>
      <w:r w:rsidRPr="00B81F30">
        <w:rPr>
          <w:rFonts w:ascii="Times New Roman" w:hAnsi="Times New Roman" w:cs="Times New Roman"/>
          <w:sz w:val="28"/>
          <w:szCs w:val="28"/>
        </w:rPr>
        <w:t xml:space="preserve">Муниципальные выборы назначаются </w:t>
      </w:r>
      <w:r w:rsidR="00C6390B">
        <w:rPr>
          <w:rFonts w:ascii="Times New Roman" w:hAnsi="Times New Roman" w:cs="Times New Roman"/>
          <w:sz w:val="28"/>
          <w:szCs w:val="28"/>
        </w:rPr>
        <w:t>С</w:t>
      </w:r>
      <w:r w:rsidRPr="00B81F30">
        <w:rPr>
          <w:rFonts w:ascii="Times New Roman" w:hAnsi="Times New Roman" w:cs="Times New Roman"/>
          <w:sz w:val="28"/>
          <w:szCs w:val="28"/>
        </w:rPr>
        <w:t xml:space="preserve">оветом депутатов поселения. Решение о назначении выборов в </w:t>
      </w:r>
      <w:r w:rsidR="00C6390B">
        <w:rPr>
          <w:rFonts w:ascii="Times New Roman" w:hAnsi="Times New Roman" w:cs="Times New Roman"/>
          <w:sz w:val="28"/>
          <w:szCs w:val="28"/>
        </w:rPr>
        <w:t>С</w:t>
      </w:r>
      <w:r w:rsidRPr="00B81F30">
        <w:rPr>
          <w:rFonts w:ascii="Times New Roman" w:hAnsi="Times New Roman" w:cs="Times New Roman"/>
          <w:sz w:val="28"/>
          <w:szCs w:val="28"/>
        </w:rPr>
        <w:t>овет депутатов поселения должно быть принято не ранее чем за 90 дней и не позднее</w:t>
      </w:r>
      <w:r w:rsidR="00C6390B">
        <w:rPr>
          <w:rFonts w:ascii="Times New Roman" w:hAnsi="Times New Roman" w:cs="Times New Roman"/>
          <w:sz w:val="28"/>
          <w:szCs w:val="28"/>
        </w:rPr>
        <w:t>,</w:t>
      </w:r>
      <w:r w:rsidRPr="00B81F30">
        <w:rPr>
          <w:rFonts w:ascii="Times New Roman" w:hAnsi="Times New Roman" w:cs="Times New Roman"/>
          <w:sz w:val="28"/>
          <w:szCs w:val="28"/>
        </w:rPr>
        <w:t xml:space="preserve"> чем за 80 дней до дня голосования. Указанное решение подлежит опубликованию (обнародованию) не позднее</w:t>
      </w:r>
      <w:r w:rsidR="00C6390B">
        <w:rPr>
          <w:rFonts w:ascii="Times New Roman" w:hAnsi="Times New Roman" w:cs="Times New Roman"/>
          <w:sz w:val="28"/>
          <w:szCs w:val="28"/>
        </w:rPr>
        <w:t>,</w:t>
      </w:r>
      <w:r w:rsidRPr="00B81F30">
        <w:rPr>
          <w:rFonts w:ascii="Times New Roman" w:hAnsi="Times New Roman" w:cs="Times New Roman"/>
          <w:sz w:val="28"/>
          <w:szCs w:val="28"/>
        </w:rPr>
        <w:t xml:space="preserve"> чем через пять дней со дня его принятия. В случаях, установленных федеральным законом, муниципальные выборы назначаются муниципальной избирательной комиссией поселения или судом.</w:t>
      </w:r>
    </w:p>
    <w:p w:rsidR="00B81F30" w:rsidRPr="00B81F30" w:rsidRDefault="00B81F30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F30" w:rsidRPr="00B81F30" w:rsidRDefault="00B81F30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F30">
        <w:rPr>
          <w:rFonts w:ascii="Times New Roman" w:hAnsi="Times New Roman" w:cs="Times New Roman"/>
          <w:sz w:val="28"/>
          <w:szCs w:val="28"/>
        </w:rPr>
        <w:lastRenderedPageBreak/>
        <w:tab/>
        <w:t>3.</w:t>
      </w:r>
      <w:r w:rsidR="00C6390B">
        <w:rPr>
          <w:rFonts w:ascii="Times New Roman" w:hAnsi="Times New Roman" w:cs="Times New Roman"/>
          <w:sz w:val="28"/>
          <w:szCs w:val="28"/>
        </w:rPr>
        <w:t xml:space="preserve"> </w:t>
      </w:r>
      <w:r w:rsidRPr="00B81F30">
        <w:rPr>
          <w:rFonts w:ascii="Times New Roman" w:hAnsi="Times New Roman" w:cs="Times New Roman"/>
          <w:sz w:val="28"/>
          <w:szCs w:val="28"/>
        </w:rPr>
        <w:t>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области.</w:t>
      </w:r>
    </w:p>
    <w:p w:rsidR="00B81F30" w:rsidRPr="00B81F30" w:rsidRDefault="00B81F30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30">
        <w:rPr>
          <w:rFonts w:ascii="Times New Roman" w:hAnsi="Times New Roman" w:cs="Times New Roman"/>
          <w:sz w:val="28"/>
          <w:szCs w:val="28"/>
        </w:rPr>
        <w:tab/>
        <w:t>4.</w:t>
      </w:r>
      <w:r w:rsidR="00C63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F30">
        <w:rPr>
          <w:rFonts w:ascii="Times New Roman" w:hAnsi="Times New Roman" w:cs="Times New Roman"/>
          <w:sz w:val="28"/>
          <w:szCs w:val="28"/>
        </w:rPr>
        <w:t xml:space="preserve">Выборы депутатов </w:t>
      </w:r>
      <w:r w:rsidR="00C6390B">
        <w:rPr>
          <w:rFonts w:ascii="Times New Roman" w:hAnsi="Times New Roman" w:cs="Times New Roman"/>
          <w:sz w:val="28"/>
          <w:szCs w:val="28"/>
        </w:rPr>
        <w:t>С</w:t>
      </w:r>
      <w:r w:rsidRPr="00B81F30">
        <w:rPr>
          <w:rFonts w:ascii="Times New Roman" w:hAnsi="Times New Roman" w:cs="Times New Roman"/>
          <w:sz w:val="28"/>
          <w:szCs w:val="28"/>
        </w:rPr>
        <w:t>овета депутатов поселения проводятся по мажоритарной избирательной системе относительного большинства (если выборы признаны состоявшимися и действительными, избранным считается зарегистрированный  кандидат, получивший наибольшее число голосов избирателей по отношению к числу голосов избирателей, полученных другим кандидатом (кандидатами).</w:t>
      </w:r>
      <w:proofErr w:type="gramEnd"/>
    </w:p>
    <w:p w:rsidR="00B81F30" w:rsidRPr="00B81F30" w:rsidRDefault="00C6390B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5. Муниципальные выборы в целях </w:t>
      </w:r>
      <w:proofErr w:type="gramStart"/>
      <w:r w:rsidR="00B81F30" w:rsidRPr="00B81F30">
        <w:rPr>
          <w:rFonts w:ascii="Times New Roman" w:hAnsi="Times New Roman" w:cs="Times New Roman"/>
          <w:sz w:val="28"/>
          <w:szCs w:val="28"/>
        </w:rPr>
        <w:t xml:space="preserve">избрания депутатов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81F30" w:rsidRPr="00B81F30">
        <w:rPr>
          <w:rFonts w:ascii="Times New Roman" w:hAnsi="Times New Roman" w:cs="Times New Roman"/>
          <w:sz w:val="28"/>
          <w:szCs w:val="28"/>
        </w:rPr>
        <w:t>овета депутатов поселения</w:t>
      </w:r>
      <w:proofErr w:type="gramEnd"/>
      <w:r w:rsidR="00B81F30" w:rsidRPr="00B81F30">
        <w:rPr>
          <w:rFonts w:ascii="Times New Roman" w:hAnsi="Times New Roman" w:cs="Times New Roman"/>
          <w:sz w:val="28"/>
          <w:szCs w:val="28"/>
        </w:rPr>
        <w:t xml:space="preserve"> проводятся в двадцати одномандатных округах, образуемых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81F30" w:rsidRPr="00B81F30">
        <w:rPr>
          <w:rFonts w:ascii="Times New Roman" w:hAnsi="Times New Roman" w:cs="Times New Roman"/>
          <w:sz w:val="28"/>
          <w:szCs w:val="28"/>
        </w:rPr>
        <w:t>оветом депутатов поселения.</w:t>
      </w:r>
    </w:p>
    <w:p w:rsidR="00B81F30" w:rsidRDefault="00C6390B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>6. Итоги муниципальных выборов подлежат официальному опубликованию   (обнародованию)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1F30" w:rsidRPr="00B81F30">
        <w:rPr>
          <w:rFonts w:ascii="Times New Roman" w:hAnsi="Times New Roman" w:cs="Times New Roman"/>
          <w:sz w:val="28"/>
          <w:szCs w:val="28"/>
        </w:rPr>
        <w:t>.</w:t>
      </w:r>
    </w:p>
    <w:p w:rsidR="00C6390B" w:rsidRPr="00B81F30" w:rsidRDefault="00C6390B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F30" w:rsidRPr="00B81F30" w:rsidRDefault="00C6390B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>6. Внести изменения в статью 35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81F30" w:rsidRPr="00B81F30">
        <w:rPr>
          <w:rFonts w:ascii="Times New Roman" w:hAnsi="Times New Roman" w:cs="Times New Roman"/>
          <w:sz w:val="28"/>
          <w:szCs w:val="28"/>
        </w:rPr>
        <w:t>Полномочия Совета депутатов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     пункт 35 части 2 признать утратившим силу.</w:t>
      </w:r>
    </w:p>
    <w:p w:rsidR="00B81F30" w:rsidRPr="00B81F30" w:rsidRDefault="00B81F30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F30" w:rsidRPr="00B81F30" w:rsidRDefault="00C6390B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81F30" w:rsidRPr="00B81F30">
        <w:rPr>
          <w:rFonts w:ascii="Times New Roman" w:hAnsi="Times New Roman" w:cs="Times New Roman"/>
          <w:sz w:val="28"/>
          <w:szCs w:val="28"/>
        </w:rPr>
        <w:t>татью 50</w:t>
      </w:r>
      <w:r w:rsidR="00EA36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81F30" w:rsidRPr="00B81F30">
        <w:rPr>
          <w:rFonts w:ascii="Times New Roman" w:hAnsi="Times New Roman" w:cs="Times New Roman"/>
          <w:sz w:val="28"/>
          <w:szCs w:val="28"/>
        </w:rPr>
        <w:t>Заместители главы администрации поселения</w:t>
      </w:r>
      <w:r w:rsidR="00EA36D5">
        <w:rPr>
          <w:rFonts w:ascii="Times New Roman" w:hAnsi="Times New Roman" w:cs="Times New Roman"/>
          <w:sz w:val="28"/>
          <w:szCs w:val="28"/>
        </w:rPr>
        <w:t>»</w:t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 – признать утратившей силу.</w:t>
      </w:r>
    </w:p>
    <w:p w:rsidR="00B81F30" w:rsidRPr="00B81F30" w:rsidRDefault="00B81F30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F30" w:rsidRPr="00B81F30" w:rsidRDefault="00EA36D5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татью 51.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1F30" w:rsidRPr="00B81F30">
        <w:rPr>
          <w:rFonts w:ascii="Times New Roman" w:hAnsi="Times New Roman" w:cs="Times New Roman"/>
          <w:sz w:val="28"/>
          <w:szCs w:val="28"/>
        </w:rPr>
        <w:t>Муниципальные избирательные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 дополнить частью 4 следующего содержания:</w:t>
      </w:r>
    </w:p>
    <w:p w:rsidR="00B81F30" w:rsidRDefault="00EA36D5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«Ч</w:t>
      </w:r>
      <w:r w:rsidR="00B81F30" w:rsidRPr="00B81F30">
        <w:rPr>
          <w:rFonts w:ascii="Times New Roman" w:hAnsi="Times New Roman" w:cs="Times New Roman"/>
          <w:sz w:val="28"/>
          <w:szCs w:val="28"/>
        </w:rPr>
        <w:t>асть 4. Муниципальная избирательная  комиссия поселения формируется в составе восьми членов с правом решающего голоса. Срок полномочий избирательной комиссии муниципального образования составляет пять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1F30" w:rsidRPr="00B81F30">
        <w:rPr>
          <w:rFonts w:ascii="Times New Roman" w:hAnsi="Times New Roman" w:cs="Times New Roman"/>
          <w:sz w:val="28"/>
          <w:szCs w:val="28"/>
        </w:rPr>
        <w:t>.</w:t>
      </w:r>
    </w:p>
    <w:p w:rsidR="00EA36D5" w:rsidRPr="00B81F30" w:rsidRDefault="00EA36D5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F30" w:rsidRPr="00B81F30" w:rsidRDefault="001C69F7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>9. В статью 57 «Муниципальное имущество поселения» внести следующие изменения:</w:t>
      </w:r>
    </w:p>
    <w:p w:rsidR="00B81F30" w:rsidRPr="00B81F30" w:rsidRDefault="001C69F7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9.1.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B81F30" w:rsidRPr="00B81F3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3 части 2 </w:t>
        </w:r>
      </w:hyperlink>
      <w:r w:rsidR="00B81F30" w:rsidRPr="00B81F30">
        <w:rPr>
          <w:rFonts w:ascii="Times New Roman" w:hAnsi="Times New Roman" w:cs="Times New Roman"/>
          <w:sz w:val="28"/>
          <w:szCs w:val="28"/>
        </w:rPr>
        <w:t xml:space="preserve"> слова «улучшении жилищных условий» заменить словами «жилых помещениях».</w:t>
      </w:r>
    </w:p>
    <w:p w:rsidR="00B81F30" w:rsidRPr="00B81F30" w:rsidRDefault="00B81F30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F30" w:rsidRPr="00B81F30" w:rsidRDefault="001C69F7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F30" w:rsidRPr="00B81F30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81F30" w:rsidRPr="00B81F30">
        <w:rPr>
          <w:rFonts w:ascii="Times New Roman" w:hAnsi="Times New Roman" w:cs="Times New Roman"/>
          <w:sz w:val="28"/>
          <w:szCs w:val="28"/>
        </w:rPr>
        <w:t>татью 61 изложить в следующей редакции:</w:t>
      </w:r>
    </w:p>
    <w:p w:rsidR="00B81F30" w:rsidRPr="00B81F30" w:rsidRDefault="001C69F7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B81F30" w:rsidRPr="00B81F30">
        <w:rPr>
          <w:rFonts w:ascii="Times New Roman" w:hAnsi="Times New Roman" w:cs="Times New Roman"/>
          <w:sz w:val="28"/>
          <w:szCs w:val="28"/>
        </w:rPr>
        <w:t>Статья 61. Закупки для обеспечения муниципальных нужд.</w:t>
      </w:r>
    </w:p>
    <w:p w:rsidR="00B81F30" w:rsidRPr="00B81F30" w:rsidRDefault="00B81F30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F30">
        <w:rPr>
          <w:rFonts w:ascii="Times New Roman" w:hAnsi="Times New Roman" w:cs="Times New Roman"/>
          <w:sz w:val="28"/>
          <w:szCs w:val="28"/>
        </w:rPr>
        <w:tab/>
        <w:t>1.</w:t>
      </w:r>
      <w:r w:rsidR="001C69F7">
        <w:rPr>
          <w:rFonts w:ascii="Times New Roman" w:hAnsi="Times New Roman" w:cs="Times New Roman"/>
          <w:sz w:val="28"/>
          <w:szCs w:val="28"/>
        </w:rPr>
        <w:t xml:space="preserve"> </w:t>
      </w:r>
      <w:r w:rsidRPr="00B81F30">
        <w:rPr>
          <w:rFonts w:ascii="Times New Roman" w:hAnsi="Times New Roman" w:cs="Times New Roman"/>
          <w:sz w:val="28"/>
          <w:szCs w:val="28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81F30" w:rsidRPr="00B81F30" w:rsidRDefault="00B81F30" w:rsidP="00B81F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F30">
        <w:rPr>
          <w:rFonts w:ascii="Times New Roman" w:hAnsi="Times New Roman" w:cs="Times New Roman"/>
          <w:sz w:val="28"/>
          <w:szCs w:val="28"/>
        </w:rPr>
        <w:tab/>
        <w:t>2.</w:t>
      </w:r>
      <w:r w:rsidR="001C69F7">
        <w:rPr>
          <w:rFonts w:ascii="Times New Roman" w:hAnsi="Times New Roman" w:cs="Times New Roman"/>
          <w:sz w:val="28"/>
          <w:szCs w:val="28"/>
        </w:rPr>
        <w:t xml:space="preserve"> </w:t>
      </w:r>
      <w:r w:rsidRPr="00B81F30">
        <w:rPr>
          <w:rFonts w:ascii="Times New Roman" w:hAnsi="Times New Roman" w:cs="Times New Roman"/>
          <w:sz w:val="28"/>
          <w:szCs w:val="28"/>
        </w:rPr>
        <w:t>Закупки товаров, работ, услуг для обеспечения муниципальных нужд осуществляются за счет средств местного бюджета</w:t>
      </w:r>
      <w:r w:rsidR="001C69F7">
        <w:rPr>
          <w:rFonts w:ascii="Times New Roman" w:hAnsi="Times New Roman" w:cs="Times New Roman"/>
          <w:sz w:val="28"/>
          <w:szCs w:val="28"/>
        </w:rPr>
        <w:t>»</w:t>
      </w:r>
      <w:r w:rsidRPr="00B81F30">
        <w:rPr>
          <w:rFonts w:ascii="Times New Roman" w:hAnsi="Times New Roman" w:cs="Times New Roman"/>
          <w:sz w:val="28"/>
          <w:szCs w:val="28"/>
        </w:rPr>
        <w:t>.</w:t>
      </w:r>
    </w:p>
    <w:sectPr w:rsidR="00B81F30" w:rsidRPr="00B81F30" w:rsidSect="00E6751E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C89"/>
    <w:multiLevelType w:val="multilevel"/>
    <w:tmpl w:val="7534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6150F"/>
    <w:multiLevelType w:val="multilevel"/>
    <w:tmpl w:val="ECD8D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3F71E8"/>
    <w:multiLevelType w:val="hybridMultilevel"/>
    <w:tmpl w:val="6EF2D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17D3E"/>
    <w:multiLevelType w:val="multilevel"/>
    <w:tmpl w:val="B53C60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C192A"/>
    <w:rsid w:val="000D1B8D"/>
    <w:rsid w:val="000F4531"/>
    <w:rsid w:val="00163112"/>
    <w:rsid w:val="001A0BAB"/>
    <w:rsid w:val="001C69F7"/>
    <w:rsid w:val="001D1348"/>
    <w:rsid w:val="001E168D"/>
    <w:rsid w:val="001F16D5"/>
    <w:rsid w:val="002362F3"/>
    <w:rsid w:val="0025063E"/>
    <w:rsid w:val="002C7137"/>
    <w:rsid w:val="002D4E58"/>
    <w:rsid w:val="002E145E"/>
    <w:rsid w:val="00302B70"/>
    <w:rsid w:val="00315C04"/>
    <w:rsid w:val="003811F5"/>
    <w:rsid w:val="00475F1B"/>
    <w:rsid w:val="004A613A"/>
    <w:rsid w:val="004D3DDA"/>
    <w:rsid w:val="004F4108"/>
    <w:rsid w:val="005048CB"/>
    <w:rsid w:val="00517424"/>
    <w:rsid w:val="00524F07"/>
    <w:rsid w:val="00611975"/>
    <w:rsid w:val="00615867"/>
    <w:rsid w:val="00626A6B"/>
    <w:rsid w:val="0064222F"/>
    <w:rsid w:val="00657A05"/>
    <w:rsid w:val="006825CA"/>
    <w:rsid w:val="006911E1"/>
    <w:rsid w:val="00723843"/>
    <w:rsid w:val="00790C2F"/>
    <w:rsid w:val="00794E35"/>
    <w:rsid w:val="007A4336"/>
    <w:rsid w:val="00830D74"/>
    <w:rsid w:val="008504BD"/>
    <w:rsid w:val="00886FBF"/>
    <w:rsid w:val="008A6882"/>
    <w:rsid w:val="008D66DC"/>
    <w:rsid w:val="00912D01"/>
    <w:rsid w:val="0094584F"/>
    <w:rsid w:val="00982F42"/>
    <w:rsid w:val="00993443"/>
    <w:rsid w:val="009D7345"/>
    <w:rsid w:val="00A83EFB"/>
    <w:rsid w:val="00A9115F"/>
    <w:rsid w:val="00AC69C0"/>
    <w:rsid w:val="00B42A8F"/>
    <w:rsid w:val="00B531E6"/>
    <w:rsid w:val="00B537D5"/>
    <w:rsid w:val="00B81F30"/>
    <w:rsid w:val="00B93384"/>
    <w:rsid w:val="00BA6B09"/>
    <w:rsid w:val="00C151C5"/>
    <w:rsid w:val="00C6390B"/>
    <w:rsid w:val="00C72C73"/>
    <w:rsid w:val="00C81810"/>
    <w:rsid w:val="00C844C8"/>
    <w:rsid w:val="00CB7837"/>
    <w:rsid w:val="00CE1E0D"/>
    <w:rsid w:val="00CE4401"/>
    <w:rsid w:val="00D6543E"/>
    <w:rsid w:val="00D76FA3"/>
    <w:rsid w:val="00E05A82"/>
    <w:rsid w:val="00E227E8"/>
    <w:rsid w:val="00E3401C"/>
    <w:rsid w:val="00E56247"/>
    <w:rsid w:val="00E6751E"/>
    <w:rsid w:val="00E946E8"/>
    <w:rsid w:val="00E95DB1"/>
    <w:rsid w:val="00EA36D5"/>
    <w:rsid w:val="00F206D7"/>
    <w:rsid w:val="00F45B0E"/>
    <w:rsid w:val="00FA1637"/>
    <w:rsid w:val="00F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E93857494728CFB07E2AE9C3AB6E881EE230822AF405883A5755F2217E1878E2BF832C942E6B9G22AE" TargetMode="External"/><Relationship Id="rId13" Type="http://schemas.openxmlformats.org/officeDocument/2006/relationships/hyperlink" Target="consultantplus://offline/ref=74C0EFC9790C64AE2D5B0CBB10B5CEC9E0D7C72AA46E357F45982277A2F1CF934B2822420AA31C6EW4UD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E67EA31987A6B6FCFE52920EEF8E60A9BE6AE80B29F6FCD24821310896AB200A6513C444A908350aDo1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BB4A80336EB24744A04E8FE8CEE221701E5305CEF3615434DDEEA09Af6F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56319636F70D2AFFB17F6B74D01C62C4E6AA9A8BE27C199996B29F71DEB61435D952FE29030183A0y7F" TargetMode="External"/><Relationship Id="rId10" Type="http://schemas.openxmlformats.org/officeDocument/2006/relationships/hyperlink" Target="consultantplus://offline/ref=EA1A51EF1BC8325D7B3613E1A8C2AD660022845F552D922E48E9A542705F78309EAA8081D0301A61j2f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FE4F05E393738606BB4905B35F4F8F7FFF93BD67F00FAE5C48EEE1477D62B1D189773570C3hEF" TargetMode="External"/><Relationship Id="rId14" Type="http://schemas.openxmlformats.org/officeDocument/2006/relationships/hyperlink" Target="consultantplus://offline/ref=4D3CED06FC548C1328735ADF853274152CBD4E513DB7F742973AF68778D33DC24B116830144D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5501-44EB-4F57-AFBE-777F8E82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5</cp:revision>
  <cp:lastPrinted>2014-04-25T04:57:00Z</cp:lastPrinted>
  <dcterms:created xsi:type="dcterms:W3CDTF">2014-04-24T06:37:00Z</dcterms:created>
  <dcterms:modified xsi:type="dcterms:W3CDTF">2014-04-25T04:57:00Z</dcterms:modified>
</cp:coreProperties>
</file>