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2F3FDE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4338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4338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481E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FD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274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3E2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65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FDE">
        <w:rPr>
          <w:rFonts w:ascii="Times New Roman" w:hAnsi="Times New Roman" w:cs="Times New Roman"/>
          <w:sz w:val="28"/>
          <w:szCs w:val="28"/>
          <w:lang w:val="ru-RU"/>
        </w:rPr>
        <w:t>3848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6814BF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4BF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48.85pt;height:123.85pt;z-index:251658240" stroked="f">
            <v:textbox style="mso-next-textbox:#_x0000_s1027">
              <w:txbxContent>
                <w:p w:rsidR="003712F1" w:rsidRDefault="003712F1" w:rsidP="00250AD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работе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</w:t>
                  </w:r>
                  <w:proofErr w:type="spellEnd"/>
                  <w:r w:rsidR="00D93E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вопросам размещения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нестационарных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712F1" w:rsidRDefault="003712F1" w:rsidP="00250AD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торговых объектов на территории муниципального образования </w:t>
                  </w:r>
                </w:p>
                <w:p w:rsidR="003712F1" w:rsidRDefault="003712F1" w:rsidP="00250AD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Лужское городское поселение </w:t>
                  </w:r>
                </w:p>
                <w:p w:rsidR="00780F43" w:rsidRPr="00727639" w:rsidRDefault="003712F1" w:rsidP="00250AD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Лужского муниципального района Ленинградской области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3712F1" w:rsidRDefault="003712F1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3712F1" w:rsidRDefault="003712F1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3712F1" w:rsidRDefault="003712F1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3712F1" w:rsidRDefault="003712F1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849F8" w:rsidRPr="00427CE1" w:rsidRDefault="003712F1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>В целях развития торговой деятельности на территории Лужского городского поселения Лужского муниципального района Ленинградской области,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                статьи 39.36 Земельного кодекса Российской Федерации, Федеральным законом от 28.12.2009 № 381-ФЗ «Об основах регулирования торговой деятельности в Российской Федерации», с учетом положений Федерального закона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приказа Комитета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proofErr w:type="gramEnd"/>
      <w:r>
        <w:rPr>
          <w:rFonts w:hint="eastAsia"/>
          <w:sz w:val="28"/>
          <w:szCs w:val="28"/>
        </w:rPr>
        <w:t>»</w:t>
      </w:r>
      <w:r w:rsidR="00780F43">
        <w:rPr>
          <w:rFonts w:hint="eastAsia"/>
          <w:sz w:val="28"/>
          <w:szCs w:val="28"/>
        </w:rPr>
        <w:t xml:space="preserve">, </w:t>
      </w:r>
      <w:r w:rsidR="0045695B" w:rsidRPr="00427CE1">
        <w:rPr>
          <w:sz w:val="28"/>
          <w:szCs w:val="28"/>
          <w:lang w:val="ru-RU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1F060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3712F1" w:rsidRDefault="003712F1" w:rsidP="003712F1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 xml:space="preserve">Образовать комиссию по вопросам размещения нестационарных торговых объектов на территории муниципального образования Лужское </w:t>
      </w:r>
      <w:r>
        <w:lastRenderedPageBreak/>
        <w:t>городское поселение Лужского муниципального района Ленинградской области и утвердить ее в составе согласно приложению 1 к настоящему постановлению.</w:t>
      </w:r>
    </w:p>
    <w:p w:rsidR="003712F1" w:rsidRDefault="003712F1" w:rsidP="003712F1">
      <w:pPr>
        <w:pStyle w:val="2"/>
        <w:tabs>
          <w:tab w:val="left" w:pos="1134"/>
        </w:tabs>
        <w:ind w:left="709" w:firstLine="0"/>
        <w:contextualSpacing/>
        <w:jc w:val="both"/>
      </w:pPr>
    </w:p>
    <w:p w:rsidR="003712F1" w:rsidRDefault="003712F1" w:rsidP="003712F1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Утвердить Положение о комиссии по вопросам размещения нестационарных торговых объектов на территории муниципального образования Лужское городское поселение Лужского муниципального района Ленинградской области согласно приложению 2 к настоящему постановлению.</w:t>
      </w:r>
    </w:p>
    <w:p w:rsidR="003712F1" w:rsidRDefault="003712F1" w:rsidP="003712F1">
      <w:pPr>
        <w:pStyle w:val="2"/>
        <w:tabs>
          <w:tab w:val="left" w:pos="1134"/>
        </w:tabs>
        <w:ind w:left="709" w:firstLine="0"/>
        <w:contextualSpacing/>
        <w:jc w:val="both"/>
      </w:pPr>
    </w:p>
    <w:p w:rsidR="003712F1" w:rsidRDefault="003712F1" w:rsidP="003712F1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proofErr w:type="spellStart"/>
      <w:r>
        <w:t>Приложени</w:t>
      </w:r>
      <w:proofErr w:type="spellEnd"/>
      <w:r>
        <w:rPr>
          <w:lang w:val="ru-RU"/>
        </w:rPr>
        <w:t>я</w:t>
      </w:r>
      <w:r>
        <w:t xml:space="preserve"> 2, 3 к </w:t>
      </w:r>
      <w:proofErr w:type="spellStart"/>
      <w:r>
        <w:rPr>
          <w:lang w:val="ru-RU"/>
        </w:rPr>
        <w:t>п</w:t>
      </w:r>
      <w:r>
        <w:t>остановлению</w:t>
      </w:r>
      <w:proofErr w:type="spellEnd"/>
      <w:r>
        <w:t xml:space="preserve"> администрации Лужского муниципального района от 21.10.2022 № 3357 «О размещении нестационарных торговых объектов на территории Лужского городского поселения Лужского муниципального района Ленинградской области» признать утратившими силу.</w:t>
      </w:r>
    </w:p>
    <w:p w:rsidR="003712F1" w:rsidRDefault="003712F1" w:rsidP="003712F1">
      <w:pPr>
        <w:pStyle w:val="2"/>
        <w:tabs>
          <w:tab w:val="left" w:pos="1134"/>
        </w:tabs>
        <w:ind w:left="709" w:firstLine="0"/>
        <w:contextualSpacing/>
        <w:jc w:val="both"/>
      </w:pPr>
    </w:p>
    <w:p w:rsidR="00250ADA" w:rsidRDefault="003712F1" w:rsidP="003712F1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</w:t>
      </w:r>
      <w:r w:rsidR="00250ADA">
        <w:t>.</w:t>
      </w:r>
    </w:p>
    <w:p w:rsidR="00250ADA" w:rsidRDefault="00250ADA" w:rsidP="00250ADA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801CBD" w:rsidP="0081664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D44424">
        <w:rPr>
          <w:lang w:val="ru-RU"/>
        </w:rPr>
        <w:t>оставляю за собой.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 xml:space="preserve">Настоящее постановление вступает в силу со дня </w:t>
      </w:r>
      <w:r w:rsidR="00C764B6">
        <w:rPr>
          <w:lang w:val="ru-RU"/>
        </w:rPr>
        <w:t>подписания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71770" w:rsidRPr="00C71770" w:rsidRDefault="005934D8" w:rsidP="00C7177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r w:rsidR="00C71770"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администрации</w:t>
      </w:r>
    </w:p>
    <w:p w:rsidR="00C71770" w:rsidRPr="00C71770" w:rsidRDefault="00C71770" w:rsidP="00C71770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 муници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пального района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Ю.В. </w:t>
      </w:r>
      <w:proofErr w:type="spellStart"/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Намлиев</w:t>
      </w:r>
      <w:proofErr w:type="spellEnd"/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81A81" w:rsidRDefault="00A81A81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77726" w:rsidRDefault="00F7772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44424" w:rsidRDefault="00D4442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7BC8" w:rsidRDefault="00230FD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proofErr w:type="spellStart"/>
      <w:r w:rsidR="00D44424">
        <w:rPr>
          <w:sz w:val="28"/>
          <w:szCs w:val="28"/>
          <w:lang w:val="ru-RU"/>
        </w:rPr>
        <w:t>КЭРиИД</w:t>
      </w:r>
      <w:proofErr w:type="spellEnd"/>
      <w:r w:rsidR="00727639">
        <w:rPr>
          <w:rFonts w:hint="eastAsia"/>
          <w:color w:val="auto"/>
          <w:sz w:val="28"/>
          <w:szCs w:val="28"/>
        </w:rPr>
        <w:t>, прокуратура</w:t>
      </w:r>
      <w:r w:rsidR="00F673E1" w:rsidRPr="00324090">
        <w:rPr>
          <w:sz w:val="28"/>
          <w:szCs w:val="28"/>
          <w:lang w:val="ru-RU"/>
        </w:rPr>
        <w:t>.</w:t>
      </w:r>
      <w:r w:rsidR="008C4C2F">
        <w:rPr>
          <w:sz w:val="28"/>
          <w:szCs w:val="28"/>
          <w:lang w:val="ru-RU"/>
        </w:rPr>
        <w:t xml:space="preserve">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15.11.2024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3848</w:t>
      </w:r>
      <w:r>
        <w:rPr>
          <w:sz w:val="28"/>
          <w:szCs w:val="28"/>
        </w:rPr>
        <w:t xml:space="preserve">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D44424" w:rsidRDefault="00D44424" w:rsidP="00D44424">
      <w:pPr>
        <w:jc w:val="center"/>
        <w:rPr>
          <w:rFonts w:ascii="Times New Roman" w:eastAsia="Calibri" w:hAnsi="Times New Roman"/>
          <w:sz w:val="28"/>
          <w:szCs w:val="26"/>
          <w:lang w:eastAsia="en-US"/>
        </w:rPr>
      </w:pPr>
    </w:p>
    <w:p w:rsidR="00D44424" w:rsidRDefault="00D44424" w:rsidP="00D44424">
      <w:pPr>
        <w:jc w:val="center"/>
        <w:rPr>
          <w:rFonts w:ascii="Times New Roman" w:eastAsia="Calibri" w:hAnsi="Times New Roman"/>
          <w:sz w:val="28"/>
          <w:szCs w:val="26"/>
          <w:lang w:eastAsia="en-US"/>
        </w:rPr>
      </w:pPr>
    </w:p>
    <w:p w:rsidR="00D44424" w:rsidRDefault="00D44424" w:rsidP="00D44424">
      <w:pPr>
        <w:jc w:val="center"/>
        <w:rPr>
          <w:rFonts w:ascii="Times New Roman" w:eastAsia="Calibri" w:hAnsi="Times New Roman"/>
          <w:sz w:val="28"/>
          <w:szCs w:val="26"/>
          <w:lang w:eastAsia="en-US"/>
        </w:rPr>
      </w:pPr>
      <w:r>
        <w:rPr>
          <w:rFonts w:ascii="Times New Roman" w:eastAsia="Calibri" w:hAnsi="Times New Roman"/>
          <w:sz w:val="28"/>
          <w:szCs w:val="26"/>
          <w:lang w:eastAsia="en-US"/>
        </w:rPr>
        <w:t xml:space="preserve">СОСТАВ </w:t>
      </w:r>
    </w:p>
    <w:p w:rsidR="00D44424" w:rsidRDefault="00D44424" w:rsidP="00D44424">
      <w:pPr>
        <w:jc w:val="center"/>
        <w:rPr>
          <w:rFonts w:ascii="Times New Roman" w:eastAsia="Calibri" w:hAnsi="Times New Roman"/>
          <w:sz w:val="28"/>
          <w:szCs w:val="26"/>
          <w:lang w:eastAsia="en-US"/>
        </w:rPr>
      </w:pPr>
      <w:r>
        <w:rPr>
          <w:rFonts w:ascii="Times New Roman" w:eastAsia="Calibri" w:hAnsi="Times New Roman"/>
          <w:sz w:val="28"/>
          <w:szCs w:val="26"/>
          <w:lang w:eastAsia="en-US"/>
        </w:rPr>
        <w:t>комиссии по вопросам размещения нестационарных торговых объектов на территории муниципального образования Лужское городское поселение Лужского муниципального района Ленинградской области</w:t>
      </w:r>
    </w:p>
    <w:p w:rsidR="00D44424" w:rsidRPr="00AF5110" w:rsidRDefault="00D44424" w:rsidP="00D44424">
      <w:pPr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9747" w:type="dxa"/>
        <w:jc w:val="center"/>
        <w:tblLook w:val="04A0"/>
      </w:tblPr>
      <w:tblGrid>
        <w:gridCol w:w="3458"/>
        <w:gridCol w:w="1470"/>
        <w:gridCol w:w="4819"/>
      </w:tblGrid>
      <w:tr w:rsidR="00D44424" w:rsidTr="00AF5110">
        <w:trPr>
          <w:trHeight w:val="454"/>
          <w:jc w:val="center"/>
        </w:trPr>
        <w:tc>
          <w:tcPr>
            <w:tcW w:w="3458" w:type="dxa"/>
            <w:vAlign w:val="center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289" w:type="dxa"/>
            <w:gridSpan w:val="2"/>
            <w:vAlign w:val="center"/>
          </w:tcPr>
          <w:p w:rsidR="00D44424" w:rsidRDefault="00D444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Намлиев</w:t>
            </w:r>
            <w:proofErr w:type="spellEnd"/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Юрий Владимирович</w:t>
            </w:r>
          </w:p>
          <w:p w:rsidR="00D44424" w:rsidRDefault="00D444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9" w:type="dxa"/>
            <w:gridSpan w:val="2"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Лужского муниципального района </w:t>
            </w:r>
          </w:p>
          <w:p w:rsidR="00D44424" w:rsidRPr="00AF5110" w:rsidRDefault="00D44424">
            <w:pPr>
              <w:widowControl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44424" w:rsidTr="00AF5110">
        <w:trPr>
          <w:trHeight w:val="454"/>
          <w:jc w:val="center"/>
        </w:trPr>
        <w:tc>
          <w:tcPr>
            <w:tcW w:w="4928" w:type="dxa"/>
            <w:gridSpan w:val="2"/>
            <w:vAlign w:val="center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Заместители председателя комиссии:</w:t>
            </w:r>
          </w:p>
        </w:tc>
        <w:tc>
          <w:tcPr>
            <w:tcW w:w="4819" w:type="dxa"/>
            <w:vAlign w:val="center"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Голубев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Алексей Викторович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9" w:type="dxa"/>
            <w:gridSpan w:val="2"/>
            <w:shd w:val="clear" w:color="auto" w:fill="FFFFFF"/>
            <w:hideMark/>
          </w:tcPr>
          <w:p w:rsidR="00D44424" w:rsidRPr="00AF5110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52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администрации Лужского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ym w:font="Symbol" w:char="002D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председатель комитета по управлению муниципальным имуществом </w:t>
            </w:r>
          </w:p>
          <w:p w:rsidR="00AF5110" w:rsidRPr="00AF5110" w:rsidRDefault="00AF5110" w:rsidP="00AF5110">
            <w:pPr>
              <w:widowControl w:val="0"/>
              <w:tabs>
                <w:tab w:val="left" w:pos="352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Туманова 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Елена Евгеньевна</w:t>
            </w:r>
          </w:p>
        </w:tc>
        <w:tc>
          <w:tcPr>
            <w:tcW w:w="6289" w:type="dxa"/>
            <w:gridSpan w:val="2"/>
            <w:shd w:val="clear" w:color="auto" w:fill="FFFFFF"/>
            <w:hideMark/>
          </w:tcPr>
          <w:p w:rsidR="00D44424" w:rsidRP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52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комитета экономического развития и инвестиционной деятельности администрации Лужского муниципального района</w:t>
            </w:r>
          </w:p>
          <w:p w:rsidR="00D44424" w:rsidRPr="00AF5110" w:rsidRDefault="00D44424" w:rsidP="00D44424">
            <w:pPr>
              <w:widowControl w:val="0"/>
              <w:tabs>
                <w:tab w:val="left" w:pos="352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44424" w:rsidTr="00AF5110">
        <w:trPr>
          <w:trHeight w:val="454"/>
          <w:jc w:val="center"/>
        </w:trPr>
        <w:tc>
          <w:tcPr>
            <w:tcW w:w="3458" w:type="dxa"/>
            <w:shd w:val="clear" w:color="auto" w:fill="FFFFFF"/>
            <w:vAlign w:val="center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Евсеенко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Лариса Владимировна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6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 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</w:t>
            </w:r>
          </w:p>
          <w:p w:rsidR="00D44424" w:rsidRPr="00AF5110" w:rsidRDefault="00D44424">
            <w:pPr>
              <w:widowControl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44424" w:rsidTr="00AF5110">
        <w:trPr>
          <w:trHeight w:val="454"/>
          <w:jc w:val="center"/>
        </w:trPr>
        <w:tc>
          <w:tcPr>
            <w:tcW w:w="3458" w:type="dxa"/>
            <w:shd w:val="clear" w:color="auto" w:fill="FFFFFF"/>
            <w:vAlign w:val="center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Члены комиссии: 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Лысакова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Светлана Валериевна</w:t>
            </w:r>
          </w:p>
        </w:tc>
        <w:tc>
          <w:tcPr>
            <w:tcW w:w="6289" w:type="dxa"/>
            <w:gridSpan w:val="2"/>
            <w:shd w:val="clear" w:color="auto" w:fill="FFFFFF"/>
            <w:hideMark/>
          </w:tcPr>
          <w:p w:rsidR="00D44424" w:rsidRP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52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председателя комитета по управлению муниципальным имуществом администрации Лужского муниципального района</w:t>
            </w:r>
          </w:p>
          <w:p w:rsidR="00D44424" w:rsidRPr="00AF5110" w:rsidRDefault="00D44424" w:rsidP="00D44424">
            <w:pPr>
              <w:widowControl w:val="0"/>
              <w:tabs>
                <w:tab w:val="left" w:pos="352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hideMark/>
          </w:tcPr>
          <w:p w:rsidR="00D44424" w:rsidRDefault="00D44424">
            <w:pPr>
              <w:widowControl w:val="0"/>
              <w:tabs>
                <w:tab w:val="right" w:pos="4145"/>
              </w:tabs>
              <w:jc w:val="both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4424" w:rsidRDefault="00D44424">
            <w:pPr>
              <w:widowControl w:val="0"/>
              <w:tabs>
                <w:tab w:val="right" w:pos="41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Сергеевна</w:t>
            </w:r>
          </w:p>
        </w:tc>
        <w:tc>
          <w:tcPr>
            <w:tcW w:w="6289" w:type="dxa"/>
            <w:gridSpan w:val="2"/>
            <w:hideMark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5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отделом экономики и потребительского рынка комитета экономического развития и инвестиционной деятельности администрации Лужского муниципального района</w:t>
            </w: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Анисимов</w:t>
            </w:r>
          </w:p>
          <w:p w:rsidR="00D44424" w:rsidRDefault="00D44424">
            <w:pPr>
              <w:widowControl w:val="0"/>
              <w:tabs>
                <w:tab w:val="right" w:pos="41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Дмитрий Сергеевич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5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председатель комитета по комплексному развитию и благоустройству Лужского городского поселения администрации Лужского муниципального района</w:t>
            </w:r>
          </w:p>
          <w:p w:rsidR="00D44424" w:rsidRDefault="00D44424">
            <w:pPr>
              <w:widowControl w:val="0"/>
              <w:tabs>
                <w:tab w:val="left" w:pos="375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</w:tcPr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Япаев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Сергей Александрович</w:t>
            </w:r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9" w:type="dxa"/>
            <w:gridSpan w:val="2"/>
            <w:shd w:val="clear" w:color="auto" w:fill="FFFFFF"/>
            <w:hideMark/>
          </w:tcPr>
          <w:p w:rsidR="00D44424" w:rsidRP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отделом архитектуры и  градостроительства – главный архитектор администрации Лужского муниципального района</w:t>
            </w:r>
          </w:p>
          <w:p w:rsidR="00D44424" w:rsidRDefault="00D44424" w:rsidP="00D44424">
            <w:pPr>
              <w:widowControl w:val="0"/>
              <w:tabs>
                <w:tab w:val="left" w:pos="351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hideMark/>
          </w:tcPr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Подмарёва</w:t>
            </w:r>
            <w:proofErr w:type="spellEnd"/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Ксения Альбертовна</w:t>
            </w:r>
          </w:p>
        </w:tc>
        <w:tc>
          <w:tcPr>
            <w:tcW w:w="6289" w:type="dxa"/>
            <w:gridSpan w:val="2"/>
            <w:hideMark/>
          </w:tcPr>
          <w:p w:rsidR="00D44424" w:rsidRP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5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</w:t>
            </w:r>
          </w:p>
          <w:p w:rsidR="00D44424" w:rsidRDefault="00D44424" w:rsidP="00D44424">
            <w:pPr>
              <w:widowControl w:val="0"/>
              <w:tabs>
                <w:tab w:val="left" w:pos="375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Зажмицкая</w:t>
            </w:r>
            <w:proofErr w:type="spellEnd"/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5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исполнительный директор муниципального Фонда поддержки развития экономики и предпринимательства Лужского района «Социально-деловой Центр»</w:t>
            </w:r>
          </w:p>
          <w:p w:rsidR="00D44424" w:rsidRDefault="00D44424">
            <w:pPr>
              <w:widowControl w:val="0"/>
              <w:tabs>
                <w:tab w:val="left" w:pos="375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Ярошенко 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Ирина Ивановна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9" w:type="dxa"/>
            <w:gridSpan w:val="2"/>
            <w:shd w:val="clear" w:color="auto" w:fill="FFFFFF"/>
            <w:hideMark/>
          </w:tcPr>
          <w:p w:rsidR="00D44424" w:rsidRPr="00D44424" w:rsidRDefault="00D44424" w:rsidP="00D44424">
            <w:pPr>
              <w:widowControl w:val="0"/>
              <w:numPr>
                <w:ilvl w:val="0"/>
                <w:numId w:val="22"/>
              </w:numPr>
              <w:tabs>
                <w:tab w:val="left" w:pos="375"/>
              </w:tabs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врач по общей гигиене филиала Федерального бюджетного учреждения здравоохранения                       «Центр гигиены и эпидемиологии в городе Санкт-Петербурге и Ленинградской области» в Гатчинском и Лужском районах</w:t>
            </w:r>
            <w:proofErr w:type="gramEnd"/>
          </w:p>
          <w:p w:rsidR="00D44424" w:rsidRDefault="00D44424" w:rsidP="00D44424">
            <w:pPr>
              <w:widowControl w:val="0"/>
              <w:tabs>
                <w:tab w:val="left" w:pos="375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3458" w:type="dxa"/>
            <w:shd w:val="clear" w:color="auto" w:fill="FFFFFF"/>
            <w:hideMark/>
          </w:tcPr>
          <w:p w:rsidR="00D44424" w:rsidRDefault="00D44424">
            <w:pPr>
              <w:widowControl w:val="0"/>
              <w:rPr>
                <w:rFonts w:ascii="Times New Roman" w:eastAsia="Calibri" w:hAnsi="Times New Roman" w:cs="Times New Roman" w:hint="eastAsia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Игнатьев</w:t>
            </w:r>
          </w:p>
          <w:p w:rsidR="00D44424" w:rsidRDefault="00D4442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Игоревич</w:t>
            </w:r>
          </w:p>
        </w:tc>
        <w:tc>
          <w:tcPr>
            <w:tcW w:w="6289" w:type="dxa"/>
            <w:gridSpan w:val="2"/>
            <w:shd w:val="clear" w:color="auto" w:fill="FFFFFF"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представитель совета по содействию развитию малого и среднего предпринимательства при администрации Лужского муниципального района</w:t>
            </w:r>
          </w:p>
          <w:p w:rsidR="00D44424" w:rsidRDefault="00D4442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4424" w:rsidTr="00AF5110">
        <w:trPr>
          <w:jc w:val="center"/>
        </w:trPr>
        <w:tc>
          <w:tcPr>
            <w:tcW w:w="9747" w:type="dxa"/>
            <w:gridSpan w:val="3"/>
            <w:shd w:val="clear" w:color="auto" w:fill="FFFFFF"/>
            <w:hideMark/>
          </w:tcPr>
          <w:p w:rsidR="00D44424" w:rsidRDefault="00D44424" w:rsidP="00D44424">
            <w:pPr>
              <w:widowControl w:val="0"/>
              <w:numPr>
                <w:ilvl w:val="0"/>
                <w:numId w:val="22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представитель отдела надзорной деятельности и профилактической работы Лужского района Управления надзорной деятельности Главного управления МЧС России по Ленинградской области (по согласованию)</w:t>
            </w:r>
          </w:p>
        </w:tc>
      </w:tr>
    </w:tbl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rPr>
          <w:rFonts w:hint="eastAsia"/>
          <w:color w:val="auto"/>
          <w:sz w:val="28"/>
          <w:szCs w:val="28"/>
        </w:rPr>
      </w:pPr>
    </w:p>
    <w:p w:rsidR="00D44424" w:rsidRDefault="00D44424" w:rsidP="00D44424">
      <w:pPr>
        <w:rPr>
          <w:sz w:val="22"/>
          <w:szCs w:val="22"/>
        </w:rPr>
      </w:pPr>
      <w:bookmarkStart w:id="0" w:name="_GoBack"/>
      <w:bookmarkEnd w:id="0"/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rFonts w:hint="eastAsia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15.11.2024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3848</w:t>
      </w:r>
      <w:r>
        <w:rPr>
          <w:sz w:val="28"/>
          <w:szCs w:val="28"/>
        </w:rPr>
        <w:t xml:space="preserve"> </w:t>
      </w:r>
    </w:p>
    <w:p w:rsidR="00D44424" w:rsidRDefault="00D44424" w:rsidP="00D44424">
      <w:pPr>
        <w:pStyle w:val="1"/>
        <w:widowControl w:val="0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D44424" w:rsidRDefault="00D44424" w:rsidP="00D44424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</w:p>
    <w:p w:rsidR="00D44424" w:rsidRDefault="00D44424" w:rsidP="00D44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44424" w:rsidRDefault="00D44424" w:rsidP="00D44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ПОЛОЖЕНИЕ</w:t>
      </w:r>
    </w:p>
    <w:p w:rsidR="00CF4AC7" w:rsidRDefault="00D44424" w:rsidP="00D444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комиссии </w:t>
      </w:r>
      <w:r>
        <w:rPr>
          <w:rFonts w:ascii="Times New Roman" w:hAnsi="Times New Roman"/>
          <w:sz w:val="28"/>
          <w:szCs w:val="28"/>
        </w:rPr>
        <w:t xml:space="preserve">по вопросам размещения нестационарных торговых объектов </w:t>
      </w:r>
    </w:p>
    <w:p w:rsidR="00D44424" w:rsidRDefault="00D44424" w:rsidP="00D444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Лужское городское поселение Лужского муниципального района Ленинградской области.</w:t>
      </w:r>
    </w:p>
    <w:p w:rsidR="00D44424" w:rsidRDefault="00D44424" w:rsidP="00D4442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44424" w:rsidRDefault="00D44424" w:rsidP="00D44424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D44424" w:rsidRDefault="00D44424" w:rsidP="00D44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комиссии по вопросам размещения нестационарных торговых объектов на территории муниципального образования Лужское городское поселение Лужского муниципального района Ленинградской области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приказа </w:t>
      </w:r>
      <w:r w:rsidR="00CF4AC7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  <w:proofErr w:type="gramEnd"/>
    </w:p>
    <w:p w:rsidR="00D44424" w:rsidRDefault="00D44424" w:rsidP="00D4442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вопросам размещения нестационарных торговых объектов на территории муниципального образования Лужское городское поселение Лужского муниципального района Ленинградской области (далее – Комиссия) является коллегиальным органом, действующим на постоянной основе.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правовыми актами Российской Федерации, Ленинградской области и актами органов местного самоуправления Лужского муниципального района и Лужского городского поселения (по предмету своей деятельности) и настоящим Положением.</w:t>
      </w:r>
    </w:p>
    <w:p w:rsidR="00D44424" w:rsidRDefault="00D44424" w:rsidP="00D44424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D44424" w:rsidRDefault="00D44424" w:rsidP="00D4442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выполняет следующие основные функции:</w:t>
      </w:r>
    </w:p>
    <w:p w:rsidR="00D44424" w:rsidRDefault="00D44424" w:rsidP="00CF4AC7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проекта Схемы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 (далее – Схема);</w:t>
      </w:r>
    </w:p>
    <w:p w:rsidR="00D44424" w:rsidRDefault="00D44424" w:rsidP="00CF4AC7">
      <w:pPr>
        <w:widowControl w:val="0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внесений изменений в утвержденную Схему;</w:t>
      </w:r>
    </w:p>
    <w:p w:rsidR="00D44424" w:rsidRDefault="00D44424" w:rsidP="00CF4AC7">
      <w:pPr>
        <w:widowControl w:val="0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D44424" w:rsidRDefault="00D44424" w:rsidP="00CF4AC7">
      <w:pPr>
        <w:widowControl w:val="0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ведение, хранение протоколов заседаний Комиссии, предоставление выписок из протоколов заседаний (по требованию);</w:t>
      </w:r>
    </w:p>
    <w:p w:rsidR="00D44424" w:rsidRDefault="00D44424" w:rsidP="00CF4AC7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иных функций, предусмотренных Порядком.</w:t>
      </w:r>
    </w:p>
    <w:p w:rsidR="00D44424" w:rsidRDefault="00D44424" w:rsidP="00D44424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Комиссии</w:t>
      </w:r>
    </w:p>
    <w:p w:rsidR="00D44424" w:rsidRDefault="00D44424" w:rsidP="00D4442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Лужского муниципального района (далее – Уполномоченный орган).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заместителей председателя, секретаря и других членов Комиссии.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заместители председателя и секретарь Комиссии являются членами Комиссии.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 </w:t>
      </w:r>
    </w:p>
    <w:p w:rsidR="00D44424" w:rsidRDefault="00D44424" w:rsidP="00D44424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0"/>
          <w:numId w:val="23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D44424" w:rsidRDefault="00D44424" w:rsidP="00D4442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D44424" w:rsidRDefault="00D44424" w:rsidP="00D4442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D44424" w:rsidRDefault="00D44424" w:rsidP="00D4442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 проект Схемы после согласования Комиссией утверждается постановлением администрации Лужского муниципального района Ленинградской области.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Схема подлежит опубликованию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для официального опубликования муниципальных правовых актов, и размещению на официальном сайте Уполномоченного органа (https://luga.ru/) в информационно-телекоммуникационной сети «Интернет».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Уполномоченным органом в ГИС ЛО не позднее одного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 Уполномоченного органа, утвердившего Схему.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Уполномоченного органа,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субъектам, осуществляет работу в ГИС 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выполняет иные функции в связи с работой Комиссии.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 </w:t>
      </w: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D44424" w:rsidRDefault="00D44424" w:rsidP="00D44424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CF4AC7">
      <w:pPr>
        <w:widowControl w:val="0"/>
        <w:numPr>
          <w:ilvl w:val="0"/>
          <w:numId w:val="23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членов Комиссии, </w:t>
      </w:r>
    </w:p>
    <w:p w:rsidR="00D44424" w:rsidRDefault="00D44424" w:rsidP="00CF4AC7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решений Комиссии</w:t>
      </w:r>
    </w:p>
    <w:p w:rsidR="00D44424" w:rsidRDefault="00D44424" w:rsidP="00D4442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44424" w:rsidRDefault="00D44424" w:rsidP="00D44424">
      <w:pPr>
        <w:widowControl w:val="0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несут ответственность в соответствии с законодательством Российской Федерации.</w:t>
      </w:r>
    </w:p>
    <w:p w:rsidR="00D44424" w:rsidRDefault="00D44424" w:rsidP="00D44424">
      <w:pPr>
        <w:pStyle w:val="1"/>
        <w:widowControl w:val="0"/>
        <w:shd w:val="clear" w:color="auto" w:fill="auto"/>
        <w:tabs>
          <w:tab w:val="left" w:pos="1418"/>
        </w:tabs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F77726" w:rsidRPr="00D44424" w:rsidRDefault="00F77726" w:rsidP="00D4442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sectPr w:rsidR="00F77726" w:rsidRPr="00D44424" w:rsidSect="006814BF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0A" w:rsidRDefault="003F460A" w:rsidP="001849F8">
      <w:r>
        <w:separator/>
      </w:r>
    </w:p>
  </w:endnote>
  <w:endnote w:type="continuationSeparator" w:id="0">
    <w:p w:rsidR="003F460A" w:rsidRDefault="003F460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0A" w:rsidRDefault="003F460A"/>
  </w:footnote>
  <w:footnote w:type="continuationSeparator" w:id="0">
    <w:p w:rsidR="003F460A" w:rsidRDefault="003F46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8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2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5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6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784B2E"/>
    <w:multiLevelType w:val="hybridMultilevel"/>
    <w:tmpl w:val="E9CA93E2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1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6FC7"/>
    <w:rsid w:val="00077371"/>
    <w:rsid w:val="00082836"/>
    <w:rsid w:val="00084244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2F3FDE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12F1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460A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39C8"/>
    <w:rsid w:val="00575C75"/>
    <w:rsid w:val="00576355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5110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4AC7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4424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E9E"/>
    <w:rsid w:val="00D93FC3"/>
    <w:rsid w:val="00D95B49"/>
    <w:rsid w:val="00D972D1"/>
    <w:rsid w:val="00D97706"/>
    <w:rsid w:val="00DA0E9E"/>
    <w:rsid w:val="00DA36A7"/>
    <w:rsid w:val="00DB3159"/>
    <w:rsid w:val="00DB42B5"/>
    <w:rsid w:val="00DC04EF"/>
    <w:rsid w:val="00DC37ED"/>
    <w:rsid w:val="00DC4A99"/>
    <w:rsid w:val="00DC4AA0"/>
    <w:rsid w:val="00DC615C"/>
    <w:rsid w:val="00DD0C78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0">
    <w:name w:val="Strong"/>
    <w:basedOn w:val="a0"/>
    <w:uiPriority w:val="22"/>
    <w:qFormat/>
    <w:rsid w:val="00C84F41"/>
    <w:rPr>
      <w:b/>
      <w:bCs/>
    </w:rPr>
  </w:style>
  <w:style w:type="paragraph" w:styleId="af1">
    <w:name w:val="No Spacing"/>
    <w:uiPriority w:val="99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F777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2023-03-02T08:20:00Z</cp:lastPrinted>
  <dcterms:created xsi:type="dcterms:W3CDTF">2024-11-18T06:48:00Z</dcterms:created>
  <dcterms:modified xsi:type="dcterms:W3CDTF">2024-11-18T07:33:00Z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