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170C" w:rsidRDefault="00DF28E3" w:rsidP="00A4170C">
      <w:pPr>
        <w:jc w:val="center"/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1" type="#_x0000_t202" style="position:absolute;left:0;text-align:left;margin-left:365.1pt;margin-top:-24.15pt;width:103.3pt;height:52.6pt;z-index:251658752" stroked="f">
            <v:textbox>
              <w:txbxContent>
                <w:p w:rsidR="00E3060B" w:rsidRPr="00047890" w:rsidRDefault="00E3060B" w:rsidP="00047890">
                  <w:pPr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ПРОЕКТ</w:t>
                  </w:r>
                </w:p>
              </w:txbxContent>
            </v:textbox>
          </v:shape>
        </w:pict>
      </w:r>
      <w:r w:rsidR="00606A0D">
        <w:rPr>
          <w:noProof/>
        </w:rPr>
        <w:drawing>
          <wp:inline distT="0" distB="0" distL="0" distR="0">
            <wp:extent cx="461010" cy="715645"/>
            <wp:effectExtent l="19050" t="0" r="0" b="0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010" cy="7156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4170C" w:rsidRDefault="00A4170C" w:rsidP="00A4170C">
      <w:pPr>
        <w:jc w:val="center"/>
        <w:rPr>
          <w:rFonts w:ascii="Century" w:hAnsi="Century"/>
          <w:b/>
          <w:caps/>
          <w:sz w:val="10"/>
        </w:rPr>
      </w:pPr>
    </w:p>
    <w:p w:rsidR="00C324D2" w:rsidRPr="00DA508E" w:rsidRDefault="00A4170C" w:rsidP="00A4170C">
      <w:pPr>
        <w:jc w:val="center"/>
        <w:rPr>
          <w:rFonts w:ascii="Century" w:hAnsi="Century"/>
          <w:b/>
          <w:caps/>
        </w:rPr>
      </w:pPr>
      <w:r>
        <w:rPr>
          <w:rFonts w:ascii="Century" w:hAnsi="Century"/>
          <w:b/>
          <w:caps/>
        </w:rPr>
        <w:t>Ленинградская область</w:t>
      </w:r>
    </w:p>
    <w:p w:rsidR="00C324D2" w:rsidRPr="00E3060B" w:rsidRDefault="00C324D2" w:rsidP="00C324D2">
      <w:pPr>
        <w:jc w:val="center"/>
        <w:rPr>
          <w:rFonts w:ascii="Century" w:hAnsi="Century"/>
          <w:b/>
          <w:caps/>
          <w:spacing w:val="60"/>
          <w:sz w:val="32"/>
          <w:szCs w:val="32"/>
        </w:rPr>
      </w:pPr>
    </w:p>
    <w:p w:rsidR="00C324D2" w:rsidRPr="00DA508E" w:rsidRDefault="00C324D2" w:rsidP="00C324D2">
      <w:pPr>
        <w:jc w:val="center"/>
        <w:rPr>
          <w:rFonts w:ascii="Century" w:hAnsi="Century"/>
          <w:b/>
          <w:caps/>
          <w:spacing w:val="60"/>
          <w:sz w:val="32"/>
          <w:szCs w:val="32"/>
        </w:rPr>
      </w:pPr>
      <w:r w:rsidRPr="00DA508E">
        <w:rPr>
          <w:rFonts w:ascii="Century" w:hAnsi="Century"/>
          <w:b/>
          <w:caps/>
          <w:spacing w:val="60"/>
          <w:sz w:val="32"/>
          <w:szCs w:val="32"/>
        </w:rPr>
        <w:t>Администрация</w:t>
      </w:r>
    </w:p>
    <w:p w:rsidR="00C324D2" w:rsidRPr="00DA508E" w:rsidRDefault="00C324D2" w:rsidP="00C324D2">
      <w:pPr>
        <w:jc w:val="center"/>
        <w:rPr>
          <w:rFonts w:ascii="Century" w:hAnsi="Century"/>
          <w:b/>
          <w:caps/>
        </w:rPr>
      </w:pPr>
      <w:r w:rsidRPr="00DA508E">
        <w:rPr>
          <w:rFonts w:ascii="Century" w:hAnsi="Century"/>
          <w:b/>
          <w:caps/>
        </w:rPr>
        <w:t>Лужского муниципального района</w:t>
      </w:r>
    </w:p>
    <w:p w:rsidR="00C324D2" w:rsidRPr="008F4DBB" w:rsidRDefault="00C324D2" w:rsidP="00C324D2">
      <w:pPr>
        <w:jc w:val="center"/>
        <w:rPr>
          <w:rFonts w:ascii="Arial Black" w:hAnsi="Arial Black"/>
          <w:b/>
          <w:caps/>
          <w:spacing w:val="40"/>
          <w:sz w:val="36"/>
          <w:szCs w:val="36"/>
        </w:rPr>
      </w:pPr>
    </w:p>
    <w:p w:rsidR="00C324D2" w:rsidRPr="00DA508E" w:rsidRDefault="00C324D2" w:rsidP="00C324D2">
      <w:pPr>
        <w:jc w:val="center"/>
        <w:rPr>
          <w:rFonts w:ascii="Arial Black" w:hAnsi="Arial Black"/>
          <w:b/>
          <w:caps/>
          <w:spacing w:val="40"/>
          <w:sz w:val="36"/>
          <w:szCs w:val="36"/>
        </w:rPr>
      </w:pPr>
      <w:r w:rsidRPr="00DA508E">
        <w:rPr>
          <w:rFonts w:ascii="Arial Black" w:hAnsi="Arial Black"/>
          <w:b/>
          <w:caps/>
          <w:spacing w:val="40"/>
          <w:sz w:val="36"/>
          <w:szCs w:val="36"/>
        </w:rPr>
        <w:t>Постановление</w:t>
      </w:r>
    </w:p>
    <w:p w:rsidR="00C324D2" w:rsidRDefault="00827DD0" w:rsidP="00827DD0">
      <w:pPr>
        <w:tabs>
          <w:tab w:val="left" w:pos="4020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C324D2" w:rsidRPr="000D6E46" w:rsidRDefault="00C324D2" w:rsidP="00C324D2">
      <w:pPr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C324D2">
        <w:rPr>
          <w:rFonts w:ascii="Times New Roman" w:hAnsi="Times New Roman" w:cs="Times New Roman"/>
          <w:sz w:val="28"/>
          <w:szCs w:val="28"/>
        </w:rPr>
        <w:t xml:space="preserve">От  </w:t>
      </w:r>
      <w:r w:rsidR="005C0734">
        <w:rPr>
          <w:rFonts w:ascii="Times New Roman" w:hAnsi="Times New Roman" w:cs="Times New Roman"/>
          <w:sz w:val="28"/>
          <w:szCs w:val="28"/>
        </w:rPr>
        <w:t>_______</w:t>
      </w:r>
      <w:r w:rsidR="000078C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20</w:t>
      </w:r>
      <w:r w:rsidR="006943B2">
        <w:rPr>
          <w:rFonts w:ascii="Times New Roman" w:hAnsi="Times New Roman" w:cs="Times New Roman"/>
          <w:sz w:val="28"/>
          <w:szCs w:val="28"/>
        </w:rPr>
        <w:t>2</w:t>
      </w:r>
      <w:r w:rsidR="00C21682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г. </w:t>
      </w:r>
      <w:r w:rsidRPr="00C324D2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C0734">
        <w:rPr>
          <w:rFonts w:ascii="Times New Roman" w:hAnsi="Times New Roman" w:cs="Times New Roman"/>
          <w:sz w:val="28"/>
          <w:szCs w:val="28"/>
        </w:rPr>
        <w:t>_____</w:t>
      </w:r>
    </w:p>
    <w:p w:rsidR="00C324D2" w:rsidRPr="008F4DBB" w:rsidRDefault="00C324D2" w:rsidP="00C324D2">
      <w:pPr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C324D2" w:rsidRPr="008F4DBB" w:rsidRDefault="00DF28E3" w:rsidP="00C324D2">
      <w:pPr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DF28E3">
        <w:rPr>
          <w:rFonts w:ascii="Century" w:hAnsi="Century"/>
          <w:noProof/>
        </w:rPr>
        <w:pict>
          <v:shape id="_x0000_s1027" type="#_x0000_t202" style="position:absolute;left:0;text-align:left;margin-left:41.4pt;margin-top:13.05pt;width:185.95pt;height:61.1pt;z-index:251657728" stroked="f">
            <v:textbox style="mso-next-textbox:#_x0000_s1027">
              <w:txbxContent>
                <w:p w:rsidR="00E3060B" w:rsidRDefault="00E3060B" w:rsidP="00C17CE5">
                  <w:pPr>
                    <w:ind w:left="-142" w:right="-84"/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</w:pPr>
                  <w:r w:rsidRPr="00E154B3"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  <w:t xml:space="preserve">О внесении изменений </w:t>
                  </w:r>
                </w:p>
                <w:p w:rsidR="00E3060B" w:rsidRDefault="00E3060B" w:rsidP="00C17CE5">
                  <w:pPr>
                    <w:ind w:left="-142" w:right="-84"/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</w:pPr>
                  <w:r w:rsidRPr="00E154B3"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  <w:t xml:space="preserve">в постановление </w:t>
                  </w:r>
                </w:p>
                <w:p w:rsidR="00E3060B" w:rsidRPr="00C17CE5" w:rsidRDefault="00E3060B" w:rsidP="00C17CE5">
                  <w:pPr>
                    <w:ind w:left="-142" w:right="-84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E154B3"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  <w:t xml:space="preserve">от 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25.10.2018 № 3359</w:t>
                  </w:r>
                </w:p>
              </w:txbxContent>
            </v:textbox>
          </v:shape>
        </w:pict>
      </w:r>
    </w:p>
    <w:p w:rsidR="00C324D2" w:rsidRPr="00372012" w:rsidRDefault="00DF28E3" w:rsidP="00C324D2">
      <w:pPr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DF28E3">
        <w:rPr>
          <w:rFonts w:ascii="Century" w:hAnsi="Century"/>
          <w:noProof/>
        </w:rPr>
        <w:pict>
          <v:shape id="_x0000_s1026" type="#_x0000_t202" style="position:absolute;left:0;text-align:left;margin-left:-49.55pt;margin-top:.55pt;width:83.6pt;height:49.5pt;z-index:251656704;mso-width-relative:margin;mso-height-relative:margin">
            <v:textbox style="mso-next-textbox:#_x0000_s1026">
              <w:txbxContent>
                <w:p w:rsidR="00E3060B" w:rsidRPr="00FE78A3" w:rsidRDefault="00E3060B" w:rsidP="00C324D2">
                  <w:pPr>
                    <w:rPr>
                      <w:rFonts w:ascii="Century" w:hAnsi="Century"/>
                    </w:rPr>
                  </w:pPr>
                </w:p>
              </w:txbxContent>
            </v:textbox>
          </v:shape>
        </w:pict>
      </w:r>
    </w:p>
    <w:p w:rsidR="00C324D2" w:rsidRPr="00FE78A3" w:rsidRDefault="00C324D2" w:rsidP="00C324D2">
      <w:pPr>
        <w:contextualSpacing/>
        <w:rPr>
          <w:rFonts w:ascii="Times New Roman" w:hAnsi="Times New Roman"/>
        </w:rPr>
      </w:pPr>
    </w:p>
    <w:p w:rsidR="001849F8" w:rsidRDefault="001849F8" w:rsidP="00C324D2">
      <w:pPr>
        <w:pStyle w:val="11"/>
        <w:shd w:val="clear" w:color="auto" w:fill="auto"/>
        <w:spacing w:after="0" w:line="240" w:lineRule="auto"/>
        <w:ind w:left="20" w:right="5400"/>
        <w:contextualSpacing/>
      </w:pPr>
    </w:p>
    <w:p w:rsidR="00372012" w:rsidRPr="008F4DBB" w:rsidRDefault="00C324D2" w:rsidP="00C324D2">
      <w:pPr>
        <w:pStyle w:val="11"/>
        <w:shd w:val="clear" w:color="auto" w:fill="auto"/>
        <w:spacing w:after="0" w:line="240" w:lineRule="auto"/>
        <w:ind w:left="20" w:right="40" w:firstLine="200"/>
        <w:contextualSpacing/>
        <w:jc w:val="both"/>
        <w:rPr>
          <w:sz w:val="36"/>
        </w:rPr>
      </w:pPr>
      <w:r w:rsidRPr="008F4DBB">
        <w:rPr>
          <w:sz w:val="28"/>
        </w:rPr>
        <w:tab/>
      </w:r>
    </w:p>
    <w:p w:rsidR="001849F8" w:rsidRPr="00E154B3" w:rsidRDefault="00526CDB" w:rsidP="00F673E1">
      <w:pPr>
        <w:pStyle w:val="11"/>
        <w:shd w:val="clear" w:color="auto" w:fill="auto"/>
        <w:spacing w:after="0" w:line="240" w:lineRule="auto"/>
        <w:ind w:left="20" w:right="-2" w:firstLine="689"/>
        <w:contextualSpacing/>
        <w:jc w:val="both"/>
        <w:rPr>
          <w:sz w:val="28"/>
          <w:szCs w:val="28"/>
        </w:rPr>
      </w:pPr>
      <w:proofErr w:type="gramStart"/>
      <w:r>
        <w:rPr>
          <w:rFonts w:hint="eastAsia"/>
          <w:sz w:val="28"/>
          <w:szCs w:val="28"/>
        </w:rPr>
        <w:t>В соответствии со ст.179 Бюджетного кодекса Российской Федерации, руководствуясь постановлением администрации Лужского муниципального района от 30.10.2013 № 3279 «Об утверждении Порядка разработки, реализации и оценки эффективности муниципальных программ Лужского муниципального района Ленинградской области» (с изменениями и</w:t>
      </w:r>
      <w:proofErr w:type="gramEnd"/>
      <w:r>
        <w:rPr>
          <w:rFonts w:hint="eastAsia"/>
          <w:sz w:val="28"/>
          <w:szCs w:val="28"/>
        </w:rPr>
        <w:t xml:space="preserve"> дополнениями), в целях эффективного использования бюджетных средств, направленных на поддержку развития сельского хозяйства</w:t>
      </w:r>
      <w:r w:rsidR="00504907">
        <w:rPr>
          <w:sz w:val="28"/>
          <w:szCs w:val="28"/>
        </w:rPr>
        <w:t xml:space="preserve">, </w:t>
      </w:r>
      <w:r w:rsidR="007A4C66" w:rsidRPr="00E154B3">
        <w:rPr>
          <w:sz w:val="28"/>
          <w:szCs w:val="28"/>
        </w:rPr>
        <w:t>администрация Лужского муниципального района</w:t>
      </w:r>
      <w:r w:rsidR="00EE6AEC" w:rsidRPr="00E154B3">
        <w:rPr>
          <w:sz w:val="28"/>
          <w:szCs w:val="28"/>
        </w:rPr>
        <w:t xml:space="preserve">  </w:t>
      </w:r>
      <w:proofErr w:type="spellStart"/>
      <w:proofErr w:type="gramStart"/>
      <w:r w:rsidR="00646419" w:rsidRPr="00E154B3">
        <w:rPr>
          <w:sz w:val="28"/>
          <w:szCs w:val="28"/>
        </w:rPr>
        <w:t>п</w:t>
      </w:r>
      <w:proofErr w:type="spellEnd"/>
      <w:proofErr w:type="gramEnd"/>
      <w:r w:rsidR="00E01262" w:rsidRPr="00E154B3">
        <w:rPr>
          <w:sz w:val="28"/>
          <w:szCs w:val="28"/>
        </w:rPr>
        <w:t xml:space="preserve"> </w:t>
      </w:r>
      <w:r w:rsidR="00646419" w:rsidRPr="00E154B3">
        <w:rPr>
          <w:sz w:val="28"/>
          <w:szCs w:val="28"/>
        </w:rPr>
        <w:t>о</w:t>
      </w:r>
      <w:r w:rsidR="00E01262" w:rsidRPr="00E154B3">
        <w:rPr>
          <w:sz w:val="28"/>
          <w:szCs w:val="28"/>
        </w:rPr>
        <w:t xml:space="preserve"> </w:t>
      </w:r>
      <w:r w:rsidR="00646419" w:rsidRPr="00E154B3">
        <w:rPr>
          <w:sz w:val="28"/>
          <w:szCs w:val="28"/>
        </w:rPr>
        <w:t>с</w:t>
      </w:r>
      <w:r w:rsidR="00E01262" w:rsidRPr="00E154B3">
        <w:rPr>
          <w:sz w:val="28"/>
          <w:szCs w:val="28"/>
        </w:rPr>
        <w:t xml:space="preserve"> </w:t>
      </w:r>
      <w:r w:rsidR="00646419" w:rsidRPr="00E154B3">
        <w:rPr>
          <w:sz w:val="28"/>
          <w:szCs w:val="28"/>
        </w:rPr>
        <w:t>т</w:t>
      </w:r>
      <w:r w:rsidR="00E01262" w:rsidRPr="00E154B3">
        <w:rPr>
          <w:sz w:val="28"/>
          <w:szCs w:val="28"/>
        </w:rPr>
        <w:t xml:space="preserve"> </w:t>
      </w:r>
      <w:r w:rsidR="00646419" w:rsidRPr="00E154B3">
        <w:rPr>
          <w:sz w:val="28"/>
          <w:szCs w:val="28"/>
        </w:rPr>
        <w:t>а</w:t>
      </w:r>
      <w:r w:rsidR="00E01262" w:rsidRPr="00E154B3">
        <w:rPr>
          <w:sz w:val="28"/>
          <w:szCs w:val="28"/>
        </w:rPr>
        <w:t xml:space="preserve"> </w:t>
      </w:r>
      <w:proofErr w:type="spellStart"/>
      <w:r w:rsidR="00646419" w:rsidRPr="00E154B3">
        <w:rPr>
          <w:sz w:val="28"/>
          <w:szCs w:val="28"/>
        </w:rPr>
        <w:t>н</w:t>
      </w:r>
      <w:proofErr w:type="spellEnd"/>
      <w:r w:rsidR="00E01262" w:rsidRPr="00E154B3">
        <w:rPr>
          <w:sz w:val="28"/>
          <w:szCs w:val="28"/>
        </w:rPr>
        <w:t xml:space="preserve"> </w:t>
      </w:r>
      <w:r w:rsidR="00646419" w:rsidRPr="00E154B3">
        <w:rPr>
          <w:sz w:val="28"/>
          <w:szCs w:val="28"/>
        </w:rPr>
        <w:t>о</w:t>
      </w:r>
      <w:r w:rsidR="00E01262" w:rsidRPr="00E154B3">
        <w:rPr>
          <w:sz w:val="28"/>
          <w:szCs w:val="28"/>
        </w:rPr>
        <w:t xml:space="preserve"> </w:t>
      </w:r>
      <w:r w:rsidR="00646419" w:rsidRPr="00E154B3">
        <w:rPr>
          <w:sz w:val="28"/>
          <w:szCs w:val="28"/>
        </w:rPr>
        <w:t>в</w:t>
      </w:r>
      <w:r w:rsidR="00E01262" w:rsidRPr="00E154B3">
        <w:rPr>
          <w:sz w:val="28"/>
          <w:szCs w:val="28"/>
        </w:rPr>
        <w:t xml:space="preserve"> </w:t>
      </w:r>
      <w:r w:rsidR="00646419" w:rsidRPr="00E154B3">
        <w:rPr>
          <w:sz w:val="28"/>
          <w:szCs w:val="28"/>
        </w:rPr>
        <w:t>л</w:t>
      </w:r>
      <w:r w:rsidR="00E01262" w:rsidRPr="00E154B3">
        <w:rPr>
          <w:sz w:val="28"/>
          <w:szCs w:val="28"/>
        </w:rPr>
        <w:t xml:space="preserve"> </w:t>
      </w:r>
      <w:r w:rsidR="00646419" w:rsidRPr="00E154B3">
        <w:rPr>
          <w:sz w:val="28"/>
          <w:szCs w:val="28"/>
        </w:rPr>
        <w:t>я</w:t>
      </w:r>
      <w:r w:rsidR="00E01262" w:rsidRPr="00E154B3">
        <w:rPr>
          <w:sz w:val="28"/>
          <w:szCs w:val="28"/>
        </w:rPr>
        <w:t xml:space="preserve"> </w:t>
      </w:r>
      <w:r w:rsidR="007A4C66" w:rsidRPr="00E154B3">
        <w:rPr>
          <w:sz w:val="28"/>
          <w:szCs w:val="28"/>
        </w:rPr>
        <w:t>е т</w:t>
      </w:r>
      <w:r w:rsidR="00646419" w:rsidRPr="00E154B3">
        <w:rPr>
          <w:sz w:val="28"/>
          <w:szCs w:val="28"/>
        </w:rPr>
        <w:t>:</w:t>
      </w:r>
    </w:p>
    <w:p w:rsidR="00E01262" w:rsidRPr="008F4DBB" w:rsidRDefault="00E01262" w:rsidP="000028AB">
      <w:pPr>
        <w:pStyle w:val="11"/>
        <w:shd w:val="clear" w:color="auto" w:fill="auto"/>
        <w:spacing w:after="0" w:line="240" w:lineRule="auto"/>
        <w:ind w:left="20" w:right="40" w:firstLine="200"/>
        <w:contextualSpacing/>
        <w:jc w:val="both"/>
        <w:rPr>
          <w:sz w:val="28"/>
          <w:szCs w:val="28"/>
        </w:rPr>
      </w:pPr>
    </w:p>
    <w:p w:rsidR="00F673E1" w:rsidRPr="00E154B3" w:rsidRDefault="000D1DD8" w:rsidP="00F673E1">
      <w:pPr>
        <w:pStyle w:val="22"/>
        <w:numPr>
          <w:ilvl w:val="2"/>
          <w:numId w:val="4"/>
        </w:numPr>
        <w:shd w:val="clear" w:color="auto" w:fill="auto"/>
        <w:tabs>
          <w:tab w:val="left" w:pos="1134"/>
        </w:tabs>
        <w:spacing w:after="0" w:line="240" w:lineRule="auto"/>
        <w:ind w:left="20" w:firstLine="689"/>
        <w:contextualSpacing/>
        <w:jc w:val="both"/>
      </w:pPr>
      <w:r w:rsidRPr="00E154B3">
        <w:rPr>
          <w:rFonts w:hint="eastAsia"/>
        </w:rPr>
        <w:t xml:space="preserve">Внести в постановление администрации Лужского муниципального района </w:t>
      </w:r>
      <w:r w:rsidR="00EE6AEC" w:rsidRPr="00E154B3">
        <w:t xml:space="preserve">от </w:t>
      </w:r>
      <w:r w:rsidR="00A62FB1">
        <w:t>25.10.2018 № 3359</w:t>
      </w:r>
      <w:r w:rsidR="00504907">
        <w:t xml:space="preserve"> </w:t>
      </w:r>
      <w:r w:rsidR="000D6E46">
        <w:t>«</w:t>
      </w:r>
      <w:r w:rsidR="00A62FB1">
        <w:rPr>
          <w:rFonts w:hint="eastAsia"/>
        </w:rPr>
        <w:t>Об утверждении муниципальной программы Лужского муниципального района Ленинградской области «Развитие сельского хозяйства Лужского муниципального района Ленинградской области</w:t>
      </w:r>
      <w:r w:rsidR="000D6E46">
        <w:t>»</w:t>
      </w:r>
      <w:r w:rsidR="00EE6AEC" w:rsidRPr="00E154B3">
        <w:t xml:space="preserve"> (</w:t>
      </w:r>
      <w:r w:rsidRPr="00E154B3">
        <w:rPr>
          <w:rFonts w:hint="eastAsia"/>
        </w:rPr>
        <w:t>далее</w:t>
      </w:r>
      <w:r w:rsidR="00EE6AEC" w:rsidRPr="00E154B3">
        <w:t xml:space="preserve"> </w:t>
      </w:r>
      <w:r w:rsidR="00EE6AEC" w:rsidRPr="00E154B3">
        <w:sym w:font="Symbol" w:char="F02D"/>
      </w:r>
      <w:r w:rsidRPr="00E154B3">
        <w:rPr>
          <w:rFonts w:hint="eastAsia"/>
        </w:rPr>
        <w:t xml:space="preserve"> Постановление</w:t>
      </w:r>
      <w:r w:rsidR="00EE6AEC" w:rsidRPr="00E154B3">
        <w:t>) следующие изменения</w:t>
      </w:r>
      <w:r w:rsidR="0021453B" w:rsidRPr="00E154B3">
        <w:t>:</w:t>
      </w:r>
    </w:p>
    <w:p w:rsidR="00A62FB1" w:rsidRDefault="00A62FB1" w:rsidP="00A62FB1">
      <w:pPr>
        <w:pStyle w:val="22"/>
        <w:widowControl w:val="0"/>
        <w:numPr>
          <w:ilvl w:val="1"/>
          <w:numId w:val="7"/>
        </w:numPr>
        <w:tabs>
          <w:tab w:val="left" w:pos="1418"/>
        </w:tabs>
        <w:ind w:firstLine="709"/>
        <w:contextualSpacing/>
        <w:jc w:val="both"/>
      </w:pPr>
      <w:r>
        <w:t xml:space="preserve">В муниципальной программе Лужского муниципального района Ленинградской области  «Развитие сельского хозяйства Лужского муниципального района Ленинградской области» (приложение к Постановлению; далее </w:t>
      </w:r>
      <w:r w:rsidR="00BA7914">
        <w:t>–</w:t>
      </w:r>
      <w:r>
        <w:t xml:space="preserve"> Муниципальная</w:t>
      </w:r>
      <w:r w:rsidR="00BA7914">
        <w:t xml:space="preserve"> </w:t>
      </w:r>
      <w:r>
        <w:t>программа) изложить в новой редакции:</w:t>
      </w:r>
    </w:p>
    <w:p w:rsidR="00F15CA0" w:rsidRPr="00F15CA0" w:rsidRDefault="00F15CA0" w:rsidP="009F6812">
      <w:pPr>
        <w:pStyle w:val="22"/>
        <w:widowControl w:val="0"/>
        <w:numPr>
          <w:ilvl w:val="1"/>
          <w:numId w:val="16"/>
        </w:numPr>
        <w:tabs>
          <w:tab w:val="left" w:pos="1134"/>
        </w:tabs>
        <w:ind w:firstLine="709"/>
        <w:contextualSpacing/>
        <w:jc w:val="both"/>
      </w:pPr>
      <w:r>
        <w:rPr>
          <w:rFonts w:hint="eastAsia"/>
        </w:rPr>
        <w:t>паспорт муниципальной программы Лужского муниципального района Ленинградской области «Развитие сельского хозяйства Лужского муниципального района Ленинградской области» согласно приложению 1 к настоящему постановлению</w:t>
      </w:r>
      <w:r w:rsidR="006F1ECF">
        <w:t>;</w:t>
      </w:r>
    </w:p>
    <w:p w:rsidR="009F6812" w:rsidRDefault="009F6812" w:rsidP="009F6812">
      <w:pPr>
        <w:pStyle w:val="22"/>
        <w:widowControl w:val="0"/>
        <w:numPr>
          <w:ilvl w:val="1"/>
          <w:numId w:val="16"/>
        </w:numPr>
        <w:tabs>
          <w:tab w:val="left" w:pos="1134"/>
        </w:tabs>
        <w:ind w:firstLine="709"/>
        <w:contextualSpacing/>
        <w:jc w:val="both"/>
      </w:pPr>
      <w:r>
        <w:t xml:space="preserve">план реализации муниципальной программы Лужского муниципального района Ленинградской области «Развитие сельского </w:t>
      </w:r>
      <w:r>
        <w:lastRenderedPageBreak/>
        <w:t>хозяйства Лужского муниципального района Ленинградской области» на период 2024-202</w:t>
      </w:r>
      <w:r w:rsidR="00E3060B">
        <w:t>7</w:t>
      </w:r>
      <w:r>
        <w:t xml:space="preserve"> годов приложения 1 к Муниципальной программе согласно приложению </w:t>
      </w:r>
      <w:r w:rsidR="006F1ECF">
        <w:t>2</w:t>
      </w:r>
      <w:r w:rsidR="00526CDB">
        <w:t xml:space="preserve"> к настоящему постановлению.</w:t>
      </w:r>
    </w:p>
    <w:p w:rsidR="00101813" w:rsidRPr="00E43272" w:rsidRDefault="00101813" w:rsidP="00101813">
      <w:pPr>
        <w:pStyle w:val="22"/>
        <w:shd w:val="clear" w:color="auto" w:fill="auto"/>
        <w:tabs>
          <w:tab w:val="left" w:pos="1134"/>
        </w:tabs>
        <w:spacing w:after="0" w:line="240" w:lineRule="auto"/>
        <w:ind w:left="709" w:firstLine="0"/>
        <w:contextualSpacing/>
        <w:jc w:val="both"/>
      </w:pPr>
    </w:p>
    <w:p w:rsidR="00CE5FDF" w:rsidRPr="00CE5FDF" w:rsidRDefault="00CE5FDF" w:rsidP="00C317E4">
      <w:pPr>
        <w:pStyle w:val="22"/>
        <w:numPr>
          <w:ilvl w:val="2"/>
          <w:numId w:val="4"/>
        </w:numPr>
        <w:shd w:val="clear" w:color="auto" w:fill="auto"/>
        <w:tabs>
          <w:tab w:val="left" w:pos="1134"/>
        </w:tabs>
        <w:spacing w:after="0" w:line="240" w:lineRule="auto"/>
        <w:ind w:left="20" w:firstLine="689"/>
        <w:contextualSpacing/>
        <w:jc w:val="both"/>
      </w:pPr>
      <w:r>
        <w:t>Настоящее постановление</w:t>
      </w:r>
      <w:r w:rsidRPr="00CE5FDF">
        <w:t xml:space="preserve"> </w:t>
      </w:r>
      <w:r>
        <w:t>подлежит официальному опубликованию</w:t>
      </w:r>
      <w:r w:rsidRPr="00E154B3">
        <w:t>.</w:t>
      </w:r>
    </w:p>
    <w:p w:rsidR="00CE5FDF" w:rsidRPr="00CE5FDF" w:rsidRDefault="00CE5FDF" w:rsidP="00CE5FDF">
      <w:pPr>
        <w:pStyle w:val="22"/>
        <w:shd w:val="clear" w:color="auto" w:fill="auto"/>
        <w:tabs>
          <w:tab w:val="left" w:pos="1134"/>
        </w:tabs>
        <w:spacing w:after="0" w:line="240" w:lineRule="auto"/>
        <w:ind w:left="709" w:firstLine="0"/>
        <w:contextualSpacing/>
        <w:jc w:val="both"/>
      </w:pPr>
    </w:p>
    <w:p w:rsidR="00230FD4" w:rsidRPr="00101813" w:rsidRDefault="008A49B1" w:rsidP="00C317E4">
      <w:pPr>
        <w:pStyle w:val="22"/>
        <w:numPr>
          <w:ilvl w:val="2"/>
          <w:numId w:val="4"/>
        </w:numPr>
        <w:shd w:val="clear" w:color="auto" w:fill="auto"/>
        <w:tabs>
          <w:tab w:val="left" w:pos="1134"/>
        </w:tabs>
        <w:spacing w:after="0" w:line="240" w:lineRule="auto"/>
        <w:ind w:left="20" w:firstLine="689"/>
        <w:contextualSpacing/>
        <w:jc w:val="both"/>
      </w:pPr>
      <w:proofErr w:type="gramStart"/>
      <w:r>
        <w:rPr>
          <w:rFonts w:hint="eastAsia"/>
        </w:rPr>
        <w:t>Контроль за</w:t>
      </w:r>
      <w:proofErr w:type="gramEnd"/>
      <w:r>
        <w:rPr>
          <w:rFonts w:hint="eastAsia"/>
        </w:rPr>
        <w:t xml:space="preserve"> исполнением постановления </w:t>
      </w:r>
      <w:r w:rsidR="00A62FB1">
        <w:t>оставляю за собой.</w:t>
      </w:r>
    </w:p>
    <w:p w:rsidR="00101813" w:rsidRPr="007D0988" w:rsidRDefault="00101813" w:rsidP="00101813">
      <w:pPr>
        <w:pStyle w:val="22"/>
        <w:shd w:val="clear" w:color="auto" w:fill="auto"/>
        <w:tabs>
          <w:tab w:val="left" w:pos="1134"/>
        </w:tabs>
        <w:spacing w:after="0" w:line="240" w:lineRule="auto"/>
        <w:ind w:left="709" w:firstLine="0"/>
        <w:contextualSpacing/>
        <w:jc w:val="both"/>
      </w:pPr>
    </w:p>
    <w:p w:rsidR="000D1DD8" w:rsidRPr="00E154B3" w:rsidRDefault="000D1DD8" w:rsidP="00C317E4">
      <w:pPr>
        <w:pStyle w:val="22"/>
        <w:numPr>
          <w:ilvl w:val="2"/>
          <w:numId w:val="4"/>
        </w:numPr>
        <w:shd w:val="clear" w:color="auto" w:fill="auto"/>
        <w:tabs>
          <w:tab w:val="left" w:pos="1134"/>
        </w:tabs>
        <w:spacing w:after="0" w:line="240" w:lineRule="auto"/>
        <w:ind w:left="20" w:firstLine="689"/>
        <w:contextualSpacing/>
        <w:jc w:val="both"/>
      </w:pPr>
      <w:r w:rsidRPr="00E154B3">
        <w:t xml:space="preserve">Настоящее постановление вступает в силу со дня </w:t>
      </w:r>
      <w:r w:rsidR="00CE5FDF">
        <w:t>официального опубликования.</w:t>
      </w:r>
      <w:r w:rsidR="000D6E46">
        <w:t xml:space="preserve"> </w:t>
      </w:r>
    </w:p>
    <w:p w:rsidR="00F673E1" w:rsidRPr="00101813" w:rsidRDefault="00F673E1" w:rsidP="00F673E1">
      <w:pPr>
        <w:pStyle w:val="22"/>
        <w:shd w:val="clear" w:color="auto" w:fill="auto"/>
        <w:tabs>
          <w:tab w:val="left" w:pos="1134"/>
        </w:tabs>
        <w:spacing w:after="0" w:line="240" w:lineRule="auto"/>
        <w:ind w:left="709" w:firstLine="0"/>
        <w:contextualSpacing/>
        <w:jc w:val="both"/>
      </w:pPr>
    </w:p>
    <w:p w:rsidR="00230FD4" w:rsidRPr="00101813" w:rsidRDefault="009F6812" w:rsidP="00230FD4">
      <w:pPr>
        <w:pStyle w:val="11"/>
        <w:shd w:val="clear" w:color="auto" w:fill="auto"/>
        <w:tabs>
          <w:tab w:val="left" w:pos="1134"/>
        </w:tabs>
        <w:spacing w:after="0" w:line="240" w:lineRule="auto"/>
        <w:ind w:right="26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230FD4" w:rsidRPr="00101813">
        <w:rPr>
          <w:sz w:val="28"/>
          <w:szCs w:val="28"/>
        </w:rPr>
        <w:t>администрации</w:t>
      </w:r>
    </w:p>
    <w:p w:rsidR="00230FD4" w:rsidRPr="00101813" w:rsidRDefault="00230FD4" w:rsidP="007D4095">
      <w:pPr>
        <w:pStyle w:val="11"/>
        <w:shd w:val="clear" w:color="auto" w:fill="auto"/>
        <w:tabs>
          <w:tab w:val="left" w:pos="1134"/>
        </w:tabs>
        <w:spacing w:after="0" w:line="240" w:lineRule="auto"/>
        <w:ind w:right="-2"/>
        <w:contextualSpacing/>
        <w:jc w:val="both"/>
        <w:rPr>
          <w:sz w:val="28"/>
          <w:szCs w:val="28"/>
        </w:rPr>
      </w:pPr>
      <w:r w:rsidRPr="00101813">
        <w:rPr>
          <w:sz w:val="28"/>
          <w:szCs w:val="28"/>
        </w:rPr>
        <w:t>Лужского муниципального района</w:t>
      </w:r>
      <w:r w:rsidRPr="00101813">
        <w:rPr>
          <w:sz w:val="28"/>
          <w:szCs w:val="28"/>
        </w:rPr>
        <w:tab/>
      </w:r>
      <w:r w:rsidRPr="00101813">
        <w:rPr>
          <w:sz w:val="28"/>
          <w:szCs w:val="28"/>
        </w:rPr>
        <w:tab/>
      </w:r>
      <w:r w:rsidRPr="00101813">
        <w:rPr>
          <w:sz w:val="28"/>
          <w:szCs w:val="28"/>
        </w:rPr>
        <w:tab/>
      </w:r>
      <w:r w:rsidRPr="00101813">
        <w:rPr>
          <w:sz w:val="28"/>
          <w:szCs w:val="28"/>
        </w:rPr>
        <w:tab/>
        <w:t xml:space="preserve">         </w:t>
      </w:r>
      <w:r w:rsidR="007D4095" w:rsidRPr="00101813">
        <w:rPr>
          <w:sz w:val="28"/>
          <w:szCs w:val="28"/>
        </w:rPr>
        <w:t xml:space="preserve">   </w:t>
      </w:r>
      <w:r w:rsidR="00F673E1" w:rsidRPr="00101813">
        <w:rPr>
          <w:sz w:val="28"/>
          <w:szCs w:val="28"/>
        </w:rPr>
        <w:t xml:space="preserve"> </w:t>
      </w:r>
      <w:r w:rsidR="009F6812">
        <w:rPr>
          <w:sz w:val="28"/>
          <w:szCs w:val="28"/>
        </w:rPr>
        <w:t xml:space="preserve"> </w:t>
      </w:r>
      <w:r w:rsidR="00E43272" w:rsidRPr="00101813">
        <w:rPr>
          <w:sz w:val="28"/>
          <w:szCs w:val="28"/>
        </w:rPr>
        <w:t xml:space="preserve">  </w:t>
      </w:r>
      <w:r w:rsidR="00DB7575">
        <w:rPr>
          <w:sz w:val="28"/>
          <w:szCs w:val="28"/>
        </w:rPr>
        <w:t xml:space="preserve">  </w:t>
      </w:r>
      <w:r w:rsidR="009F6812">
        <w:rPr>
          <w:sz w:val="28"/>
          <w:szCs w:val="28"/>
        </w:rPr>
        <w:t xml:space="preserve">Ю.В. </w:t>
      </w:r>
      <w:proofErr w:type="spellStart"/>
      <w:r w:rsidR="009F6812">
        <w:rPr>
          <w:sz w:val="28"/>
          <w:szCs w:val="28"/>
        </w:rPr>
        <w:t>Намлиев</w:t>
      </w:r>
      <w:proofErr w:type="spellEnd"/>
      <w:r w:rsidR="00DB7575">
        <w:rPr>
          <w:sz w:val="28"/>
          <w:szCs w:val="28"/>
        </w:rPr>
        <w:t xml:space="preserve"> </w:t>
      </w:r>
      <w:r w:rsidR="00E43272" w:rsidRPr="00101813">
        <w:rPr>
          <w:sz w:val="28"/>
          <w:szCs w:val="28"/>
        </w:rPr>
        <w:t xml:space="preserve"> </w:t>
      </w:r>
    </w:p>
    <w:p w:rsidR="00FD4BC9" w:rsidRPr="00101813" w:rsidRDefault="00FD4BC9" w:rsidP="001962C9">
      <w:pPr>
        <w:pStyle w:val="11"/>
        <w:shd w:val="clear" w:color="auto" w:fill="auto"/>
        <w:spacing w:after="0" w:line="240" w:lineRule="auto"/>
        <w:ind w:right="-2"/>
        <w:contextualSpacing/>
        <w:jc w:val="both"/>
        <w:rPr>
          <w:sz w:val="28"/>
          <w:szCs w:val="28"/>
        </w:rPr>
      </w:pPr>
    </w:p>
    <w:p w:rsidR="000D6E46" w:rsidRDefault="000D6E46" w:rsidP="001962C9">
      <w:pPr>
        <w:pStyle w:val="11"/>
        <w:shd w:val="clear" w:color="auto" w:fill="auto"/>
        <w:spacing w:after="0" w:line="240" w:lineRule="auto"/>
        <w:ind w:right="-2"/>
        <w:contextualSpacing/>
        <w:jc w:val="both"/>
        <w:rPr>
          <w:sz w:val="28"/>
          <w:szCs w:val="28"/>
        </w:rPr>
      </w:pPr>
    </w:p>
    <w:p w:rsidR="000D6E46" w:rsidRDefault="000D6E46" w:rsidP="001962C9">
      <w:pPr>
        <w:pStyle w:val="11"/>
        <w:shd w:val="clear" w:color="auto" w:fill="auto"/>
        <w:spacing w:after="0" w:line="240" w:lineRule="auto"/>
        <w:ind w:right="-2"/>
        <w:contextualSpacing/>
        <w:jc w:val="both"/>
        <w:rPr>
          <w:sz w:val="28"/>
          <w:szCs w:val="28"/>
        </w:rPr>
      </w:pPr>
    </w:p>
    <w:p w:rsidR="000D6E46" w:rsidRDefault="000D6E46" w:rsidP="001962C9">
      <w:pPr>
        <w:pStyle w:val="11"/>
        <w:shd w:val="clear" w:color="auto" w:fill="auto"/>
        <w:spacing w:after="0" w:line="240" w:lineRule="auto"/>
        <w:ind w:right="-2"/>
        <w:contextualSpacing/>
        <w:jc w:val="both"/>
        <w:rPr>
          <w:sz w:val="28"/>
          <w:szCs w:val="28"/>
        </w:rPr>
      </w:pPr>
    </w:p>
    <w:p w:rsidR="000D6E46" w:rsidRDefault="000D6E46" w:rsidP="001962C9">
      <w:pPr>
        <w:pStyle w:val="11"/>
        <w:shd w:val="clear" w:color="auto" w:fill="auto"/>
        <w:spacing w:after="0" w:line="240" w:lineRule="auto"/>
        <w:ind w:right="-2"/>
        <w:contextualSpacing/>
        <w:jc w:val="both"/>
        <w:rPr>
          <w:sz w:val="28"/>
          <w:szCs w:val="28"/>
        </w:rPr>
      </w:pPr>
    </w:p>
    <w:p w:rsidR="000D6E46" w:rsidRDefault="000D6E46" w:rsidP="001962C9">
      <w:pPr>
        <w:pStyle w:val="11"/>
        <w:shd w:val="clear" w:color="auto" w:fill="auto"/>
        <w:spacing w:after="0" w:line="240" w:lineRule="auto"/>
        <w:ind w:right="-2"/>
        <w:contextualSpacing/>
        <w:jc w:val="both"/>
        <w:rPr>
          <w:sz w:val="28"/>
          <w:szCs w:val="28"/>
        </w:rPr>
      </w:pPr>
    </w:p>
    <w:p w:rsidR="000D6E46" w:rsidRDefault="000D6E46" w:rsidP="001962C9">
      <w:pPr>
        <w:pStyle w:val="11"/>
        <w:shd w:val="clear" w:color="auto" w:fill="auto"/>
        <w:spacing w:after="0" w:line="240" w:lineRule="auto"/>
        <w:ind w:right="-2"/>
        <w:contextualSpacing/>
        <w:jc w:val="both"/>
        <w:rPr>
          <w:sz w:val="28"/>
          <w:szCs w:val="28"/>
        </w:rPr>
      </w:pPr>
    </w:p>
    <w:p w:rsidR="000D6E46" w:rsidRDefault="000D6E46" w:rsidP="001962C9">
      <w:pPr>
        <w:pStyle w:val="11"/>
        <w:shd w:val="clear" w:color="auto" w:fill="auto"/>
        <w:spacing w:after="0" w:line="240" w:lineRule="auto"/>
        <w:ind w:right="-2"/>
        <w:contextualSpacing/>
        <w:jc w:val="both"/>
        <w:rPr>
          <w:sz w:val="28"/>
          <w:szCs w:val="28"/>
        </w:rPr>
      </w:pPr>
    </w:p>
    <w:p w:rsidR="000D6E46" w:rsidRDefault="000D6E46" w:rsidP="001962C9">
      <w:pPr>
        <w:pStyle w:val="11"/>
        <w:shd w:val="clear" w:color="auto" w:fill="auto"/>
        <w:spacing w:after="0" w:line="240" w:lineRule="auto"/>
        <w:ind w:right="-2"/>
        <w:contextualSpacing/>
        <w:jc w:val="both"/>
        <w:rPr>
          <w:sz w:val="28"/>
          <w:szCs w:val="28"/>
        </w:rPr>
      </w:pPr>
    </w:p>
    <w:p w:rsidR="000D6E46" w:rsidRDefault="000D6E46" w:rsidP="001962C9">
      <w:pPr>
        <w:pStyle w:val="11"/>
        <w:shd w:val="clear" w:color="auto" w:fill="auto"/>
        <w:spacing w:after="0" w:line="240" w:lineRule="auto"/>
        <w:ind w:right="-2"/>
        <w:contextualSpacing/>
        <w:jc w:val="both"/>
        <w:rPr>
          <w:sz w:val="28"/>
          <w:szCs w:val="28"/>
        </w:rPr>
      </w:pPr>
    </w:p>
    <w:p w:rsidR="000D6E46" w:rsidRDefault="000D6E46" w:rsidP="001962C9">
      <w:pPr>
        <w:pStyle w:val="11"/>
        <w:shd w:val="clear" w:color="auto" w:fill="auto"/>
        <w:spacing w:after="0" w:line="240" w:lineRule="auto"/>
        <w:ind w:right="-2"/>
        <w:contextualSpacing/>
        <w:jc w:val="both"/>
        <w:rPr>
          <w:sz w:val="28"/>
          <w:szCs w:val="28"/>
        </w:rPr>
      </w:pPr>
    </w:p>
    <w:p w:rsidR="000D6E46" w:rsidRDefault="000D6E46" w:rsidP="001962C9">
      <w:pPr>
        <w:pStyle w:val="11"/>
        <w:shd w:val="clear" w:color="auto" w:fill="auto"/>
        <w:spacing w:after="0" w:line="240" w:lineRule="auto"/>
        <w:ind w:right="-2"/>
        <w:contextualSpacing/>
        <w:jc w:val="both"/>
        <w:rPr>
          <w:sz w:val="28"/>
          <w:szCs w:val="28"/>
        </w:rPr>
      </w:pPr>
    </w:p>
    <w:p w:rsidR="000D6E46" w:rsidRDefault="000D6E46" w:rsidP="001962C9">
      <w:pPr>
        <w:pStyle w:val="11"/>
        <w:shd w:val="clear" w:color="auto" w:fill="auto"/>
        <w:spacing w:after="0" w:line="240" w:lineRule="auto"/>
        <w:ind w:right="-2"/>
        <w:contextualSpacing/>
        <w:jc w:val="both"/>
        <w:rPr>
          <w:sz w:val="28"/>
          <w:szCs w:val="28"/>
        </w:rPr>
      </w:pPr>
    </w:p>
    <w:p w:rsidR="000D6E46" w:rsidRDefault="000D6E46" w:rsidP="001962C9">
      <w:pPr>
        <w:pStyle w:val="11"/>
        <w:shd w:val="clear" w:color="auto" w:fill="auto"/>
        <w:spacing w:after="0" w:line="240" w:lineRule="auto"/>
        <w:ind w:right="-2"/>
        <w:contextualSpacing/>
        <w:jc w:val="both"/>
        <w:rPr>
          <w:sz w:val="28"/>
          <w:szCs w:val="28"/>
        </w:rPr>
      </w:pPr>
    </w:p>
    <w:p w:rsidR="000D6E46" w:rsidRDefault="000D6E46" w:rsidP="001962C9">
      <w:pPr>
        <w:pStyle w:val="11"/>
        <w:shd w:val="clear" w:color="auto" w:fill="auto"/>
        <w:spacing w:after="0" w:line="240" w:lineRule="auto"/>
        <w:ind w:right="-2"/>
        <w:contextualSpacing/>
        <w:jc w:val="both"/>
        <w:rPr>
          <w:sz w:val="28"/>
          <w:szCs w:val="28"/>
        </w:rPr>
      </w:pPr>
    </w:p>
    <w:p w:rsidR="000D6E46" w:rsidRDefault="000D6E46" w:rsidP="001962C9">
      <w:pPr>
        <w:pStyle w:val="11"/>
        <w:shd w:val="clear" w:color="auto" w:fill="auto"/>
        <w:spacing w:after="0" w:line="240" w:lineRule="auto"/>
        <w:ind w:right="-2"/>
        <w:contextualSpacing/>
        <w:jc w:val="both"/>
        <w:rPr>
          <w:sz w:val="28"/>
          <w:szCs w:val="28"/>
        </w:rPr>
      </w:pPr>
    </w:p>
    <w:p w:rsidR="000D6E46" w:rsidRDefault="000D6E46" w:rsidP="001962C9">
      <w:pPr>
        <w:pStyle w:val="11"/>
        <w:shd w:val="clear" w:color="auto" w:fill="auto"/>
        <w:spacing w:after="0" w:line="240" w:lineRule="auto"/>
        <w:ind w:right="-2"/>
        <w:contextualSpacing/>
        <w:jc w:val="both"/>
        <w:rPr>
          <w:sz w:val="28"/>
          <w:szCs w:val="28"/>
        </w:rPr>
      </w:pPr>
    </w:p>
    <w:p w:rsidR="000D6E46" w:rsidRDefault="000D6E46" w:rsidP="001962C9">
      <w:pPr>
        <w:pStyle w:val="11"/>
        <w:shd w:val="clear" w:color="auto" w:fill="auto"/>
        <w:spacing w:after="0" w:line="240" w:lineRule="auto"/>
        <w:ind w:right="-2"/>
        <w:contextualSpacing/>
        <w:jc w:val="both"/>
        <w:rPr>
          <w:sz w:val="28"/>
          <w:szCs w:val="28"/>
        </w:rPr>
      </w:pPr>
    </w:p>
    <w:p w:rsidR="000D6E46" w:rsidRDefault="000D6E46" w:rsidP="001962C9">
      <w:pPr>
        <w:pStyle w:val="11"/>
        <w:shd w:val="clear" w:color="auto" w:fill="auto"/>
        <w:spacing w:after="0" w:line="240" w:lineRule="auto"/>
        <w:ind w:right="-2"/>
        <w:contextualSpacing/>
        <w:jc w:val="both"/>
        <w:rPr>
          <w:sz w:val="28"/>
          <w:szCs w:val="28"/>
        </w:rPr>
      </w:pPr>
    </w:p>
    <w:p w:rsidR="000D6E46" w:rsidRDefault="000D6E46" w:rsidP="001962C9">
      <w:pPr>
        <w:pStyle w:val="11"/>
        <w:shd w:val="clear" w:color="auto" w:fill="auto"/>
        <w:spacing w:after="0" w:line="240" w:lineRule="auto"/>
        <w:ind w:right="-2"/>
        <w:contextualSpacing/>
        <w:jc w:val="both"/>
        <w:rPr>
          <w:sz w:val="28"/>
          <w:szCs w:val="28"/>
        </w:rPr>
      </w:pPr>
    </w:p>
    <w:p w:rsidR="000D6E46" w:rsidRDefault="000D6E46" w:rsidP="001962C9">
      <w:pPr>
        <w:pStyle w:val="11"/>
        <w:shd w:val="clear" w:color="auto" w:fill="auto"/>
        <w:spacing w:after="0" w:line="240" w:lineRule="auto"/>
        <w:ind w:right="-2"/>
        <w:contextualSpacing/>
        <w:jc w:val="both"/>
        <w:rPr>
          <w:sz w:val="28"/>
          <w:szCs w:val="28"/>
        </w:rPr>
      </w:pPr>
    </w:p>
    <w:p w:rsidR="000D6E46" w:rsidRDefault="000D6E46" w:rsidP="001962C9">
      <w:pPr>
        <w:pStyle w:val="11"/>
        <w:shd w:val="clear" w:color="auto" w:fill="auto"/>
        <w:spacing w:after="0" w:line="240" w:lineRule="auto"/>
        <w:ind w:right="-2"/>
        <w:contextualSpacing/>
        <w:jc w:val="both"/>
        <w:rPr>
          <w:sz w:val="28"/>
          <w:szCs w:val="28"/>
        </w:rPr>
      </w:pPr>
    </w:p>
    <w:p w:rsidR="000D6E46" w:rsidRDefault="000D6E46" w:rsidP="001962C9">
      <w:pPr>
        <w:pStyle w:val="11"/>
        <w:shd w:val="clear" w:color="auto" w:fill="auto"/>
        <w:spacing w:after="0" w:line="240" w:lineRule="auto"/>
        <w:ind w:right="-2"/>
        <w:contextualSpacing/>
        <w:jc w:val="both"/>
        <w:rPr>
          <w:sz w:val="28"/>
          <w:szCs w:val="28"/>
        </w:rPr>
      </w:pPr>
    </w:p>
    <w:p w:rsidR="000D6E46" w:rsidRDefault="000D6E46" w:rsidP="001962C9">
      <w:pPr>
        <w:pStyle w:val="11"/>
        <w:shd w:val="clear" w:color="auto" w:fill="auto"/>
        <w:spacing w:after="0" w:line="240" w:lineRule="auto"/>
        <w:ind w:right="-2"/>
        <w:contextualSpacing/>
        <w:jc w:val="both"/>
        <w:rPr>
          <w:sz w:val="28"/>
          <w:szCs w:val="28"/>
        </w:rPr>
      </w:pPr>
    </w:p>
    <w:p w:rsidR="000D6E46" w:rsidRDefault="000D6E46" w:rsidP="001962C9">
      <w:pPr>
        <w:pStyle w:val="11"/>
        <w:shd w:val="clear" w:color="auto" w:fill="auto"/>
        <w:spacing w:after="0" w:line="240" w:lineRule="auto"/>
        <w:ind w:right="-2"/>
        <w:contextualSpacing/>
        <w:jc w:val="both"/>
        <w:rPr>
          <w:sz w:val="28"/>
          <w:szCs w:val="28"/>
        </w:rPr>
      </w:pPr>
    </w:p>
    <w:p w:rsidR="00526CDB" w:rsidRDefault="00526CDB" w:rsidP="00A62FB1">
      <w:pPr>
        <w:pStyle w:val="11"/>
        <w:shd w:val="clear" w:color="auto" w:fill="auto"/>
        <w:spacing w:after="0" w:line="240" w:lineRule="auto"/>
        <w:ind w:right="-2"/>
        <w:contextualSpacing/>
        <w:jc w:val="both"/>
        <w:rPr>
          <w:sz w:val="28"/>
          <w:szCs w:val="28"/>
        </w:rPr>
      </w:pPr>
    </w:p>
    <w:p w:rsidR="00526CDB" w:rsidRDefault="00526CDB" w:rsidP="00A62FB1">
      <w:pPr>
        <w:pStyle w:val="11"/>
        <w:shd w:val="clear" w:color="auto" w:fill="auto"/>
        <w:spacing w:after="0" w:line="240" w:lineRule="auto"/>
        <w:ind w:right="-2"/>
        <w:contextualSpacing/>
        <w:jc w:val="both"/>
        <w:rPr>
          <w:sz w:val="28"/>
          <w:szCs w:val="28"/>
        </w:rPr>
      </w:pPr>
    </w:p>
    <w:p w:rsidR="00526CDB" w:rsidRDefault="00526CDB" w:rsidP="00A62FB1">
      <w:pPr>
        <w:pStyle w:val="11"/>
        <w:shd w:val="clear" w:color="auto" w:fill="auto"/>
        <w:spacing w:after="0" w:line="240" w:lineRule="auto"/>
        <w:ind w:right="-2"/>
        <w:contextualSpacing/>
        <w:jc w:val="both"/>
        <w:rPr>
          <w:sz w:val="28"/>
          <w:szCs w:val="28"/>
        </w:rPr>
      </w:pPr>
    </w:p>
    <w:p w:rsidR="00526CDB" w:rsidRDefault="00526CDB" w:rsidP="00A62FB1">
      <w:pPr>
        <w:pStyle w:val="11"/>
        <w:shd w:val="clear" w:color="auto" w:fill="auto"/>
        <w:spacing w:after="0" w:line="240" w:lineRule="auto"/>
        <w:ind w:right="-2"/>
        <w:contextualSpacing/>
        <w:jc w:val="both"/>
        <w:rPr>
          <w:sz w:val="28"/>
          <w:szCs w:val="28"/>
        </w:rPr>
      </w:pPr>
    </w:p>
    <w:p w:rsidR="00526CDB" w:rsidRDefault="00526CDB" w:rsidP="00A62FB1">
      <w:pPr>
        <w:pStyle w:val="11"/>
        <w:shd w:val="clear" w:color="auto" w:fill="auto"/>
        <w:spacing w:after="0" w:line="240" w:lineRule="auto"/>
        <w:ind w:right="-2"/>
        <w:contextualSpacing/>
        <w:jc w:val="both"/>
        <w:rPr>
          <w:sz w:val="28"/>
          <w:szCs w:val="28"/>
        </w:rPr>
      </w:pPr>
    </w:p>
    <w:p w:rsidR="00526CDB" w:rsidRDefault="00526CDB" w:rsidP="00A62FB1">
      <w:pPr>
        <w:pStyle w:val="11"/>
        <w:shd w:val="clear" w:color="auto" w:fill="auto"/>
        <w:spacing w:after="0" w:line="240" w:lineRule="auto"/>
        <w:ind w:right="-2"/>
        <w:contextualSpacing/>
        <w:jc w:val="both"/>
        <w:rPr>
          <w:sz w:val="28"/>
          <w:szCs w:val="28"/>
        </w:rPr>
      </w:pPr>
    </w:p>
    <w:p w:rsidR="009F6812" w:rsidRDefault="00230FD4" w:rsidP="00A62FB1">
      <w:pPr>
        <w:pStyle w:val="11"/>
        <w:shd w:val="clear" w:color="auto" w:fill="auto"/>
        <w:spacing w:after="0" w:line="240" w:lineRule="auto"/>
        <w:ind w:right="-2"/>
        <w:contextualSpacing/>
        <w:jc w:val="both"/>
        <w:rPr>
          <w:sz w:val="28"/>
          <w:szCs w:val="28"/>
        </w:rPr>
      </w:pPr>
      <w:r w:rsidRPr="00101813">
        <w:rPr>
          <w:sz w:val="28"/>
          <w:szCs w:val="28"/>
        </w:rPr>
        <w:t>Разослано</w:t>
      </w:r>
      <w:r w:rsidR="00EE6AEC" w:rsidRPr="00E154B3">
        <w:rPr>
          <w:sz w:val="28"/>
          <w:szCs w:val="28"/>
        </w:rPr>
        <w:t xml:space="preserve">: </w:t>
      </w:r>
      <w:r w:rsidR="00A62FB1">
        <w:rPr>
          <w:color w:val="auto"/>
          <w:sz w:val="28"/>
          <w:szCs w:val="28"/>
        </w:rPr>
        <w:t>отдел АПК</w:t>
      </w:r>
      <w:r w:rsidR="000D6E46">
        <w:rPr>
          <w:color w:val="auto"/>
          <w:sz w:val="28"/>
          <w:szCs w:val="28"/>
        </w:rPr>
        <w:t xml:space="preserve">, </w:t>
      </w:r>
      <w:proofErr w:type="spellStart"/>
      <w:r w:rsidR="000D6E46">
        <w:rPr>
          <w:color w:val="auto"/>
          <w:sz w:val="28"/>
          <w:szCs w:val="28"/>
        </w:rPr>
        <w:t>КЭРиИД</w:t>
      </w:r>
      <w:proofErr w:type="spellEnd"/>
      <w:r w:rsidR="000D6E46">
        <w:rPr>
          <w:color w:val="auto"/>
          <w:sz w:val="28"/>
          <w:szCs w:val="28"/>
        </w:rPr>
        <w:t xml:space="preserve">, ОБУ, </w:t>
      </w:r>
      <w:r w:rsidR="00A62FB1">
        <w:rPr>
          <w:color w:val="auto"/>
          <w:sz w:val="28"/>
          <w:szCs w:val="28"/>
        </w:rPr>
        <w:t>сектор ФМК</w:t>
      </w:r>
      <w:r w:rsidR="00A62FB1" w:rsidRPr="00E154B3">
        <w:rPr>
          <w:sz w:val="28"/>
          <w:szCs w:val="28"/>
        </w:rPr>
        <w:t xml:space="preserve">, </w:t>
      </w:r>
      <w:r w:rsidR="000D6E46">
        <w:rPr>
          <w:color w:val="auto"/>
          <w:sz w:val="28"/>
          <w:szCs w:val="28"/>
        </w:rPr>
        <w:t xml:space="preserve">КФ, </w:t>
      </w:r>
      <w:r w:rsidR="00E154B3">
        <w:rPr>
          <w:sz w:val="28"/>
          <w:szCs w:val="28"/>
        </w:rPr>
        <w:t>прокуратура</w:t>
      </w:r>
      <w:r w:rsidR="00F673E1">
        <w:rPr>
          <w:sz w:val="28"/>
          <w:szCs w:val="28"/>
        </w:rPr>
        <w:t>.</w:t>
      </w:r>
    </w:p>
    <w:p w:rsidR="006F1ECF" w:rsidRDefault="006F1ECF" w:rsidP="000078C5">
      <w:pPr>
        <w:widowControl w:val="0"/>
        <w:ind w:left="5387" w:right="-285" w:hanging="567"/>
        <w:contextualSpacing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lastRenderedPageBreak/>
        <w:t>Приложение 1</w:t>
      </w:r>
    </w:p>
    <w:p w:rsidR="006F1ECF" w:rsidRDefault="006F1ECF" w:rsidP="006F1ECF">
      <w:pPr>
        <w:widowControl w:val="0"/>
        <w:ind w:left="5387" w:right="-427"/>
        <w:contextualSpacing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к постановлению администрации Лужского муниципального района </w:t>
      </w:r>
    </w:p>
    <w:p w:rsidR="006F1ECF" w:rsidRDefault="006F1ECF" w:rsidP="006F1ECF">
      <w:pPr>
        <w:widowControl w:val="0"/>
        <w:ind w:left="5387" w:right="-427"/>
        <w:contextualSpacing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от </w:t>
      </w:r>
      <w:r w:rsidR="00047890">
        <w:rPr>
          <w:rFonts w:ascii="Times New Roman" w:eastAsia="Times New Roman" w:hAnsi="Times New Roman" w:cs="Times New Roman"/>
          <w:bCs/>
          <w:sz w:val="28"/>
          <w:szCs w:val="28"/>
        </w:rPr>
        <w:t>_______</w:t>
      </w:r>
      <w:r w:rsidR="000078C5">
        <w:rPr>
          <w:rFonts w:ascii="Times New Roman" w:eastAsia="Times New Roman" w:hAnsi="Times New Roman" w:cs="Times New Roman"/>
          <w:bCs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202</w:t>
      </w:r>
      <w:r w:rsidR="00C21682">
        <w:rPr>
          <w:rFonts w:ascii="Times New Roman" w:eastAsia="Times New Roman" w:hAnsi="Times New Roman" w:cs="Times New Roman"/>
          <w:bCs/>
          <w:sz w:val="28"/>
          <w:szCs w:val="28"/>
        </w:rPr>
        <w:t>5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0078C5">
        <w:rPr>
          <w:rFonts w:ascii="Times New Roman" w:eastAsia="Times New Roman" w:hAnsi="Times New Roman" w:cs="Times New Roman"/>
          <w:bCs/>
          <w:sz w:val="28"/>
          <w:szCs w:val="28"/>
        </w:rPr>
        <w:t xml:space="preserve">№ </w:t>
      </w:r>
      <w:r w:rsidR="00047890">
        <w:rPr>
          <w:rFonts w:ascii="Times New Roman" w:eastAsia="Times New Roman" w:hAnsi="Times New Roman" w:cs="Times New Roman"/>
          <w:bCs/>
          <w:sz w:val="28"/>
          <w:szCs w:val="28"/>
        </w:rPr>
        <w:t>____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</w:p>
    <w:p w:rsidR="006F1ECF" w:rsidRDefault="006F1ECF" w:rsidP="006F1ECF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</w:rPr>
      </w:pPr>
    </w:p>
    <w:p w:rsidR="006F1ECF" w:rsidRPr="006F1ECF" w:rsidRDefault="006F1ECF" w:rsidP="006F1ECF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</w:rPr>
      </w:pPr>
    </w:p>
    <w:p w:rsidR="00B736ED" w:rsidRPr="00B736ED" w:rsidRDefault="00B736ED" w:rsidP="00B736ED">
      <w:pPr>
        <w:widowControl w:val="0"/>
        <w:autoSpaceDE w:val="0"/>
        <w:autoSpaceDN w:val="0"/>
        <w:adjustRightInd w:val="0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B736ED">
        <w:rPr>
          <w:rFonts w:ascii="Times New Roman" w:hAnsi="Times New Roman" w:cs="Times New Roman"/>
          <w:sz w:val="28"/>
          <w:szCs w:val="28"/>
        </w:rPr>
        <w:t xml:space="preserve">ПАСПОРТ </w:t>
      </w:r>
    </w:p>
    <w:p w:rsidR="00B736ED" w:rsidRPr="00B736ED" w:rsidRDefault="00B736ED" w:rsidP="00B736ED">
      <w:pPr>
        <w:widowControl w:val="0"/>
        <w:autoSpaceDE w:val="0"/>
        <w:autoSpaceDN w:val="0"/>
        <w:adjustRightInd w:val="0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B736ED">
        <w:rPr>
          <w:rFonts w:ascii="Times New Roman" w:hAnsi="Times New Roman" w:cs="Times New Roman"/>
          <w:sz w:val="28"/>
          <w:szCs w:val="28"/>
        </w:rPr>
        <w:t xml:space="preserve">муниципальной программы </w:t>
      </w:r>
    </w:p>
    <w:p w:rsidR="00B736ED" w:rsidRPr="00B736ED" w:rsidRDefault="00B736ED" w:rsidP="00B736ED">
      <w:pPr>
        <w:widowControl w:val="0"/>
        <w:autoSpaceDE w:val="0"/>
        <w:autoSpaceDN w:val="0"/>
        <w:adjustRightInd w:val="0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B736ED">
        <w:rPr>
          <w:rFonts w:ascii="Times New Roman" w:hAnsi="Times New Roman" w:cs="Times New Roman"/>
          <w:sz w:val="28"/>
          <w:szCs w:val="28"/>
        </w:rPr>
        <w:t>Лужского муниципального района Ленинградской области</w:t>
      </w:r>
    </w:p>
    <w:p w:rsidR="00B736ED" w:rsidRPr="00B736ED" w:rsidRDefault="00B736ED" w:rsidP="00B736ED">
      <w:pPr>
        <w:widowControl w:val="0"/>
        <w:autoSpaceDE w:val="0"/>
        <w:autoSpaceDN w:val="0"/>
        <w:adjustRightInd w:val="0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B736ED">
        <w:rPr>
          <w:rFonts w:ascii="Times New Roman" w:hAnsi="Times New Roman" w:cs="Times New Roman"/>
          <w:sz w:val="28"/>
          <w:szCs w:val="28"/>
        </w:rPr>
        <w:t>«Развитие сельского хозяйства Лужского муниципального района Ленинградской области» (далее – муниципальная программа)</w:t>
      </w:r>
    </w:p>
    <w:p w:rsidR="00B736ED" w:rsidRPr="00B736ED" w:rsidRDefault="00B736ED" w:rsidP="00B736ED">
      <w:pPr>
        <w:widowControl w:val="0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640" w:type="dxa"/>
        <w:jc w:val="center"/>
        <w:tblInd w:w="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4A0"/>
      </w:tblPr>
      <w:tblGrid>
        <w:gridCol w:w="4046"/>
        <w:gridCol w:w="5594"/>
      </w:tblGrid>
      <w:tr w:rsidR="00E3060B" w:rsidTr="00E3060B">
        <w:trPr>
          <w:jc w:val="center"/>
        </w:trPr>
        <w:tc>
          <w:tcPr>
            <w:tcW w:w="4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Сроки реализации муниципальной программы </w:t>
            </w:r>
          </w:p>
        </w:tc>
        <w:tc>
          <w:tcPr>
            <w:tcW w:w="5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2019-2027 годы</w:t>
            </w:r>
          </w:p>
        </w:tc>
      </w:tr>
      <w:tr w:rsidR="00E3060B" w:rsidTr="00E3060B">
        <w:trPr>
          <w:trHeight w:val="400"/>
          <w:jc w:val="center"/>
        </w:trPr>
        <w:tc>
          <w:tcPr>
            <w:tcW w:w="4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Ответственный исполнитель       </w:t>
            </w:r>
            <w:r>
              <w:rPr>
                <w:rFonts w:ascii="Times New Roman" w:hAnsi="Times New Roman" w:cs="Times New Roman"/>
              </w:rPr>
              <w:br/>
              <w:t>муниципальной программы</w:t>
            </w:r>
          </w:p>
        </w:tc>
        <w:tc>
          <w:tcPr>
            <w:tcW w:w="5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Отдел агропромышленного комплекса  администрации Лужского муниципального района</w:t>
            </w:r>
          </w:p>
        </w:tc>
      </w:tr>
      <w:tr w:rsidR="00E3060B" w:rsidTr="00E3060B">
        <w:trPr>
          <w:trHeight w:val="400"/>
          <w:jc w:val="center"/>
        </w:trPr>
        <w:tc>
          <w:tcPr>
            <w:tcW w:w="4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Участники муниципальной </w:t>
            </w:r>
            <w:r>
              <w:rPr>
                <w:rFonts w:ascii="Times New Roman" w:hAnsi="Times New Roman" w:cs="Times New Roman"/>
              </w:rPr>
              <w:br/>
              <w:t>программы</w:t>
            </w:r>
          </w:p>
        </w:tc>
        <w:tc>
          <w:tcPr>
            <w:tcW w:w="5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Сельскохозяйственные предприятия; </w:t>
            </w:r>
          </w:p>
          <w:p w:rsidR="00E3060B" w:rsidRDefault="00E3060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администрации </w:t>
            </w:r>
            <w:proofErr w:type="spellStart"/>
            <w:r>
              <w:rPr>
                <w:rFonts w:ascii="Times New Roman" w:hAnsi="Times New Roman" w:cs="Times New Roman"/>
              </w:rPr>
              <w:t>Толмачевского</w:t>
            </w:r>
            <w:proofErr w:type="spellEnd"/>
            <w:r>
              <w:rPr>
                <w:rFonts w:ascii="Times New Roman" w:hAnsi="Times New Roman" w:cs="Times New Roman"/>
              </w:rPr>
              <w:t xml:space="preserve"> городского и сельских поселений Лужского муниципального района; </w:t>
            </w:r>
          </w:p>
          <w:p w:rsidR="00E3060B" w:rsidRDefault="00E3060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крестьянские (фермерские) хозяйства; </w:t>
            </w:r>
          </w:p>
          <w:p w:rsidR="00E3060B" w:rsidRDefault="00E3060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граждане, ведущие личное подсобное хозяйство;</w:t>
            </w:r>
          </w:p>
          <w:p w:rsidR="00E3060B" w:rsidRDefault="00E3060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индивидуальные предприниматели, занятые сельскохозяйственным  производством;</w:t>
            </w:r>
          </w:p>
          <w:p w:rsidR="00E3060B" w:rsidRDefault="00E3060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сельскохозяйственные потребительские кооперативы;  </w:t>
            </w:r>
          </w:p>
          <w:p w:rsidR="00E3060B" w:rsidRDefault="00E3060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садоводческие и огороднические некоммерческие товарищества; </w:t>
            </w:r>
          </w:p>
          <w:p w:rsidR="00E3060B" w:rsidRDefault="00E3060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муниципальное учреждение «Единая служба заказчика» Лужского муниципального района Ленинградской области</w:t>
            </w:r>
          </w:p>
        </w:tc>
      </w:tr>
      <w:tr w:rsidR="00E3060B" w:rsidTr="00E3060B">
        <w:trPr>
          <w:jc w:val="center"/>
        </w:trPr>
        <w:tc>
          <w:tcPr>
            <w:tcW w:w="4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Цель муниципальной  программы</w:t>
            </w:r>
          </w:p>
        </w:tc>
        <w:tc>
          <w:tcPr>
            <w:tcW w:w="5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widowControl w:val="0"/>
              <w:shd w:val="clear" w:color="auto" w:fill="FFFFFF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Развитие сельскохозяйственного производства и повышение его эффективности, расширение рынка сельскохозяйственной продукции, сырья и продовольствия и с</w:t>
            </w:r>
            <w:r>
              <w:rPr>
                <w:rFonts w:ascii="Times New Roman" w:eastAsia="Times New Roman" w:hAnsi="Times New Roman" w:cs="Times New Roman"/>
              </w:rPr>
              <w:t>оздание комфортных условий жизнедеятельности на сельских территориях</w:t>
            </w:r>
          </w:p>
        </w:tc>
      </w:tr>
      <w:tr w:rsidR="00E3060B" w:rsidTr="00E3060B">
        <w:trPr>
          <w:trHeight w:val="1694"/>
          <w:jc w:val="center"/>
        </w:trPr>
        <w:tc>
          <w:tcPr>
            <w:tcW w:w="4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Задачи муниципальной программы</w:t>
            </w:r>
          </w:p>
        </w:tc>
        <w:tc>
          <w:tcPr>
            <w:tcW w:w="5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 w:rsidP="00E3060B">
            <w:pPr>
              <w:widowControl w:val="0"/>
              <w:numPr>
                <w:ilvl w:val="0"/>
                <w:numId w:val="20"/>
              </w:numPr>
              <w:shd w:val="clear" w:color="auto" w:fill="FFFFFF"/>
              <w:tabs>
                <w:tab w:val="left" w:pos="275"/>
              </w:tabs>
              <w:ind w:left="-11" w:firstLine="11"/>
              <w:contextualSpacing/>
              <w:jc w:val="both"/>
              <w:rPr>
                <w:rFonts w:ascii="Times New Roman" w:hAnsi="Times New Roman" w:cs="Times New Roman"/>
                <w:lang/>
              </w:rPr>
            </w:pPr>
            <w:r>
              <w:rPr>
                <w:rFonts w:ascii="Times New Roman" w:hAnsi="Times New Roman" w:cs="Times New Roman"/>
                <w:bCs/>
                <w:lang/>
              </w:rPr>
              <w:t>Создание условий для увеличения объема производства качественной сельскохозяйственной продукции</w:t>
            </w:r>
            <w:r>
              <w:rPr>
                <w:rFonts w:ascii="Times New Roman" w:hAnsi="Times New Roman" w:cs="Times New Roman"/>
                <w:bCs/>
              </w:rPr>
              <w:t>.</w:t>
            </w:r>
          </w:p>
          <w:p w:rsidR="00E3060B" w:rsidRDefault="00E3060B" w:rsidP="00E3060B">
            <w:pPr>
              <w:widowControl w:val="0"/>
              <w:numPr>
                <w:ilvl w:val="0"/>
                <w:numId w:val="20"/>
              </w:numPr>
              <w:shd w:val="clear" w:color="auto" w:fill="FFFFFF"/>
              <w:tabs>
                <w:tab w:val="left" w:pos="275"/>
              </w:tabs>
              <w:ind w:left="-11" w:firstLine="11"/>
              <w:contextualSpacing/>
              <w:jc w:val="both"/>
              <w:rPr>
                <w:rFonts w:ascii="Times New Roman" w:hAnsi="Times New Roman" w:cs="Times New Roman"/>
                <w:lang/>
              </w:rPr>
            </w:pPr>
            <w:r>
              <w:rPr>
                <w:rFonts w:ascii="Times New Roman" w:hAnsi="Times New Roman" w:cs="Times New Roman"/>
                <w:lang/>
              </w:rPr>
              <w:t>Становление благоприятной социальной среды и повышение уровня жизни сельского населения</w:t>
            </w:r>
          </w:p>
        </w:tc>
      </w:tr>
      <w:tr w:rsidR="00E3060B" w:rsidTr="00E3060B">
        <w:trPr>
          <w:trHeight w:val="400"/>
          <w:jc w:val="center"/>
        </w:trPr>
        <w:tc>
          <w:tcPr>
            <w:tcW w:w="4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Ожидаемые результаты реализации </w:t>
            </w:r>
            <w:r>
              <w:rPr>
                <w:rFonts w:ascii="Times New Roman" w:hAnsi="Times New Roman" w:cs="Times New Roman"/>
              </w:rPr>
              <w:br/>
              <w:t>муниципальной программы</w:t>
            </w:r>
          </w:p>
        </w:tc>
        <w:tc>
          <w:tcPr>
            <w:tcW w:w="5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3060B" w:rsidRDefault="00E3060B">
            <w:pPr>
              <w:widowControl w:val="0"/>
              <w:tabs>
                <w:tab w:val="left" w:pos="317"/>
              </w:tabs>
              <w:autoSpaceDE w:val="0"/>
              <w:autoSpaceDN w:val="0"/>
              <w:adjustRightInd w:val="0"/>
              <w:ind w:left="-9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 концу 2027 года:</w:t>
            </w:r>
          </w:p>
          <w:p w:rsidR="00E3060B" w:rsidRDefault="00E3060B" w:rsidP="00E3060B">
            <w:pPr>
              <w:widowControl w:val="0"/>
              <w:numPr>
                <w:ilvl w:val="0"/>
                <w:numId w:val="23"/>
              </w:numPr>
              <w:tabs>
                <w:tab w:val="left" w:pos="317"/>
              </w:tabs>
              <w:ind w:left="-8" w:firstLine="426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объем отгруженных товаров собственного производства, выполненных работ и услуг по организациям сельского хозяйства, не относящимся к субъектам малого предпринимательства (включая средние предприятия), средняя численность работников которых превышает 15 человек –                                         </w:t>
            </w:r>
            <w:r>
              <w:rPr>
                <w:rFonts w:ascii="Times New Roman" w:hAnsi="Times New Roman" w:cs="Times New Roman"/>
                <w:color w:val="auto"/>
              </w:rPr>
              <w:t>2 596 532</w:t>
            </w:r>
            <w:r>
              <w:rPr>
                <w:rFonts w:ascii="Times New Roman" w:hAnsi="Times New Roman" w:cs="Times New Roman"/>
              </w:rPr>
              <w:t xml:space="preserve"> тыс. руб.;</w:t>
            </w:r>
          </w:p>
          <w:p w:rsidR="00E3060B" w:rsidRDefault="00E3060B" w:rsidP="00E3060B">
            <w:pPr>
              <w:widowControl w:val="0"/>
              <w:numPr>
                <w:ilvl w:val="0"/>
                <w:numId w:val="23"/>
              </w:numPr>
              <w:tabs>
                <w:tab w:val="left" w:pos="317"/>
              </w:tabs>
              <w:autoSpaceDE w:val="0"/>
              <w:autoSpaceDN w:val="0"/>
              <w:adjustRightInd w:val="0"/>
              <w:ind w:left="-8" w:firstLine="426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сохранение и прирост поголовья с/</w:t>
            </w:r>
            <w:proofErr w:type="spellStart"/>
            <w:r>
              <w:rPr>
                <w:rFonts w:ascii="Times New Roman" w:hAnsi="Times New Roman" w:cs="Times New Roman"/>
              </w:rPr>
              <w:t>х</w:t>
            </w:r>
            <w:proofErr w:type="spellEnd"/>
            <w:r>
              <w:rPr>
                <w:rFonts w:ascii="Times New Roman" w:hAnsi="Times New Roman" w:cs="Times New Roman"/>
              </w:rPr>
              <w:t xml:space="preserve"> животных, % к предыдущему году – 100%;</w:t>
            </w:r>
          </w:p>
          <w:p w:rsidR="00E3060B" w:rsidRDefault="00E3060B" w:rsidP="00E3060B">
            <w:pPr>
              <w:widowControl w:val="0"/>
              <w:numPr>
                <w:ilvl w:val="0"/>
                <w:numId w:val="23"/>
              </w:numPr>
              <w:tabs>
                <w:tab w:val="left" w:pos="317"/>
              </w:tabs>
              <w:ind w:left="-8" w:firstLine="426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количество муниципальных образований, реализовавших проекты по капитальному ремонту объектов культуры в рамках реализации мероприятий направленных на  достижение цели федерального проекта «Современный облик сельских территорий» (нарастающим итогом) – 8 </w:t>
            </w:r>
            <w:proofErr w:type="spellStart"/>
            <w:proofErr w:type="gramStart"/>
            <w:r>
              <w:rPr>
                <w:rFonts w:ascii="Times New Roman" w:hAnsi="Times New Roman" w:cs="Times New Roman"/>
              </w:rPr>
              <w:t>ед</w:t>
            </w:r>
            <w:proofErr w:type="spellEnd"/>
            <w:proofErr w:type="gramEnd"/>
            <w:r>
              <w:rPr>
                <w:rFonts w:ascii="Times New Roman" w:hAnsi="Times New Roman" w:cs="Times New Roman"/>
              </w:rPr>
              <w:t>;</w:t>
            </w:r>
          </w:p>
          <w:p w:rsidR="00E3060B" w:rsidRDefault="00E3060B" w:rsidP="00E3060B">
            <w:pPr>
              <w:widowControl w:val="0"/>
              <w:numPr>
                <w:ilvl w:val="0"/>
                <w:numId w:val="23"/>
              </w:numPr>
              <w:tabs>
                <w:tab w:val="left" w:pos="317"/>
              </w:tabs>
              <w:ind w:left="-8" w:firstLine="426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освобождения земельных площадей, от засоренности борщевиком Сосновского - не менее 854 га</w:t>
            </w:r>
            <w:proofErr w:type="gramStart"/>
            <w:r>
              <w:rPr>
                <w:rFonts w:ascii="Times New Roman" w:hAnsi="Times New Roman" w:cs="Times New Roman"/>
              </w:rPr>
              <w:t xml:space="preserve"> ;</w:t>
            </w:r>
            <w:proofErr w:type="gramEnd"/>
          </w:p>
          <w:p w:rsidR="00E3060B" w:rsidRDefault="00E3060B" w:rsidP="00E3060B">
            <w:pPr>
              <w:widowControl w:val="0"/>
              <w:numPr>
                <w:ilvl w:val="0"/>
                <w:numId w:val="23"/>
              </w:numPr>
              <w:tabs>
                <w:tab w:val="left" w:pos="317"/>
              </w:tabs>
              <w:autoSpaceDE w:val="0"/>
              <w:autoSpaceDN w:val="0"/>
              <w:adjustRightInd w:val="0"/>
              <w:ind w:left="-8" w:firstLine="426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доля привлеченных сельских поселений к участию в муниципальной программе – 90 %, в </w:t>
            </w:r>
            <w:proofErr w:type="gramStart"/>
            <w:r>
              <w:rPr>
                <w:rFonts w:ascii="Times New Roman" w:hAnsi="Times New Roman" w:cs="Times New Roman"/>
              </w:rPr>
              <w:t>общем</w:t>
            </w:r>
            <w:proofErr w:type="gramEnd"/>
            <w:r>
              <w:rPr>
                <w:rFonts w:ascii="Times New Roman" w:hAnsi="Times New Roman" w:cs="Times New Roman"/>
              </w:rPr>
              <w:t xml:space="preserve"> их числе;</w:t>
            </w:r>
          </w:p>
          <w:p w:rsidR="00E3060B" w:rsidRDefault="00E3060B" w:rsidP="00E3060B">
            <w:pPr>
              <w:widowControl w:val="0"/>
              <w:numPr>
                <w:ilvl w:val="0"/>
                <w:numId w:val="23"/>
              </w:numPr>
              <w:tabs>
                <w:tab w:val="left" w:pos="317"/>
              </w:tabs>
              <w:autoSpaceDE w:val="0"/>
              <w:autoSpaceDN w:val="0"/>
              <w:adjustRightInd w:val="0"/>
              <w:ind w:left="-8" w:firstLine="426"/>
              <w:contextualSpacing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количество общеобразовательных и дошкольных</w:t>
            </w:r>
            <w:r>
              <w:rPr>
                <w:rFonts w:ascii="Times New Roman" w:eastAsia="Times New Roman" w:hAnsi="Times New Roman" w:cs="Times New Roman"/>
              </w:rPr>
              <w:t xml:space="preserve"> образовательных учреждений, в которых выполнены работы по капитальному ремонту, строительству и реконструкции - 8 ед.</w:t>
            </w:r>
          </w:p>
        </w:tc>
      </w:tr>
      <w:tr w:rsidR="00E3060B" w:rsidTr="00E3060B">
        <w:trPr>
          <w:trHeight w:val="1230"/>
          <w:jc w:val="center"/>
        </w:trPr>
        <w:tc>
          <w:tcPr>
            <w:tcW w:w="4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Финансовое обеспечение  муниципальной программы</w:t>
            </w:r>
          </w:p>
        </w:tc>
        <w:tc>
          <w:tcPr>
            <w:tcW w:w="5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Общий объем финансирования муниципальной программы за весь период реализации составит                            1 544 830,47530 </w:t>
            </w:r>
            <w:r>
              <w:rPr>
                <w:rFonts w:ascii="Times New Roman" w:eastAsia="Times New Roman" w:hAnsi="Times New Roman" w:cs="Times New Roman"/>
                <w:shd w:val="clear" w:color="auto" w:fill="FFFFFF"/>
              </w:rPr>
              <w:t>тыс. рублей</w:t>
            </w:r>
          </w:p>
        </w:tc>
      </w:tr>
      <w:tr w:rsidR="00E3060B" w:rsidTr="00E3060B">
        <w:trPr>
          <w:trHeight w:val="400"/>
          <w:jc w:val="center"/>
        </w:trPr>
        <w:tc>
          <w:tcPr>
            <w:tcW w:w="4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Размер налоговых расходов, направленных на достижение цели муниципальной программы</w:t>
            </w:r>
          </w:p>
        </w:tc>
        <w:tc>
          <w:tcPr>
            <w:tcW w:w="5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Налоговые расходы не предусмотрены</w:t>
            </w:r>
          </w:p>
        </w:tc>
      </w:tr>
    </w:tbl>
    <w:p w:rsidR="00B736ED" w:rsidRPr="00B736ED" w:rsidRDefault="00B736ED" w:rsidP="00B736ED">
      <w:pPr>
        <w:widowControl w:val="0"/>
        <w:ind w:right="-2"/>
        <w:contextualSpacing/>
        <w:jc w:val="both"/>
        <w:rPr>
          <w:rFonts w:ascii="Times New Roman" w:eastAsia="Times New Roman" w:hAnsi="Times New Roman" w:cs="Times New Roman"/>
          <w:color w:val="auto"/>
          <w:sz w:val="20"/>
          <w:szCs w:val="20"/>
        </w:rPr>
      </w:pPr>
    </w:p>
    <w:p w:rsidR="00B736ED" w:rsidRPr="00B736ED" w:rsidRDefault="00B736ED" w:rsidP="00B736ED">
      <w:pPr>
        <w:widowControl w:val="0"/>
        <w:ind w:right="-2"/>
        <w:contextualSpacing/>
        <w:jc w:val="both"/>
        <w:rPr>
          <w:rFonts w:ascii="Times New Roman" w:eastAsia="Times New Roman" w:hAnsi="Times New Roman" w:cs="Times New Roman"/>
          <w:color w:val="auto"/>
          <w:sz w:val="20"/>
          <w:szCs w:val="20"/>
        </w:rPr>
      </w:pPr>
    </w:p>
    <w:p w:rsidR="00B736ED" w:rsidRPr="00B736ED" w:rsidRDefault="00B736ED" w:rsidP="00B736ED">
      <w:pPr>
        <w:widowControl w:val="0"/>
        <w:ind w:right="-2"/>
        <w:contextualSpacing/>
        <w:jc w:val="both"/>
        <w:rPr>
          <w:rFonts w:ascii="Times New Roman" w:eastAsia="Times New Roman" w:hAnsi="Times New Roman" w:cs="Times New Roman"/>
          <w:color w:val="auto"/>
          <w:sz w:val="20"/>
          <w:szCs w:val="20"/>
        </w:rPr>
        <w:sectPr w:rsidR="00B736ED" w:rsidRPr="00B736ED" w:rsidSect="00B736ED">
          <w:pgSz w:w="11905" w:h="16837"/>
          <w:pgMar w:top="1134" w:right="850" w:bottom="1134" w:left="1701" w:header="0" w:footer="6" w:gutter="0"/>
          <w:cols w:space="720"/>
          <w:noEndnote/>
          <w:docGrid w:linePitch="360"/>
        </w:sectPr>
      </w:pPr>
    </w:p>
    <w:p w:rsidR="00B736ED" w:rsidRDefault="00B736ED" w:rsidP="00B736ED">
      <w:pPr>
        <w:pStyle w:val="11"/>
        <w:shd w:val="clear" w:color="auto" w:fill="auto"/>
        <w:spacing w:after="0" w:line="240" w:lineRule="auto"/>
        <w:ind w:left="10490" w:right="-457" w:hanging="567"/>
        <w:contextualSpacing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2</w:t>
      </w:r>
    </w:p>
    <w:p w:rsidR="00B736ED" w:rsidRDefault="00B736ED" w:rsidP="00B736ED">
      <w:pPr>
        <w:pStyle w:val="11"/>
        <w:shd w:val="clear" w:color="auto" w:fill="auto"/>
        <w:spacing w:after="0" w:line="240" w:lineRule="auto"/>
        <w:ind w:left="10490" w:right="-285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 постановлению администрации </w:t>
      </w:r>
    </w:p>
    <w:p w:rsidR="00B736ED" w:rsidRDefault="00B736ED" w:rsidP="00B736ED">
      <w:pPr>
        <w:pStyle w:val="11"/>
        <w:shd w:val="clear" w:color="auto" w:fill="auto"/>
        <w:spacing w:after="0" w:line="240" w:lineRule="auto"/>
        <w:ind w:left="10490" w:right="-285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Лужского муниципального района </w:t>
      </w:r>
    </w:p>
    <w:p w:rsidR="00B736ED" w:rsidRDefault="00B736ED" w:rsidP="00B736ED">
      <w:pPr>
        <w:pStyle w:val="11"/>
        <w:shd w:val="clear" w:color="auto" w:fill="auto"/>
        <w:spacing w:after="0" w:line="240" w:lineRule="auto"/>
        <w:ind w:left="10490" w:right="-285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от _______.202</w:t>
      </w:r>
      <w:r w:rsidR="00C21682">
        <w:rPr>
          <w:sz w:val="28"/>
          <w:szCs w:val="28"/>
        </w:rPr>
        <w:t>5</w:t>
      </w:r>
      <w:r>
        <w:rPr>
          <w:sz w:val="28"/>
          <w:szCs w:val="28"/>
        </w:rPr>
        <w:t xml:space="preserve"> № _____</w:t>
      </w:r>
    </w:p>
    <w:p w:rsidR="00B736ED" w:rsidRDefault="00B736ED" w:rsidP="00B736ED">
      <w:pPr>
        <w:pStyle w:val="11"/>
        <w:shd w:val="clear" w:color="auto" w:fill="auto"/>
        <w:spacing w:after="0" w:line="240" w:lineRule="auto"/>
        <w:ind w:left="10490" w:right="-285"/>
        <w:contextualSpacing/>
        <w:jc w:val="both"/>
        <w:rPr>
          <w:sz w:val="28"/>
          <w:szCs w:val="28"/>
        </w:rPr>
      </w:pPr>
    </w:p>
    <w:p w:rsidR="00B736ED" w:rsidRDefault="00B736ED" w:rsidP="00B736ED">
      <w:pPr>
        <w:pStyle w:val="11"/>
        <w:shd w:val="clear" w:color="auto" w:fill="auto"/>
        <w:spacing w:after="0" w:line="240" w:lineRule="auto"/>
        <w:ind w:left="10490" w:right="-285"/>
        <w:contextualSpacing/>
        <w:jc w:val="both"/>
        <w:rPr>
          <w:sz w:val="28"/>
          <w:szCs w:val="28"/>
        </w:rPr>
      </w:pPr>
    </w:p>
    <w:p w:rsidR="00B736ED" w:rsidRPr="00B736ED" w:rsidRDefault="00B736ED" w:rsidP="00B736ED">
      <w:pPr>
        <w:pStyle w:val="11"/>
        <w:ind w:right="-285"/>
        <w:contextualSpacing/>
        <w:jc w:val="center"/>
        <w:rPr>
          <w:sz w:val="28"/>
          <w:szCs w:val="28"/>
        </w:rPr>
      </w:pPr>
      <w:r w:rsidRPr="00B736ED">
        <w:rPr>
          <w:sz w:val="28"/>
          <w:szCs w:val="28"/>
        </w:rPr>
        <w:t>План</w:t>
      </w:r>
    </w:p>
    <w:p w:rsidR="00B736ED" w:rsidRPr="00B736ED" w:rsidRDefault="00B736ED" w:rsidP="00B736ED">
      <w:pPr>
        <w:pStyle w:val="11"/>
        <w:ind w:right="-285"/>
        <w:contextualSpacing/>
        <w:jc w:val="center"/>
        <w:rPr>
          <w:sz w:val="28"/>
          <w:szCs w:val="28"/>
        </w:rPr>
      </w:pPr>
      <w:r w:rsidRPr="00B736ED">
        <w:rPr>
          <w:sz w:val="28"/>
          <w:szCs w:val="28"/>
        </w:rPr>
        <w:t>реализации муниципальной программы Лужского муниципального района Ленинградской области</w:t>
      </w:r>
    </w:p>
    <w:p w:rsidR="00B736ED" w:rsidRPr="00B736ED" w:rsidRDefault="00B736ED" w:rsidP="00B736ED">
      <w:pPr>
        <w:pStyle w:val="11"/>
        <w:ind w:right="-285"/>
        <w:contextualSpacing/>
        <w:jc w:val="center"/>
        <w:rPr>
          <w:sz w:val="28"/>
          <w:szCs w:val="28"/>
        </w:rPr>
      </w:pPr>
      <w:r w:rsidRPr="00B736ED">
        <w:rPr>
          <w:sz w:val="28"/>
          <w:szCs w:val="28"/>
        </w:rPr>
        <w:t>«Развитие сельского хозяйства Лужского муниципального района Ленинградской области»</w:t>
      </w:r>
    </w:p>
    <w:p w:rsidR="00B736ED" w:rsidRDefault="00B736ED" w:rsidP="00B736ED">
      <w:pPr>
        <w:pStyle w:val="11"/>
        <w:shd w:val="clear" w:color="auto" w:fill="auto"/>
        <w:spacing w:after="0" w:line="240" w:lineRule="auto"/>
        <w:ind w:right="-285"/>
        <w:contextualSpacing/>
        <w:jc w:val="center"/>
        <w:rPr>
          <w:sz w:val="28"/>
          <w:szCs w:val="28"/>
        </w:rPr>
      </w:pPr>
      <w:r w:rsidRPr="00B736ED">
        <w:rPr>
          <w:sz w:val="28"/>
          <w:szCs w:val="28"/>
        </w:rPr>
        <w:t>на период 2024-202</w:t>
      </w:r>
      <w:r w:rsidR="00C21682">
        <w:rPr>
          <w:sz w:val="28"/>
          <w:szCs w:val="28"/>
        </w:rPr>
        <w:t>7</w:t>
      </w:r>
      <w:r w:rsidRPr="00B736ED">
        <w:rPr>
          <w:sz w:val="28"/>
          <w:szCs w:val="28"/>
        </w:rPr>
        <w:t xml:space="preserve"> годов</w:t>
      </w:r>
    </w:p>
    <w:p w:rsidR="00B736ED" w:rsidRDefault="00B736ED" w:rsidP="00B736ED">
      <w:pPr>
        <w:keepNext/>
        <w:outlineLvl w:val="0"/>
        <w:rPr>
          <w:rFonts w:ascii="Times New Roman" w:eastAsia="Times New Roman" w:hAnsi="Times New Roman" w:cs="Times New Roman"/>
          <w:b/>
          <w:color w:val="FF0000"/>
        </w:rPr>
      </w:pPr>
    </w:p>
    <w:p w:rsidR="00B736ED" w:rsidRDefault="00B736ED" w:rsidP="00B736ED">
      <w:pPr>
        <w:keepNext/>
        <w:outlineLvl w:val="0"/>
        <w:rPr>
          <w:rFonts w:ascii="Times New Roman" w:eastAsia="Times New Roman" w:hAnsi="Times New Roman" w:cs="Times New Roman"/>
          <w:b/>
          <w:color w:val="FF0000"/>
        </w:rPr>
      </w:pPr>
    </w:p>
    <w:tbl>
      <w:tblPr>
        <w:tblW w:w="152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692"/>
        <w:gridCol w:w="818"/>
        <w:gridCol w:w="1844"/>
        <w:gridCol w:w="1644"/>
        <w:gridCol w:w="6"/>
        <w:gridCol w:w="1462"/>
        <w:gridCol w:w="6"/>
        <w:gridCol w:w="1552"/>
        <w:gridCol w:w="6"/>
        <w:gridCol w:w="1269"/>
        <w:gridCol w:w="6"/>
        <w:gridCol w:w="957"/>
        <w:gridCol w:w="6"/>
        <w:gridCol w:w="1310"/>
        <w:gridCol w:w="6"/>
        <w:gridCol w:w="1620"/>
        <w:gridCol w:w="6"/>
      </w:tblGrid>
      <w:tr w:rsidR="00E3060B" w:rsidTr="00E3060B">
        <w:trPr>
          <w:trHeight w:val="20"/>
        </w:trPr>
        <w:tc>
          <w:tcPr>
            <w:tcW w:w="26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Наименование муниципальной программы/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br/>
              <w:t>структурного элемента</w:t>
            </w:r>
          </w:p>
        </w:tc>
        <w:tc>
          <w:tcPr>
            <w:tcW w:w="8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Годы реализации</w:t>
            </w:r>
          </w:p>
        </w:tc>
        <w:tc>
          <w:tcPr>
            <w:tcW w:w="779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Оценка расходов (тыс. руб. в ценах соответствующих лет)</w:t>
            </w:r>
          </w:p>
        </w:tc>
        <w:tc>
          <w:tcPr>
            <w:tcW w:w="96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Индикаторы реализации (целевые задания)</w:t>
            </w:r>
          </w:p>
        </w:tc>
        <w:tc>
          <w:tcPr>
            <w:tcW w:w="131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Главный распорядитель бюджетных средств</w:t>
            </w:r>
          </w:p>
        </w:tc>
        <w:tc>
          <w:tcPr>
            <w:tcW w:w="162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Распорядитель (получатель) бюджетных средств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br/>
              <w:t>Исполнители мероприятий</w:t>
            </w:r>
          </w:p>
        </w:tc>
      </w:tr>
      <w:tr w:rsidR="00E3060B" w:rsidTr="00E3060B">
        <w:trPr>
          <w:trHeight w:val="2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всего</w:t>
            </w:r>
          </w:p>
        </w:tc>
        <w:tc>
          <w:tcPr>
            <w:tcW w:w="595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в том числе</w:t>
            </w: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222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77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</w:p>
        </w:tc>
      </w:tr>
      <w:tr w:rsidR="00E3060B" w:rsidTr="00E3060B">
        <w:trPr>
          <w:trHeight w:val="183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6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бюджет Лужского муниципального района (Лужского городского поселения)</w:t>
            </w:r>
          </w:p>
        </w:tc>
        <w:tc>
          <w:tcPr>
            <w:tcW w:w="14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областной бюджет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федеральный бюджет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прочие источники</w:t>
            </w: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222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77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</w:p>
        </w:tc>
      </w:tr>
      <w:tr w:rsidR="00E3060B" w:rsidTr="00E3060B">
        <w:trPr>
          <w:trHeight w:val="20"/>
        </w:trPr>
        <w:tc>
          <w:tcPr>
            <w:tcW w:w="26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 xml:space="preserve">Муниципальная программа Лужского муниципального района «Развитие сельского хозяйства Лужского муниципального района Ленинградской области» </w:t>
            </w: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2024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260 826,36805</w:t>
            </w:r>
          </w:p>
        </w:tc>
        <w:tc>
          <w:tcPr>
            <w:tcW w:w="16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117 880,02352</w:t>
            </w:r>
          </w:p>
        </w:tc>
        <w:tc>
          <w:tcPr>
            <w:tcW w:w="14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49 848,34453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84 447,00000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 w:eastAsia="en-US"/>
              </w:rPr>
              <w:t>8 651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,00000</w:t>
            </w:r>
          </w:p>
        </w:tc>
        <w:tc>
          <w:tcPr>
            <w:tcW w:w="9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3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6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 </w:t>
            </w:r>
          </w:p>
        </w:tc>
      </w:tr>
      <w:tr w:rsidR="00E3060B" w:rsidTr="00E3060B">
        <w:trPr>
          <w:trHeight w:val="2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2025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446 207,67727</w:t>
            </w:r>
          </w:p>
        </w:tc>
        <w:tc>
          <w:tcPr>
            <w:tcW w:w="16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133 309,36958</w:t>
            </w:r>
          </w:p>
        </w:tc>
        <w:tc>
          <w:tcPr>
            <w:tcW w:w="14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117 174,00769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195 724,30000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9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3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6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 </w:t>
            </w:r>
          </w:p>
        </w:tc>
      </w:tr>
      <w:tr w:rsidR="00E3060B" w:rsidTr="00E3060B">
        <w:trPr>
          <w:trHeight w:val="2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2026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316 105,56763</w:t>
            </w:r>
          </w:p>
        </w:tc>
        <w:tc>
          <w:tcPr>
            <w:tcW w:w="16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67 936,32173</w:t>
            </w:r>
          </w:p>
        </w:tc>
        <w:tc>
          <w:tcPr>
            <w:tcW w:w="14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103 974,24590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144 195,00000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9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3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6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 </w:t>
            </w:r>
          </w:p>
        </w:tc>
      </w:tr>
      <w:tr w:rsidR="00E3060B" w:rsidTr="00E3060B">
        <w:trPr>
          <w:trHeight w:val="2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2027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48 647,52819</w:t>
            </w:r>
          </w:p>
        </w:tc>
        <w:tc>
          <w:tcPr>
            <w:tcW w:w="16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36 343,52819</w:t>
            </w:r>
          </w:p>
        </w:tc>
        <w:tc>
          <w:tcPr>
            <w:tcW w:w="14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12 304,00000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9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3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6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</w:p>
        </w:tc>
      </w:tr>
      <w:tr w:rsidR="00E3060B" w:rsidTr="00E3060B">
        <w:trPr>
          <w:trHeight w:val="371"/>
        </w:trPr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Итого по муниципальной программе</w:t>
            </w: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2024-</w:t>
            </w:r>
          </w:p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2027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1 071 787,14114</w:t>
            </w:r>
          </w:p>
        </w:tc>
        <w:tc>
          <w:tcPr>
            <w:tcW w:w="16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355 469,24302</w:t>
            </w:r>
          </w:p>
        </w:tc>
        <w:tc>
          <w:tcPr>
            <w:tcW w:w="14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283 300,59812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424 366,30000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 w:eastAsia="en-US"/>
              </w:rPr>
              <w:t>8 651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,00000</w:t>
            </w:r>
          </w:p>
        </w:tc>
        <w:tc>
          <w:tcPr>
            <w:tcW w:w="9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en-US"/>
              </w:rPr>
            </w:pPr>
          </w:p>
        </w:tc>
        <w:tc>
          <w:tcPr>
            <w:tcW w:w="13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6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en-US"/>
              </w:rPr>
              <w:t> </w:t>
            </w:r>
          </w:p>
        </w:tc>
      </w:tr>
      <w:tr w:rsidR="00E3060B" w:rsidTr="00E3060B">
        <w:trPr>
          <w:trHeight w:val="20"/>
        </w:trPr>
        <w:tc>
          <w:tcPr>
            <w:tcW w:w="26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Проектная часть</w:t>
            </w: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2024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233 092,90751</w:t>
            </w:r>
          </w:p>
        </w:tc>
        <w:tc>
          <w:tcPr>
            <w:tcW w:w="16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98 401,56298</w:t>
            </w:r>
          </w:p>
        </w:tc>
        <w:tc>
          <w:tcPr>
            <w:tcW w:w="14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41 593,34453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84 447,00000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 w:eastAsia="en-US"/>
              </w:rPr>
              <w:t>8 651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,00000</w:t>
            </w:r>
          </w:p>
        </w:tc>
        <w:tc>
          <w:tcPr>
            <w:tcW w:w="9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13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lang w:eastAsia="en-US"/>
              </w:rPr>
            </w:pPr>
          </w:p>
        </w:tc>
        <w:tc>
          <w:tcPr>
            <w:tcW w:w="16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lang w:eastAsia="en-US"/>
              </w:rPr>
            </w:pPr>
          </w:p>
        </w:tc>
      </w:tr>
      <w:tr w:rsidR="00E3060B" w:rsidTr="00E3060B">
        <w:trPr>
          <w:trHeight w:val="2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2025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414 385,35816</w:t>
            </w:r>
          </w:p>
        </w:tc>
        <w:tc>
          <w:tcPr>
            <w:tcW w:w="16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113 271,05047</w:t>
            </w:r>
          </w:p>
        </w:tc>
        <w:tc>
          <w:tcPr>
            <w:tcW w:w="14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105 390,00769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195 724,30000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9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13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lang w:eastAsia="en-US"/>
              </w:rPr>
            </w:pPr>
          </w:p>
        </w:tc>
        <w:tc>
          <w:tcPr>
            <w:tcW w:w="16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lang w:eastAsia="en-US"/>
              </w:rPr>
            </w:pPr>
          </w:p>
        </w:tc>
      </w:tr>
      <w:tr w:rsidR="00E3060B" w:rsidTr="00E3060B">
        <w:trPr>
          <w:trHeight w:val="2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2026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283 022,26838</w:t>
            </w:r>
          </w:p>
        </w:tc>
        <w:tc>
          <w:tcPr>
            <w:tcW w:w="16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46 637,02248</w:t>
            </w:r>
          </w:p>
        </w:tc>
        <w:tc>
          <w:tcPr>
            <w:tcW w:w="14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92 190,24590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144 195,00000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9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13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lang w:eastAsia="en-US"/>
              </w:rPr>
            </w:pPr>
          </w:p>
        </w:tc>
        <w:tc>
          <w:tcPr>
            <w:tcW w:w="16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lang w:eastAsia="en-US"/>
              </w:rPr>
            </w:pPr>
          </w:p>
        </w:tc>
      </w:tr>
      <w:tr w:rsidR="00E3060B" w:rsidTr="00E3060B">
        <w:trPr>
          <w:trHeight w:val="2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2027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14 517,43093</w:t>
            </w:r>
          </w:p>
        </w:tc>
        <w:tc>
          <w:tcPr>
            <w:tcW w:w="16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14 517,43093</w:t>
            </w:r>
          </w:p>
        </w:tc>
        <w:tc>
          <w:tcPr>
            <w:tcW w:w="14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9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13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lang w:eastAsia="en-US"/>
              </w:rPr>
            </w:pPr>
          </w:p>
        </w:tc>
        <w:tc>
          <w:tcPr>
            <w:tcW w:w="16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lang w:eastAsia="en-US"/>
              </w:rPr>
            </w:pPr>
          </w:p>
        </w:tc>
      </w:tr>
      <w:tr w:rsidR="00E3060B" w:rsidTr="00E3060B">
        <w:trPr>
          <w:trHeight w:val="20"/>
        </w:trPr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Итого по проектной части</w:t>
            </w: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2024-</w:t>
            </w:r>
          </w:p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2027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945 017,96498</w:t>
            </w:r>
          </w:p>
        </w:tc>
        <w:tc>
          <w:tcPr>
            <w:tcW w:w="16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272 827,06686</w:t>
            </w:r>
          </w:p>
        </w:tc>
        <w:tc>
          <w:tcPr>
            <w:tcW w:w="14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239 173,59812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424 366,30000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 w:eastAsia="en-US"/>
              </w:rPr>
              <w:t>8 651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,00000</w:t>
            </w:r>
          </w:p>
        </w:tc>
        <w:tc>
          <w:tcPr>
            <w:tcW w:w="9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13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lang w:eastAsia="en-US"/>
              </w:rPr>
            </w:pPr>
          </w:p>
        </w:tc>
        <w:tc>
          <w:tcPr>
            <w:tcW w:w="16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lang w:eastAsia="en-US"/>
              </w:rPr>
            </w:pPr>
          </w:p>
        </w:tc>
      </w:tr>
      <w:tr w:rsidR="00E3060B" w:rsidTr="00E3060B">
        <w:trPr>
          <w:trHeight w:val="20"/>
        </w:trPr>
        <w:tc>
          <w:tcPr>
            <w:tcW w:w="26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 xml:space="preserve">1. Отраслевой проект «Современный облик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lastRenderedPageBreak/>
              <w:t>сельских территорий»</w:t>
            </w: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lastRenderedPageBreak/>
              <w:t>2024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231 217,41795</w:t>
            </w:r>
          </w:p>
        </w:tc>
        <w:tc>
          <w:tcPr>
            <w:tcW w:w="16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96 526,07342</w:t>
            </w:r>
          </w:p>
        </w:tc>
        <w:tc>
          <w:tcPr>
            <w:tcW w:w="14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41 593,34453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84 447,00000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en-US" w:eastAsia="en-US"/>
              </w:rPr>
              <w:t>8 651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,00000</w:t>
            </w:r>
          </w:p>
        </w:tc>
        <w:tc>
          <w:tcPr>
            <w:tcW w:w="96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  <w:t xml:space="preserve">Пункты 2.1-2.4 </w:t>
            </w:r>
            <w: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  <w:lastRenderedPageBreak/>
              <w:t>приложения 2 к муниципальной программе</w:t>
            </w:r>
          </w:p>
        </w:tc>
        <w:tc>
          <w:tcPr>
            <w:tcW w:w="131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  <w:lastRenderedPageBreak/>
              <w:t>Администрация ЛМР</w:t>
            </w:r>
          </w:p>
        </w:tc>
        <w:tc>
          <w:tcPr>
            <w:tcW w:w="162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  <w:t xml:space="preserve">Администрация ЛМР / МКУ </w:t>
            </w:r>
            <w: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  <w:lastRenderedPageBreak/>
              <w:t>«Лужский ЦБУК»</w:t>
            </w:r>
          </w:p>
        </w:tc>
      </w:tr>
      <w:tr w:rsidR="00E3060B" w:rsidTr="00E3060B">
        <w:trPr>
          <w:trHeight w:val="2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2025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405 341,63725</w:t>
            </w:r>
          </w:p>
        </w:tc>
        <w:tc>
          <w:tcPr>
            <w:tcW w:w="16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104 227,32956</w:t>
            </w:r>
          </w:p>
        </w:tc>
        <w:tc>
          <w:tcPr>
            <w:tcW w:w="14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105 390,00769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195 724,30000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  <w:tc>
          <w:tcPr>
            <w:tcW w:w="222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  <w:tc>
          <w:tcPr>
            <w:tcW w:w="177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</w:tr>
      <w:tr w:rsidR="00E3060B" w:rsidTr="00E3060B">
        <w:trPr>
          <w:trHeight w:val="2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2026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280 957,63690</w:t>
            </w:r>
          </w:p>
        </w:tc>
        <w:tc>
          <w:tcPr>
            <w:tcW w:w="16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ind w:left="34" w:hanging="34"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44 572,39100</w:t>
            </w:r>
          </w:p>
        </w:tc>
        <w:tc>
          <w:tcPr>
            <w:tcW w:w="14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92 190,24590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144 195,00000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  <w:tc>
          <w:tcPr>
            <w:tcW w:w="222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  <w:tc>
          <w:tcPr>
            <w:tcW w:w="177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</w:tr>
      <w:tr w:rsidR="00E3060B" w:rsidTr="00E3060B">
        <w:trPr>
          <w:trHeight w:val="2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2027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12 528,89400</w:t>
            </w:r>
          </w:p>
        </w:tc>
        <w:tc>
          <w:tcPr>
            <w:tcW w:w="16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12 528,89400</w:t>
            </w:r>
          </w:p>
        </w:tc>
        <w:tc>
          <w:tcPr>
            <w:tcW w:w="14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0,000000</w:t>
            </w: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  <w:tc>
          <w:tcPr>
            <w:tcW w:w="222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  <w:tc>
          <w:tcPr>
            <w:tcW w:w="177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</w:tr>
      <w:tr w:rsidR="00E3060B" w:rsidTr="00E3060B">
        <w:trPr>
          <w:trHeight w:val="2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 w:hint="eastAsia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2024-</w:t>
            </w:r>
          </w:p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2027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930 045,58610</w:t>
            </w:r>
          </w:p>
        </w:tc>
        <w:tc>
          <w:tcPr>
            <w:tcW w:w="16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257 854,68798</w:t>
            </w:r>
          </w:p>
        </w:tc>
        <w:tc>
          <w:tcPr>
            <w:tcW w:w="14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239 173,59812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424 366,30000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 w:eastAsia="en-US"/>
              </w:rPr>
              <w:t>8 651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,00000</w:t>
            </w:r>
          </w:p>
        </w:tc>
        <w:tc>
          <w:tcPr>
            <w:tcW w:w="9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3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6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lang w:eastAsia="en-US"/>
              </w:rPr>
              <w:t> </w:t>
            </w:r>
          </w:p>
        </w:tc>
      </w:tr>
      <w:tr w:rsidR="00E3060B" w:rsidTr="00E3060B">
        <w:trPr>
          <w:trHeight w:val="20"/>
        </w:trPr>
        <w:tc>
          <w:tcPr>
            <w:tcW w:w="26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1.1. Обеспечение комплексного развития сельских территорий</w:t>
            </w: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2024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140 054,82004</w:t>
            </w:r>
          </w:p>
        </w:tc>
        <w:tc>
          <w:tcPr>
            <w:tcW w:w="16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14 014,47551</w:t>
            </w:r>
          </w:p>
        </w:tc>
        <w:tc>
          <w:tcPr>
            <w:tcW w:w="14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41 593,34453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84 447,00000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96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  <w:t>Пункт 2.2 приложения 2 к муниципальной программе</w:t>
            </w:r>
          </w:p>
        </w:tc>
        <w:tc>
          <w:tcPr>
            <w:tcW w:w="131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  <w:t>Администрация ЛМР</w:t>
            </w:r>
          </w:p>
        </w:tc>
        <w:tc>
          <w:tcPr>
            <w:tcW w:w="162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  <w:t>Администрация ЛМР / МКУ «Лужский ЦБУК»</w:t>
            </w:r>
          </w:p>
        </w:tc>
      </w:tr>
      <w:tr w:rsidR="00E3060B" w:rsidTr="00E3060B">
        <w:trPr>
          <w:trHeight w:val="2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2025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338 330,77804</w:t>
            </w:r>
          </w:p>
        </w:tc>
        <w:tc>
          <w:tcPr>
            <w:tcW w:w="16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37 216,47035</w:t>
            </w:r>
          </w:p>
        </w:tc>
        <w:tc>
          <w:tcPr>
            <w:tcW w:w="14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105 390,00769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195 724,30000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  <w:tc>
          <w:tcPr>
            <w:tcW w:w="222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  <w:tc>
          <w:tcPr>
            <w:tcW w:w="177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</w:tr>
      <w:tr w:rsidR="00E3060B" w:rsidTr="00E3060B">
        <w:trPr>
          <w:trHeight w:val="2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2026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262 650,31741</w:t>
            </w:r>
          </w:p>
        </w:tc>
        <w:tc>
          <w:tcPr>
            <w:tcW w:w="16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26 265,07151</w:t>
            </w:r>
          </w:p>
        </w:tc>
        <w:tc>
          <w:tcPr>
            <w:tcW w:w="14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92 190,24590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144 195,00000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  <w:tc>
          <w:tcPr>
            <w:tcW w:w="222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  <w:tc>
          <w:tcPr>
            <w:tcW w:w="177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</w:tr>
      <w:tr w:rsidR="00E3060B" w:rsidTr="00E3060B">
        <w:trPr>
          <w:trHeight w:val="2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2027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6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4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  <w:tc>
          <w:tcPr>
            <w:tcW w:w="222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  <w:tc>
          <w:tcPr>
            <w:tcW w:w="177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</w:tr>
      <w:tr w:rsidR="00E3060B" w:rsidTr="00E3060B">
        <w:trPr>
          <w:trHeight w:val="2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 w:hint="eastAsia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2024-</w:t>
            </w:r>
          </w:p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2027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741 035,91549</w:t>
            </w:r>
          </w:p>
        </w:tc>
        <w:tc>
          <w:tcPr>
            <w:tcW w:w="16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77 496,01737</w:t>
            </w:r>
          </w:p>
        </w:tc>
        <w:tc>
          <w:tcPr>
            <w:tcW w:w="14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239 173,59812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424 366,30000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9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  <w:tc>
          <w:tcPr>
            <w:tcW w:w="13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6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  <w:t> </w:t>
            </w:r>
          </w:p>
        </w:tc>
      </w:tr>
      <w:tr w:rsidR="00E3060B" w:rsidTr="00E3060B">
        <w:trPr>
          <w:trHeight w:val="20"/>
        </w:trPr>
        <w:tc>
          <w:tcPr>
            <w:tcW w:w="26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1.2. Расходы на мероприятия по капитальному ремонту объектов</w:t>
            </w: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2024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77 661,99171</w:t>
            </w:r>
          </w:p>
        </w:tc>
        <w:tc>
          <w:tcPr>
            <w:tcW w:w="16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69 010,99171</w:t>
            </w:r>
          </w:p>
        </w:tc>
        <w:tc>
          <w:tcPr>
            <w:tcW w:w="14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en-US" w:eastAsia="en-US"/>
              </w:rPr>
              <w:t>8 651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,00000</w:t>
            </w:r>
          </w:p>
        </w:tc>
        <w:tc>
          <w:tcPr>
            <w:tcW w:w="96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  <w:t>Пункты 2.2. приложения 2 к муниципальной программе</w:t>
            </w:r>
          </w:p>
        </w:tc>
        <w:tc>
          <w:tcPr>
            <w:tcW w:w="131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  <w:t>Администрация ЛМР</w:t>
            </w:r>
          </w:p>
        </w:tc>
        <w:tc>
          <w:tcPr>
            <w:tcW w:w="162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  <w:t>Администрация ЛМР / МКУ «Лужский ЦБУК»</w:t>
            </w:r>
          </w:p>
        </w:tc>
      </w:tr>
      <w:tr w:rsidR="00E3060B" w:rsidTr="00E3060B">
        <w:trPr>
          <w:trHeight w:val="2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2025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26 072,78616</w:t>
            </w:r>
          </w:p>
        </w:tc>
        <w:tc>
          <w:tcPr>
            <w:tcW w:w="16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26 072,78616</w:t>
            </w:r>
          </w:p>
        </w:tc>
        <w:tc>
          <w:tcPr>
            <w:tcW w:w="14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  <w:tc>
          <w:tcPr>
            <w:tcW w:w="222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  <w:tc>
          <w:tcPr>
            <w:tcW w:w="177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</w:tr>
      <w:tr w:rsidR="00E3060B" w:rsidTr="00E3060B">
        <w:trPr>
          <w:trHeight w:val="2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2026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6 000,00000</w:t>
            </w:r>
          </w:p>
        </w:tc>
        <w:tc>
          <w:tcPr>
            <w:tcW w:w="16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6 000,00000</w:t>
            </w:r>
          </w:p>
        </w:tc>
        <w:tc>
          <w:tcPr>
            <w:tcW w:w="14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  <w:tc>
          <w:tcPr>
            <w:tcW w:w="222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  <w:tc>
          <w:tcPr>
            <w:tcW w:w="177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</w:tr>
      <w:tr w:rsidR="00E3060B" w:rsidTr="00E3060B">
        <w:trPr>
          <w:trHeight w:val="2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2027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6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4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  <w:tc>
          <w:tcPr>
            <w:tcW w:w="222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  <w:tc>
          <w:tcPr>
            <w:tcW w:w="177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</w:tr>
      <w:tr w:rsidR="00E3060B" w:rsidTr="00E3060B">
        <w:trPr>
          <w:trHeight w:val="2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 w:hint="eastAsia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2024-</w:t>
            </w:r>
          </w:p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2027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109 734,77787</w:t>
            </w:r>
          </w:p>
        </w:tc>
        <w:tc>
          <w:tcPr>
            <w:tcW w:w="16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101 083,77787</w:t>
            </w:r>
          </w:p>
        </w:tc>
        <w:tc>
          <w:tcPr>
            <w:tcW w:w="14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en-US" w:eastAsia="en-US"/>
              </w:rPr>
              <w:t>8 651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,00000</w:t>
            </w:r>
          </w:p>
        </w:tc>
        <w:tc>
          <w:tcPr>
            <w:tcW w:w="9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lang w:eastAsia="en-US"/>
              </w:rPr>
            </w:pPr>
          </w:p>
        </w:tc>
        <w:tc>
          <w:tcPr>
            <w:tcW w:w="13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lang w:eastAsia="en-US"/>
              </w:rPr>
            </w:pPr>
          </w:p>
        </w:tc>
        <w:tc>
          <w:tcPr>
            <w:tcW w:w="16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lang w:eastAsia="en-US"/>
              </w:rPr>
              <w:t> </w:t>
            </w:r>
          </w:p>
        </w:tc>
      </w:tr>
      <w:tr w:rsidR="00E3060B" w:rsidTr="00E3060B">
        <w:trPr>
          <w:trHeight w:val="20"/>
        </w:trPr>
        <w:tc>
          <w:tcPr>
            <w:tcW w:w="26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1.3. Иные межбюджетные трансферты на поддержку ЖКХ, развитие общественной и транспортной инфраструктуры поселений и оказание дополнительной финансовой помощи</w:t>
            </w: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2024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13 500,60620</w:t>
            </w:r>
          </w:p>
        </w:tc>
        <w:tc>
          <w:tcPr>
            <w:tcW w:w="16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13 500,60620</w:t>
            </w:r>
          </w:p>
        </w:tc>
        <w:tc>
          <w:tcPr>
            <w:tcW w:w="14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96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  <w:t>Пункты 2.1,  2.3, 2.5 приложения 2 к муниципальной программе</w:t>
            </w:r>
          </w:p>
        </w:tc>
        <w:tc>
          <w:tcPr>
            <w:tcW w:w="131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  <w:t>Администрация ЛМР</w:t>
            </w:r>
          </w:p>
        </w:tc>
        <w:tc>
          <w:tcPr>
            <w:tcW w:w="162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  <w:t>Администрация ЛМР/администрации сельских поселений</w:t>
            </w:r>
          </w:p>
        </w:tc>
      </w:tr>
      <w:tr w:rsidR="00E3060B" w:rsidTr="00E3060B">
        <w:trPr>
          <w:trHeight w:val="2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2025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40 938,07305</w:t>
            </w:r>
          </w:p>
        </w:tc>
        <w:tc>
          <w:tcPr>
            <w:tcW w:w="16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40 938,07305</w:t>
            </w:r>
          </w:p>
        </w:tc>
        <w:tc>
          <w:tcPr>
            <w:tcW w:w="14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  <w:tc>
          <w:tcPr>
            <w:tcW w:w="222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  <w:tc>
          <w:tcPr>
            <w:tcW w:w="177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</w:tr>
      <w:tr w:rsidR="00E3060B" w:rsidTr="00E3060B">
        <w:trPr>
          <w:trHeight w:val="437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2026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12 307,31949</w:t>
            </w:r>
          </w:p>
        </w:tc>
        <w:tc>
          <w:tcPr>
            <w:tcW w:w="16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12 307,31949</w:t>
            </w:r>
          </w:p>
        </w:tc>
        <w:tc>
          <w:tcPr>
            <w:tcW w:w="14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  <w:tc>
          <w:tcPr>
            <w:tcW w:w="222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  <w:tc>
          <w:tcPr>
            <w:tcW w:w="177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</w:tr>
      <w:tr w:rsidR="00E3060B" w:rsidTr="00E3060B">
        <w:trPr>
          <w:trHeight w:val="2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2027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12 528,89400</w:t>
            </w:r>
          </w:p>
        </w:tc>
        <w:tc>
          <w:tcPr>
            <w:tcW w:w="16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12 528,89400</w:t>
            </w:r>
          </w:p>
        </w:tc>
        <w:tc>
          <w:tcPr>
            <w:tcW w:w="14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0,000000</w:t>
            </w: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  <w:tc>
          <w:tcPr>
            <w:tcW w:w="222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  <w:tc>
          <w:tcPr>
            <w:tcW w:w="177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</w:tr>
      <w:tr w:rsidR="00E3060B" w:rsidTr="00E3060B">
        <w:trPr>
          <w:trHeight w:val="2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 w:hint="eastAsia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2024-</w:t>
            </w:r>
          </w:p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2027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79 274,89274</w:t>
            </w:r>
          </w:p>
        </w:tc>
        <w:tc>
          <w:tcPr>
            <w:tcW w:w="16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79 274,89274</w:t>
            </w:r>
          </w:p>
        </w:tc>
        <w:tc>
          <w:tcPr>
            <w:tcW w:w="14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0,000000</w:t>
            </w:r>
          </w:p>
        </w:tc>
        <w:tc>
          <w:tcPr>
            <w:tcW w:w="9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lang w:eastAsia="en-US"/>
              </w:rPr>
            </w:pPr>
          </w:p>
        </w:tc>
        <w:tc>
          <w:tcPr>
            <w:tcW w:w="13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lang w:eastAsia="en-US"/>
              </w:rPr>
            </w:pPr>
          </w:p>
        </w:tc>
        <w:tc>
          <w:tcPr>
            <w:tcW w:w="16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lang w:eastAsia="en-US"/>
              </w:rPr>
            </w:pPr>
          </w:p>
        </w:tc>
      </w:tr>
      <w:tr w:rsidR="00E3060B" w:rsidTr="00E3060B">
        <w:trPr>
          <w:trHeight w:val="20"/>
        </w:trPr>
        <w:tc>
          <w:tcPr>
            <w:tcW w:w="26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2. Отраслевой проект «Благоустройство сельских территорий»</w:t>
            </w: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2024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1 875,48956</w:t>
            </w:r>
          </w:p>
        </w:tc>
        <w:tc>
          <w:tcPr>
            <w:tcW w:w="16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1 875,48956</w:t>
            </w:r>
          </w:p>
        </w:tc>
        <w:tc>
          <w:tcPr>
            <w:tcW w:w="14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96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  <w:t>Пункты 2.3,2.4 приложения 2 к муниципальной программе</w:t>
            </w:r>
          </w:p>
        </w:tc>
        <w:tc>
          <w:tcPr>
            <w:tcW w:w="131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  <w:t>Администрация ЛМР</w:t>
            </w:r>
          </w:p>
        </w:tc>
        <w:tc>
          <w:tcPr>
            <w:tcW w:w="162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  <w:t>Администрация ЛМР /администрации сельских поселений</w:t>
            </w:r>
          </w:p>
        </w:tc>
      </w:tr>
      <w:tr w:rsidR="00E3060B" w:rsidTr="00E3060B">
        <w:trPr>
          <w:trHeight w:val="2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2025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9 043,72091</w:t>
            </w:r>
          </w:p>
        </w:tc>
        <w:tc>
          <w:tcPr>
            <w:tcW w:w="16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9 043,72091</w:t>
            </w:r>
          </w:p>
        </w:tc>
        <w:tc>
          <w:tcPr>
            <w:tcW w:w="14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  <w:tc>
          <w:tcPr>
            <w:tcW w:w="222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  <w:tc>
          <w:tcPr>
            <w:tcW w:w="177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</w:tr>
      <w:tr w:rsidR="00E3060B" w:rsidTr="00E3060B">
        <w:trPr>
          <w:trHeight w:val="2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2026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2 064,63148</w:t>
            </w:r>
          </w:p>
        </w:tc>
        <w:tc>
          <w:tcPr>
            <w:tcW w:w="16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2 064,63148</w:t>
            </w:r>
          </w:p>
        </w:tc>
        <w:tc>
          <w:tcPr>
            <w:tcW w:w="14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  <w:tc>
          <w:tcPr>
            <w:tcW w:w="222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  <w:tc>
          <w:tcPr>
            <w:tcW w:w="177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</w:tr>
      <w:tr w:rsidR="00E3060B" w:rsidTr="00E3060B">
        <w:trPr>
          <w:trHeight w:val="2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2027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1 988,53693</w:t>
            </w:r>
          </w:p>
        </w:tc>
        <w:tc>
          <w:tcPr>
            <w:tcW w:w="16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1 988,53693</w:t>
            </w:r>
          </w:p>
        </w:tc>
        <w:tc>
          <w:tcPr>
            <w:tcW w:w="14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  <w:tc>
          <w:tcPr>
            <w:tcW w:w="222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  <w:tc>
          <w:tcPr>
            <w:tcW w:w="177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</w:tr>
      <w:tr w:rsidR="00E3060B" w:rsidTr="00E3060B">
        <w:trPr>
          <w:trHeight w:val="2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 w:hint="eastAsia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2024-</w:t>
            </w:r>
          </w:p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2027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14 972,37888</w:t>
            </w:r>
          </w:p>
        </w:tc>
        <w:tc>
          <w:tcPr>
            <w:tcW w:w="16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14 972,37888</w:t>
            </w:r>
          </w:p>
        </w:tc>
        <w:tc>
          <w:tcPr>
            <w:tcW w:w="14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9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  <w:tc>
          <w:tcPr>
            <w:tcW w:w="13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  <w:tc>
          <w:tcPr>
            <w:tcW w:w="16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</w:tr>
      <w:tr w:rsidR="00E3060B" w:rsidTr="00E3060B">
        <w:trPr>
          <w:trHeight w:val="20"/>
        </w:trPr>
        <w:tc>
          <w:tcPr>
            <w:tcW w:w="26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 xml:space="preserve">2.1. Иные межбюджетные трансферты на поддержку ЖКХ, развитие общественной и транспортной инфраструктуры поселений 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lastRenderedPageBreak/>
              <w:t>и оказание дополнительной финансовой помощи</w:t>
            </w: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lastRenderedPageBreak/>
              <w:t>2024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1 875,48956</w:t>
            </w:r>
          </w:p>
        </w:tc>
        <w:tc>
          <w:tcPr>
            <w:tcW w:w="16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1 875,48956</w:t>
            </w:r>
          </w:p>
        </w:tc>
        <w:tc>
          <w:tcPr>
            <w:tcW w:w="14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96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  <w:t>Пункты 2.3,2.4 приложения 2 к муниципальной программе</w:t>
            </w:r>
          </w:p>
        </w:tc>
        <w:tc>
          <w:tcPr>
            <w:tcW w:w="131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  <w:t>Администрация ЛМР</w:t>
            </w:r>
          </w:p>
        </w:tc>
        <w:tc>
          <w:tcPr>
            <w:tcW w:w="162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  <w:t>Администрация ЛМР /администрации сельских поселений</w:t>
            </w:r>
          </w:p>
        </w:tc>
      </w:tr>
      <w:tr w:rsidR="00E3060B" w:rsidTr="00E3060B">
        <w:trPr>
          <w:trHeight w:val="2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2025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9 043,72091</w:t>
            </w:r>
          </w:p>
        </w:tc>
        <w:tc>
          <w:tcPr>
            <w:tcW w:w="16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9 043,72091</w:t>
            </w:r>
          </w:p>
        </w:tc>
        <w:tc>
          <w:tcPr>
            <w:tcW w:w="14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  <w:tc>
          <w:tcPr>
            <w:tcW w:w="222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  <w:tc>
          <w:tcPr>
            <w:tcW w:w="177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</w:tr>
      <w:tr w:rsidR="00E3060B" w:rsidTr="00E3060B">
        <w:trPr>
          <w:trHeight w:val="2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2026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2 064,63148</w:t>
            </w:r>
          </w:p>
        </w:tc>
        <w:tc>
          <w:tcPr>
            <w:tcW w:w="16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2 064,63148</w:t>
            </w:r>
          </w:p>
        </w:tc>
        <w:tc>
          <w:tcPr>
            <w:tcW w:w="14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  <w:tc>
          <w:tcPr>
            <w:tcW w:w="222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  <w:tc>
          <w:tcPr>
            <w:tcW w:w="177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</w:tr>
      <w:tr w:rsidR="00E3060B" w:rsidTr="00E3060B">
        <w:trPr>
          <w:trHeight w:val="2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2027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1 988,53693</w:t>
            </w:r>
          </w:p>
        </w:tc>
        <w:tc>
          <w:tcPr>
            <w:tcW w:w="16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1 988,53693</w:t>
            </w:r>
          </w:p>
        </w:tc>
        <w:tc>
          <w:tcPr>
            <w:tcW w:w="14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  <w:tc>
          <w:tcPr>
            <w:tcW w:w="222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  <w:tc>
          <w:tcPr>
            <w:tcW w:w="177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</w:tr>
      <w:tr w:rsidR="00E3060B" w:rsidTr="00E3060B">
        <w:trPr>
          <w:trHeight w:val="2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 w:hint="eastAsia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2024-</w:t>
            </w:r>
          </w:p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lastRenderedPageBreak/>
              <w:t>2027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highlight w:val="yellow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lastRenderedPageBreak/>
              <w:t>14 972,37888</w:t>
            </w:r>
          </w:p>
        </w:tc>
        <w:tc>
          <w:tcPr>
            <w:tcW w:w="16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14 972,37888</w:t>
            </w:r>
          </w:p>
        </w:tc>
        <w:tc>
          <w:tcPr>
            <w:tcW w:w="14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9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lang w:eastAsia="en-US"/>
              </w:rPr>
            </w:pPr>
          </w:p>
        </w:tc>
        <w:tc>
          <w:tcPr>
            <w:tcW w:w="13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lang w:eastAsia="en-US"/>
              </w:rPr>
            </w:pPr>
          </w:p>
        </w:tc>
        <w:tc>
          <w:tcPr>
            <w:tcW w:w="16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lang w:eastAsia="en-US"/>
              </w:rPr>
            </w:pPr>
          </w:p>
        </w:tc>
      </w:tr>
      <w:tr w:rsidR="00E3060B" w:rsidTr="00E3060B">
        <w:trPr>
          <w:trHeight w:val="20"/>
        </w:trPr>
        <w:tc>
          <w:tcPr>
            <w:tcW w:w="26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eastAsia="en-US"/>
              </w:rPr>
              <w:lastRenderedPageBreak/>
              <w:t>Процессная часть</w:t>
            </w: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2024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27 733,46054</w:t>
            </w:r>
          </w:p>
        </w:tc>
        <w:tc>
          <w:tcPr>
            <w:tcW w:w="16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19 478,46054</w:t>
            </w:r>
          </w:p>
        </w:tc>
        <w:tc>
          <w:tcPr>
            <w:tcW w:w="14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8 255,00000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9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lang w:eastAsia="en-US"/>
              </w:rPr>
            </w:pPr>
          </w:p>
        </w:tc>
        <w:tc>
          <w:tcPr>
            <w:tcW w:w="13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lang w:eastAsia="en-US"/>
              </w:rPr>
            </w:pPr>
          </w:p>
        </w:tc>
        <w:tc>
          <w:tcPr>
            <w:tcW w:w="16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lang w:eastAsia="en-US"/>
              </w:rPr>
            </w:pPr>
          </w:p>
        </w:tc>
      </w:tr>
      <w:tr w:rsidR="00E3060B" w:rsidTr="00E3060B">
        <w:trPr>
          <w:trHeight w:val="2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2025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31 822,31911</w:t>
            </w:r>
          </w:p>
        </w:tc>
        <w:tc>
          <w:tcPr>
            <w:tcW w:w="16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20 038,31911</w:t>
            </w:r>
          </w:p>
        </w:tc>
        <w:tc>
          <w:tcPr>
            <w:tcW w:w="14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11 784,00000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9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lang w:eastAsia="en-US"/>
              </w:rPr>
            </w:pPr>
          </w:p>
        </w:tc>
        <w:tc>
          <w:tcPr>
            <w:tcW w:w="13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lang w:eastAsia="en-US"/>
              </w:rPr>
            </w:pPr>
          </w:p>
        </w:tc>
        <w:tc>
          <w:tcPr>
            <w:tcW w:w="16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lang w:eastAsia="en-US"/>
              </w:rPr>
            </w:pPr>
          </w:p>
        </w:tc>
      </w:tr>
      <w:tr w:rsidR="00E3060B" w:rsidTr="00E3060B">
        <w:trPr>
          <w:trHeight w:val="2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2026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33 083,29925</w:t>
            </w:r>
          </w:p>
        </w:tc>
        <w:tc>
          <w:tcPr>
            <w:tcW w:w="16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21 299,29925</w:t>
            </w:r>
          </w:p>
        </w:tc>
        <w:tc>
          <w:tcPr>
            <w:tcW w:w="14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11 784,00000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9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lang w:eastAsia="en-US"/>
              </w:rPr>
            </w:pPr>
          </w:p>
        </w:tc>
        <w:tc>
          <w:tcPr>
            <w:tcW w:w="13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lang w:eastAsia="en-US"/>
              </w:rPr>
            </w:pPr>
          </w:p>
        </w:tc>
        <w:tc>
          <w:tcPr>
            <w:tcW w:w="16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lang w:eastAsia="en-US"/>
              </w:rPr>
            </w:pPr>
          </w:p>
        </w:tc>
      </w:tr>
      <w:tr w:rsidR="00E3060B" w:rsidTr="00E3060B">
        <w:trPr>
          <w:trHeight w:val="2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2027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34 130,09726</w:t>
            </w:r>
          </w:p>
        </w:tc>
        <w:tc>
          <w:tcPr>
            <w:tcW w:w="16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21 826,09726</w:t>
            </w:r>
          </w:p>
        </w:tc>
        <w:tc>
          <w:tcPr>
            <w:tcW w:w="14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12 304,00000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9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lang w:eastAsia="en-US"/>
              </w:rPr>
            </w:pPr>
          </w:p>
        </w:tc>
        <w:tc>
          <w:tcPr>
            <w:tcW w:w="13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lang w:eastAsia="en-US"/>
              </w:rPr>
            </w:pPr>
          </w:p>
        </w:tc>
        <w:tc>
          <w:tcPr>
            <w:tcW w:w="16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lang w:eastAsia="en-US"/>
              </w:rPr>
            </w:pPr>
          </w:p>
        </w:tc>
      </w:tr>
      <w:tr w:rsidR="00E3060B" w:rsidTr="00E3060B">
        <w:trPr>
          <w:trHeight w:val="20"/>
        </w:trPr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eastAsia="en-US"/>
              </w:rPr>
              <w:t>Итого по процессной части</w:t>
            </w: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2024-</w:t>
            </w:r>
          </w:p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2027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126 769,17616</w:t>
            </w:r>
          </w:p>
        </w:tc>
        <w:tc>
          <w:tcPr>
            <w:tcW w:w="16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82 642,17616</w:t>
            </w:r>
          </w:p>
        </w:tc>
        <w:tc>
          <w:tcPr>
            <w:tcW w:w="14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44 127,00000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9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lang w:eastAsia="en-US"/>
              </w:rPr>
            </w:pPr>
          </w:p>
        </w:tc>
        <w:tc>
          <w:tcPr>
            <w:tcW w:w="13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lang w:eastAsia="en-US"/>
              </w:rPr>
            </w:pPr>
          </w:p>
        </w:tc>
        <w:tc>
          <w:tcPr>
            <w:tcW w:w="16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lang w:eastAsia="en-US"/>
              </w:rPr>
            </w:pPr>
          </w:p>
        </w:tc>
      </w:tr>
      <w:tr w:rsidR="00E3060B" w:rsidTr="00E3060B">
        <w:trPr>
          <w:trHeight w:val="20"/>
        </w:trPr>
        <w:tc>
          <w:tcPr>
            <w:tcW w:w="26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1.Комплекс процессных мероприятий "Развитие агропромышленного комплекса Лужского муниципального района Ленинградской области":</w:t>
            </w: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2024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27 733,46054</w:t>
            </w:r>
          </w:p>
        </w:tc>
        <w:tc>
          <w:tcPr>
            <w:tcW w:w="16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19 478,46054</w:t>
            </w:r>
          </w:p>
        </w:tc>
        <w:tc>
          <w:tcPr>
            <w:tcW w:w="14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8 255,00000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96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  <w:t>Пункты 1.1-1.12 приложения 2 к муниципальной программе</w:t>
            </w:r>
          </w:p>
        </w:tc>
        <w:tc>
          <w:tcPr>
            <w:tcW w:w="131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  <w:t>Администрация ЛМР</w:t>
            </w:r>
          </w:p>
        </w:tc>
        <w:tc>
          <w:tcPr>
            <w:tcW w:w="162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  <w:t>Администрация ЛМР / отдел АПК</w:t>
            </w:r>
          </w:p>
        </w:tc>
      </w:tr>
      <w:tr w:rsidR="00E3060B" w:rsidTr="00E3060B">
        <w:trPr>
          <w:trHeight w:val="2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2025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31 822,31911</w:t>
            </w:r>
          </w:p>
        </w:tc>
        <w:tc>
          <w:tcPr>
            <w:tcW w:w="16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20 038,31911</w:t>
            </w:r>
          </w:p>
        </w:tc>
        <w:tc>
          <w:tcPr>
            <w:tcW w:w="14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11 784,00000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  <w:tc>
          <w:tcPr>
            <w:tcW w:w="222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  <w:tc>
          <w:tcPr>
            <w:tcW w:w="177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</w:tr>
      <w:tr w:rsidR="00E3060B" w:rsidTr="00E3060B">
        <w:trPr>
          <w:trHeight w:val="2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2026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33 083,29925</w:t>
            </w:r>
          </w:p>
        </w:tc>
        <w:tc>
          <w:tcPr>
            <w:tcW w:w="16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21 299,29925</w:t>
            </w:r>
          </w:p>
        </w:tc>
        <w:tc>
          <w:tcPr>
            <w:tcW w:w="14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11 784,00000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  <w:tc>
          <w:tcPr>
            <w:tcW w:w="222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  <w:tc>
          <w:tcPr>
            <w:tcW w:w="177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</w:tr>
      <w:tr w:rsidR="00E3060B" w:rsidTr="00E3060B">
        <w:trPr>
          <w:trHeight w:val="2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2027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34 130,09726</w:t>
            </w:r>
          </w:p>
        </w:tc>
        <w:tc>
          <w:tcPr>
            <w:tcW w:w="16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21 826,09726</w:t>
            </w:r>
          </w:p>
        </w:tc>
        <w:tc>
          <w:tcPr>
            <w:tcW w:w="14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12 304,00000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  <w:tc>
          <w:tcPr>
            <w:tcW w:w="222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  <w:tc>
          <w:tcPr>
            <w:tcW w:w="177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</w:tr>
      <w:tr w:rsidR="00E3060B" w:rsidTr="00E3060B">
        <w:trPr>
          <w:trHeight w:val="2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 w:hint="eastAsia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2024-</w:t>
            </w:r>
          </w:p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2027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126 769,17616</w:t>
            </w:r>
          </w:p>
        </w:tc>
        <w:tc>
          <w:tcPr>
            <w:tcW w:w="16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82 642,17616</w:t>
            </w:r>
          </w:p>
        </w:tc>
        <w:tc>
          <w:tcPr>
            <w:tcW w:w="14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44 127,00000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9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3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6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lang w:eastAsia="en-US"/>
              </w:rPr>
              <w:t> </w:t>
            </w:r>
          </w:p>
        </w:tc>
      </w:tr>
      <w:tr w:rsidR="00E3060B" w:rsidTr="00E3060B">
        <w:trPr>
          <w:trHeight w:val="20"/>
        </w:trPr>
        <w:tc>
          <w:tcPr>
            <w:tcW w:w="26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1.1. Поддержка развития сельскохозяйственного производства</w:t>
            </w: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2024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16 529,94560</w:t>
            </w:r>
          </w:p>
        </w:tc>
        <w:tc>
          <w:tcPr>
            <w:tcW w:w="16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16529,94560</w:t>
            </w:r>
          </w:p>
        </w:tc>
        <w:tc>
          <w:tcPr>
            <w:tcW w:w="14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96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  <w:t>Пункты 1.1-1.8 1.11-1.12  , приложения 2 к муниципальной программе</w:t>
            </w:r>
          </w:p>
        </w:tc>
        <w:tc>
          <w:tcPr>
            <w:tcW w:w="131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  <w:t>Администрация ЛМР</w:t>
            </w:r>
          </w:p>
        </w:tc>
        <w:tc>
          <w:tcPr>
            <w:tcW w:w="162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  <w:t>Администрация ЛМР / отдел АПК</w:t>
            </w:r>
          </w:p>
        </w:tc>
      </w:tr>
      <w:tr w:rsidR="00E3060B" w:rsidTr="00E3060B">
        <w:trPr>
          <w:trHeight w:val="2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2025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17 893,72111</w:t>
            </w:r>
          </w:p>
        </w:tc>
        <w:tc>
          <w:tcPr>
            <w:tcW w:w="16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17 893,72111</w:t>
            </w:r>
          </w:p>
        </w:tc>
        <w:tc>
          <w:tcPr>
            <w:tcW w:w="14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  <w:tc>
          <w:tcPr>
            <w:tcW w:w="222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  <w:tc>
          <w:tcPr>
            <w:tcW w:w="177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</w:tr>
      <w:tr w:rsidR="00E3060B" w:rsidTr="00E3060B">
        <w:trPr>
          <w:trHeight w:val="2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2026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19 072,60925</w:t>
            </w:r>
          </w:p>
        </w:tc>
        <w:tc>
          <w:tcPr>
            <w:tcW w:w="16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19 072,60925</w:t>
            </w:r>
          </w:p>
        </w:tc>
        <w:tc>
          <w:tcPr>
            <w:tcW w:w="14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  <w:tc>
          <w:tcPr>
            <w:tcW w:w="222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  <w:tc>
          <w:tcPr>
            <w:tcW w:w="177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</w:tr>
      <w:tr w:rsidR="00E3060B" w:rsidTr="00E3060B">
        <w:trPr>
          <w:trHeight w:val="2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2027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19 514,47726</w:t>
            </w:r>
          </w:p>
        </w:tc>
        <w:tc>
          <w:tcPr>
            <w:tcW w:w="16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19 514,47726</w:t>
            </w:r>
          </w:p>
        </w:tc>
        <w:tc>
          <w:tcPr>
            <w:tcW w:w="14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  <w:tc>
          <w:tcPr>
            <w:tcW w:w="222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  <w:tc>
          <w:tcPr>
            <w:tcW w:w="177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</w:tr>
      <w:tr w:rsidR="00E3060B" w:rsidTr="00E3060B">
        <w:trPr>
          <w:trHeight w:val="2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 w:hint="eastAsia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2024-</w:t>
            </w:r>
          </w:p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2027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73 010,75322</w:t>
            </w:r>
          </w:p>
        </w:tc>
        <w:tc>
          <w:tcPr>
            <w:tcW w:w="16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73 010,75322</w:t>
            </w:r>
          </w:p>
        </w:tc>
        <w:tc>
          <w:tcPr>
            <w:tcW w:w="14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9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3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6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  <w:t> </w:t>
            </w:r>
          </w:p>
        </w:tc>
      </w:tr>
      <w:tr w:rsidR="00E3060B" w:rsidTr="00E3060B">
        <w:trPr>
          <w:trHeight w:val="20"/>
        </w:trPr>
        <w:tc>
          <w:tcPr>
            <w:tcW w:w="26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1.1.1</w:t>
            </w:r>
            <w:proofErr w:type="gramStart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 xml:space="preserve"> В</w:t>
            </w:r>
            <w:proofErr w:type="gramEnd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 xml:space="preserve"> том числе: сельскохозяйственных организаций</w:t>
            </w: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2024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16 181,29260</w:t>
            </w:r>
          </w:p>
        </w:tc>
        <w:tc>
          <w:tcPr>
            <w:tcW w:w="16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16 181,29260</w:t>
            </w:r>
          </w:p>
        </w:tc>
        <w:tc>
          <w:tcPr>
            <w:tcW w:w="14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96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  <w:t>Пункты 1.1-1.8 1.11-1.12  приложения 2 к муниципальной программе</w:t>
            </w:r>
          </w:p>
        </w:tc>
        <w:tc>
          <w:tcPr>
            <w:tcW w:w="131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  <w:t>Администрация ЛМР</w:t>
            </w:r>
          </w:p>
        </w:tc>
        <w:tc>
          <w:tcPr>
            <w:tcW w:w="162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  <w:t>Администрация ЛМР / отдел АПК</w:t>
            </w:r>
          </w:p>
        </w:tc>
      </w:tr>
      <w:tr w:rsidR="00E3060B" w:rsidTr="00E3060B">
        <w:trPr>
          <w:trHeight w:val="2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2025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17 262,97711</w:t>
            </w:r>
          </w:p>
        </w:tc>
        <w:tc>
          <w:tcPr>
            <w:tcW w:w="16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17 262,97711</w:t>
            </w:r>
          </w:p>
        </w:tc>
        <w:tc>
          <w:tcPr>
            <w:tcW w:w="14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  <w:tc>
          <w:tcPr>
            <w:tcW w:w="222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  <w:tc>
          <w:tcPr>
            <w:tcW w:w="177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</w:tr>
      <w:tr w:rsidR="00E3060B" w:rsidTr="00E3060B">
        <w:trPr>
          <w:trHeight w:val="2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2026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18 291,86525</w:t>
            </w:r>
          </w:p>
        </w:tc>
        <w:tc>
          <w:tcPr>
            <w:tcW w:w="16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18 291,86525</w:t>
            </w:r>
          </w:p>
        </w:tc>
        <w:tc>
          <w:tcPr>
            <w:tcW w:w="14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  <w:tc>
          <w:tcPr>
            <w:tcW w:w="222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  <w:tc>
          <w:tcPr>
            <w:tcW w:w="177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</w:tr>
      <w:tr w:rsidR="00E3060B" w:rsidTr="00E3060B">
        <w:trPr>
          <w:trHeight w:val="2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2027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18 733,73326</w:t>
            </w:r>
          </w:p>
        </w:tc>
        <w:tc>
          <w:tcPr>
            <w:tcW w:w="16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18 733,73326</w:t>
            </w:r>
          </w:p>
        </w:tc>
        <w:tc>
          <w:tcPr>
            <w:tcW w:w="14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  <w:tc>
          <w:tcPr>
            <w:tcW w:w="222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  <w:tc>
          <w:tcPr>
            <w:tcW w:w="177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</w:tr>
      <w:tr w:rsidR="00E3060B" w:rsidTr="00E3060B">
        <w:trPr>
          <w:trHeight w:val="2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 w:hint="eastAsia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2024-</w:t>
            </w:r>
          </w:p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2027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70 469,86822</w:t>
            </w:r>
          </w:p>
        </w:tc>
        <w:tc>
          <w:tcPr>
            <w:tcW w:w="16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70 469,86822</w:t>
            </w:r>
          </w:p>
        </w:tc>
        <w:tc>
          <w:tcPr>
            <w:tcW w:w="14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9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  <w:tc>
          <w:tcPr>
            <w:tcW w:w="13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6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  <w:t> </w:t>
            </w:r>
          </w:p>
        </w:tc>
      </w:tr>
      <w:tr w:rsidR="00E3060B" w:rsidTr="00E3060B">
        <w:trPr>
          <w:trHeight w:val="20"/>
        </w:trPr>
        <w:tc>
          <w:tcPr>
            <w:tcW w:w="26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1.1.2 Крестьянских (фермерских) хозяйств</w:t>
            </w: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2024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40,65300</w:t>
            </w:r>
          </w:p>
        </w:tc>
        <w:tc>
          <w:tcPr>
            <w:tcW w:w="16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40,65300</w:t>
            </w:r>
          </w:p>
        </w:tc>
        <w:tc>
          <w:tcPr>
            <w:tcW w:w="14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96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  <w:t>Пункты 1.1-1.8 1.11-1.12  приложения 2 к муниципальной программе</w:t>
            </w:r>
          </w:p>
        </w:tc>
        <w:tc>
          <w:tcPr>
            <w:tcW w:w="131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  <w:t>Администрация ЛМР</w:t>
            </w:r>
          </w:p>
        </w:tc>
        <w:tc>
          <w:tcPr>
            <w:tcW w:w="162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  <w:t>Администрация ЛМР / отдел АПК</w:t>
            </w:r>
          </w:p>
        </w:tc>
      </w:tr>
      <w:tr w:rsidR="00E3060B" w:rsidTr="00E3060B">
        <w:trPr>
          <w:trHeight w:val="2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2025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250,00000</w:t>
            </w:r>
          </w:p>
        </w:tc>
        <w:tc>
          <w:tcPr>
            <w:tcW w:w="16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250,00000</w:t>
            </w:r>
          </w:p>
        </w:tc>
        <w:tc>
          <w:tcPr>
            <w:tcW w:w="14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  <w:tc>
          <w:tcPr>
            <w:tcW w:w="222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  <w:tc>
          <w:tcPr>
            <w:tcW w:w="177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</w:tr>
      <w:tr w:rsidR="00E3060B" w:rsidTr="00E3060B">
        <w:trPr>
          <w:trHeight w:val="2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2026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300,00000</w:t>
            </w:r>
          </w:p>
        </w:tc>
        <w:tc>
          <w:tcPr>
            <w:tcW w:w="16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300,00000</w:t>
            </w:r>
          </w:p>
        </w:tc>
        <w:tc>
          <w:tcPr>
            <w:tcW w:w="14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  <w:tc>
          <w:tcPr>
            <w:tcW w:w="222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  <w:tc>
          <w:tcPr>
            <w:tcW w:w="177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</w:tr>
      <w:tr w:rsidR="00E3060B" w:rsidTr="00E3060B">
        <w:trPr>
          <w:trHeight w:val="2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2027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300,00000</w:t>
            </w:r>
          </w:p>
        </w:tc>
        <w:tc>
          <w:tcPr>
            <w:tcW w:w="16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300,00000</w:t>
            </w:r>
          </w:p>
        </w:tc>
        <w:tc>
          <w:tcPr>
            <w:tcW w:w="14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9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  <w:tc>
          <w:tcPr>
            <w:tcW w:w="13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  <w:tc>
          <w:tcPr>
            <w:tcW w:w="16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</w:tr>
      <w:tr w:rsidR="00E3060B" w:rsidTr="00E3060B">
        <w:trPr>
          <w:trHeight w:val="2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 w:hint="eastAsia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2024-</w:t>
            </w:r>
          </w:p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2027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890,65300</w:t>
            </w:r>
          </w:p>
        </w:tc>
        <w:tc>
          <w:tcPr>
            <w:tcW w:w="16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890,56300</w:t>
            </w:r>
          </w:p>
        </w:tc>
        <w:tc>
          <w:tcPr>
            <w:tcW w:w="14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9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3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6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  <w:t> </w:t>
            </w:r>
          </w:p>
        </w:tc>
      </w:tr>
      <w:tr w:rsidR="00E3060B" w:rsidTr="00E3060B">
        <w:trPr>
          <w:gridAfter w:val="1"/>
          <w:wAfter w:w="6" w:type="dxa"/>
          <w:trHeight w:val="20"/>
        </w:trPr>
        <w:tc>
          <w:tcPr>
            <w:tcW w:w="26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lastRenderedPageBreak/>
              <w:t>1.1.3 Личных подсобных хозяй</w:t>
            </w:r>
            <w:proofErr w:type="gramStart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ств гр</w:t>
            </w:r>
            <w:proofErr w:type="gramEnd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аждан</w:t>
            </w: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2024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308,00000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308,00000</w:t>
            </w:r>
          </w:p>
        </w:tc>
        <w:tc>
          <w:tcPr>
            <w:tcW w:w="14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96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  <w:t>Пункты 1.1-1.8 1.11-1.12  приложения 2 к муниципальной программе</w:t>
            </w:r>
          </w:p>
        </w:tc>
        <w:tc>
          <w:tcPr>
            <w:tcW w:w="131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  <w:t>Администрация ЛМР</w:t>
            </w:r>
          </w:p>
        </w:tc>
        <w:tc>
          <w:tcPr>
            <w:tcW w:w="162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  <w:t>Администрация ЛМР / отдел АПК</w:t>
            </w:r>
          </w:p>
        </w:tc>
      </w:tr>
      <w:tr w:rsidR="00E3060B" w:rsidTr="00E3060B">
        <w:trPr>
          <w:gridAfter w:val="1"/>
          <w:wAfter w:w="6" w:type="dxa"/>
          <w:trHeight w:val="2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2025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380,74400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380,74400</w:t>
            </w:r>
          </w:p>
        </w:tc>
        <w:tc>
          <w:tcPr>
            <w:tcW w:w="14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  <w:tc>
          <w:tcPr>
            <w:tcW w:w="355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</w:tr>
      <w:tr w:rsidR="00E3060B" w:rsidTr="00E3060B">
        <w:trPr>
          <w:gridAfter w:val="1"/>
          <w:wAfter w:w="6" w:type="dxa"/>
          <w:trHeight w:val="2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2026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480,74400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480,74400</w:t>
            </w:r>
          </w:p>
        </w:tc>
        <w:tc>
          <w:tcPr>
            <w:tcW w:w="14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  <w:tc>
          <w:tcPr>
            <w:tcW w:w="355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</w:tr>
      <w:tr w:rsidR="00E3060B" w:rsidTr="00E3060B">
        <w:trPr>
          <w:gridAfter w:val="1"/>
          <w:wAfter w:w="6" w:type="dxa"/>
          <w:trHeight w:val="2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2027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480,74400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480,74400</w:t>
            </w:r>
          </w:p>
        </w:tc>
        <w:tc>
          <w:tcPr>
            <w:tcW w:w="14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  <w:tc>
          <w:tcPr>
            <w:tcW w:w="355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</w:tr>
      <w:tr w:rsidR="00E3060B" w:rsidTr="00E3060B">
        <w:trPr>
          <w:gridAfter w:val="1"/>
          <w:wAfter w:w="6" w:type="dxa"/>
          <w:trHeight w:val="2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 w:hint="eastAsia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2024-</w:t>
            </w:r>
          </w:p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2027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1 650,23200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1 650,23200</w:t>
            </w:r>
          </w:p>
        </w:tc>
        <w:tc>
          <w:tcPr>
            <w:tcW w:w="14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9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3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6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  <w:t> </w:t>
            </w:r>
          </w:p>
        </w:tc>
      </w:tr>
      <w:tr w:rsidR="00E3060B" w:rsidTr="00E3060B">
        <w:trPr>
          <w:gridAfter w:val="1"/>
          <w:wAfter w:w="6" w:type="dxa"/>
          <w:trHeight w:val="20"/>
        </w:trPr>
        <w:tc>
          <w:tcPr>
            <w:tcW w:w="26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1.2.Расходы на организацию и проведение ярмарок, конкурсов</w:t>
            </w: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2024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2 948,51494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2 948,51494</w:t>
            </w:r>
          </w:p>
        </w:tc>
        <w:tc>
          <w:tcPr>
            <w:tcW w:w="14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96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  <w:t>Пункты 1.9-1.10 приложения 2 к муниципальной программе</w:t>
            </w:r>
          </w:p>
        </w:tc>
        <w:tc>
          <w:tcPr>
            <w:tcW w:w="131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  <w:t>Администрация ЛМР</w:t>
            </w:r>
          </w:p>
        </w:tc>
        <w:tc>
          <w:tcPr>
            <w:tcW w:w="162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  <w:t>Администрация ЛМР / отдел АПК</w:t>
            </w:r>
          </w:p>
        </w:tc>
      </w:tr>
      <w:tr w:rsidR="00E3060B" w:rsidTr="00E3060B">
        <w:trPr>
          <w:gridAfter w:val="1"/>
          <w:wAfter w:w="6" w:type="dxa"/>
          <w:trHeight w:val="2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2025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2 144,59800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2 144,59800</w:t>
            </w:r>
          </w:p>
        </w:tc>
        <w:tc>
          <w:tcPr>
            <w:tcW w:w="14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  <w:tc>
          <w:tcPr>
            <w:tcW w:w="355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</w:tr>
      <w:tr w:rsidR="00E3060B" w:rsidTr="00E3060B">
        <w:trPr>
          <w:gridAfter w:val="1"/>
          <w:wAfter w:w="6" w:type="dxa"/>
          <w:trHeight w:val="2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2026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2 226,69000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2 226,69000</w:t>
            </w:r>
          </w:p>
        </w:tc>
        <w:tc>
          <w:tcPr>
            <w:tcW w:w="14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  <w:tc>
          <w:tcPr>
            <w:tcW w:w="355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</w:tr>
      <w:tr w:rsidR="00E3060B" w:rsidTr="00E3060B">
        <w:trPr>
          <w:gridAfter w:val="1"/>
          <w:wAfter w:w="6" w:type="dxa"/>
          <w:trHeight w:val="2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2027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2 311,62000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2 311,62000</w:t>
            </w:r>
          </w:p>
        </w:tc>
        <w:tc>
          <w:tcPr>
            <w:tcW w:w="14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  <w:tc>
          <w:tcPr>
            <w:tcW w:w="355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</w:tr>
      <w:tr w:rsidR="00E3060B" w:rsidTr="00E3060B">
        <w:trPr>
          <w:gridAfter w:val="1"/>
          <w:wAfter w:w="6" w:type="dxa"/>
          <w:trHeight w:val="2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 w:hint="eastAsia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2024-</w:t>
            </w:r>
          </w:p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2027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9 631,42294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9 631,42294</w:t>
            </w:r>
          </w:p>
        </w:tc>
        <w:tc>
          <w:tcPr>
            <w:tcW w:w="14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9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3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6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  <w:t> </w:t>
            </w:r>
          </w:p>
        </w:tc>
      </w:tr>
      <w:tr w:rsidR="00E3060B" w:rsidTr="00E3060B">
        <w:trPr>
          <w:gridAfter w:val="1"/>
          <w:wAfter w:w="6" w:type="dxa"/>
          <w:trHeight w:val="20"/>
        </w:trPr>
        <w:tc>
          <w:tcPr>
            <w:tcW w:w="26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1.3. Полномочия по поддержке сельскохозяйственного производства</w:t>
            </w: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2024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8 255,00000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4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8 255,00000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96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  <w:t>Пункты 1.1.-1.8, 1.11-1.12  приложения 2 к муниципальной программе</w:t>
            </w:r>
          </w:p>
        </w:tc>
        <w:tc>
          <w:tcPr>
            <w:tcW w:w="131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  <w:t>Администрация ЛМР</w:t>
            </w:r>
          </w:p>
        </w:tc>
        <w:tc>
          <w:tcPr>
            <w:tcW w:w="162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  <w:t>Администрация ЛМР / отдел АПК</w:t>
            </w:r>
          </w:p>
        </w:tc>
      </w:tr>
      <w:tr w:rsidR="00E3060B" w:rsidTr="00E3060B">
        <w:trPr>
          <w:gridAfter w:val="1"/>
          <w:wAfter w:w="6" w:type="dxa"/>
          <w:trHeight w:val="2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2025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4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  <w:tc>
          <w:tcPr>
            <w:tcW w:w="355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</w:tr>
      <w:tr w:rsidR="00E3060B" w:rsidTr="00E3060B">
        <w:trPr>
          <w:gridAfter w:val="1"/>
          <w:wAfter w:w="6" w:type="dxa"/>
          <w:trHeight w:val="2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2026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4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  <w:tc>
          <w:tcPr>
            <w:tcW w:w="355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</w:tr>
      <w:tr w:rsidR="00E3060B" w:rsidTr="00E3060B">
        <w:trPr>
          <w:gridAfter w:val="1"/>
          <w:wAfter w:w="6" w:type="dxa"/>
          <w:trHeight w:val="2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2027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4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  <w:tc>
          <w:tcPr>
            <w:tcW w:w="355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</w:tr>
      <w:tr w:rsidR="00E3060B" w:rsidTr="00E3060B">
        <w:trPr>
          <w:gridAfter w:val="1"/>
          <w:wAfter w:w="6" w:type="dxa"/>
          <w:trHeight w:val="2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 w:hint="eastAsia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2024-</w:t>
            </w:r>
          </w:p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2027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8 255,00000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4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8 255,00000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9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3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6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 </w:t>
            </w:r>
          </w:p>
        </w:tc>
      </w:tr>
      <w:tr w:rsidR="00E3060B" w:rsidTr="00E3060B">
        <w:trPr>
          <w:gridAfter w:val="1"/>
          <w:wAfter w:w="6" w:type="dxa"/>
          <w:trHeight w:val="20"/>
        </w:trPr>
        <w:tc>
          <w:tcPr>
            <w:tcW w:w="26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1.4. Полномочия по поддержке сельскохозяйственного производства (возмещение части затрат по приобретению комбикорма)</w:t>
            </w: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2024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4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96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  <w:t>Пункты 1.1.-1.8, 1.11-1.12  приложения 2 к муниципальной программе</w:t>
            </w:r>
          </w:p>
        </w:tc>
        <w:tc>
          <w:tcPr>
            <w:tcW w:w="131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  <w:t>Администрация ЛМР</w:t>
            </w:r>
          </w:p>
        </w:tc>
        <w:tc>
          <w:tcPr>
            <w:tcW w:w="162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  <w:t>Администрация ЛМР / отдел АПК</w:t>
            </w:r>
          </w:p>
        </w:tc>
      </w:tr>
      <w:tr w:rsidR="00E3060B" w:rsidTr="00E3060B">
        <w:trPr>
          <w:gridAfter w:val="1"/>
          <w:wAfter w:w="6" w:type="dxa"/>
          <w:trHeight w:val="2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2025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9 204,00000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4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9 204,00000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  <w:tc>
          <w:tcPr>
            <w:tcW w:w="355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</w:tr>
      <w:tr w:rsidR="00E3060B" w:rsidTr="00E3060B">
        <w:trPr>
          <w:gridAfter w:val="1"/>
          <w:wAfter w:w="6" w:type="dxa"/>
          <w:trHeight w:val="2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2026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9 204,00000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4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9 204,00000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  <w:tc>
          <w:tcPr>
            <w:tcW w:w="355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</w:tr>
      <w:tr w:rsidR="00E3060B" w:rsidTr="00E3060B">
        <w:trPr>
          <w:gridAfter w:val="1"/>
          <w:wAfter w:w="6" w:type="dxa"/>
          <w:trHeight w:val="2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2027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9 204,00000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4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9 204,00000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  <w:tc>
          <w:tcPr>
            <w:tcW w:w="355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</w:tr>
      <w:tr w:rsidR="00E3060B" w:rsidTr="00E3060B">
        <w:trPr>
          <w:gridAfter w:val="1"/>
          <w:wAfter w:w="6" w:type="dxa"/>
          <w:trHeight w:val="2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 w:hint="eastAsia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2024-</w:t>
            </w:r>
          </w:p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2027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27 612,00000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4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27 612,00000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9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3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6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 </w:t>
            </w:r>
          </w:p>
        </w:tc>
      </w:tr>
      <w:tr w:rsidR="00E3060B" w:rsidTr="00E3060B">
        <w:trPr>
          <w:gridAfter w:val="1"/>
          <w:wAfter w:w="6" w:type="dxa"/>
          <w:trHeight w:val="20"/>
        </w:trPr>
        <w:tc>
          <w:tcPr>
            <w:tcW w:w="26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1.5. Полномочия по поддержке сельскохозяйственного производства (возмещение части затрат по содержанию маточного поголовья сельскохозяйственных животных)</w:t>
            </w: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2024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4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96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  <w:t>Пункты 1.1.-1.8, 1.11-1.12  приложения 2 к муниципальной программе</w:t>
            </w:r>
          </w:p>
        </w:tc>
        <w:tc>
          <w:tcPr>
            <w:tcW w:w="131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  <w:t>Администрация ЛМР</w:t>
            </w:r>
          </w:p>
        </w:tc>
        <w:tc>
          <w:tcPr>
            <w:tcW w:w="162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  <w:t>Администрация ЛМР / отдел АПК</w:t>
            </w:r>
          </w:p>
        </w:tc>
      </w:tr>
      <w:tr w:rsidR="00E3060B" w:rsidTr="00E3060B">
        <w:trPr>
          <w:gridAfter w:val="1"/>
          <w:wAfter w:w="6" w:type="dxa"/>
          <w:trHeight w:val="2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2025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2 580,00000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4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2 580,00000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  <w:tc>
          <w:tcPr>
            <w:tcW w:w="355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</w:tr>
      <w:tr w:rsidR="00E3060B" w:rsidTr="00E3060B">
        <w:trPr>
          <w:gridAfter w:val="1"/>
          <w:wAfter w:w="6" w:type="dxa"/>
          <w:trHeight w:val="2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2026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2 580,00000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4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2 580,00000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  <w:tc>
          <w:tcPr>
            <w:tcW w:w="355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</w:tr>
      <w:tr w:rsidR="00E3060B" w:rsidTr="00E3060B">
        <w:trPr>
          <w:gridAfter w:val="1"/>
          <w:wAfter w:w="6" w:type="dxa"/>
          <w:trHeight w:val="2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2027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3 100,00000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4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3 100,00000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  <w:tc>
          <w:tcPr>
            <w:tcW w:w="355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</w:p>
        </w:tc>
      </w:tr>
      <w:tr w:rsidR="00E3060B" w:rsidTr="00E3060B">
        <w:trPr>
          <w:gridAfter w:val="1"/>
          <w:wAfter w:w="6" w:type="dxa"/>
          <w:trHeight w:val="2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60B" w:rsidRDefault="00E3060B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 w:hint="eastAsia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2024-</w:t>
            </w:r>
          </w:p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2027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8 260,00000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4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8 260,00000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0,00000</w:t>
            </w:r>
          </w:p>
        </w:tc>
        <w:tc>
          <w:tcPr>
            <w:tcW w:w="9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3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6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60B" w:rsidRDefault="00E3060B">
            <w:pPr>
              <w:keepNext/>
              <w:outlineLvl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 </w:t>
            </w:r>
          </w:p>
        </w:tc>
      </w:tr>
    </w:tbl>
    <w:p w:rsidR="00B736ED" w:rsidRPr="00B736ED" w:rsidRDefault="00B736ED" w:rsidP="00B736ED">
      <w:pPr>
        <w:keepNext/>
        <w:outlineLvl w:val="0"/>
        <w:rPr>
          <w:rFonts w:ascii="Times New Roman" w:eastAsia="Times New Roman" w:hAnsi="Times New Roman" w:cs="Times New Roman"/>
          <w:b/>
          <w:color w:val="FF0000"/>
        </w:rPr>
      </w:pPr>
    </w:p>
    <w:p w:rsidR="00A62FB1" w:rsidRPr="008D0988" w:rsidRDefault="00A62FB1" w:rsidP="00526CDB">
      <w:pPr>
        <w:pStyle w:val="11"/>
        <w:shd w:val="clear" w:color="auto" w:fill="auto"/>
        <w:spacing w:after="0" w:line="240" w:lineRule="auto"/>
        <w:ind w:left="10490" w:right="-285" w:hanging="567"/>
        <w:contextualSpacing/>
        <w:jc w:val="center"/>
        <w:rPr>
          <w:rFonts w:ascii="Calibri" w:hAnsi="Calibri"/>
          <w:sz w:val="2"/>
          <w:szCs w:val="20"/>
          <w:lang w:eastAsia="en-US"/>
        </w:rPr>
      </w:pPr>
    </w:p>
    <w:sectPr w:rsidR="00A62FB1" w:rsidRPr="008D0988" w:rsidSect="000E5480">
      <w:pgSz w:w="16837" w:h="11905" w:orient="landscape"/>
      <w:pgMar w:top="993" w:right="1134" w:bottom="851" w:left="1134" w:header="0" w:footer="6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977B7" w:rsidRDefault="002977B7" w:rsidP="001849F8">
      <w:r>
        <w:separator/>
      </w:r>
    </w:p>
  </w:endnote>
  <w:endnote w:type="continuationSeparator" w:id="0">
    <w:p w:rsidR="002977B7" w:rsidRDefault="002977B7" w:rsidP="001849F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entury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977B7" w:rsidRDefault="002977B7"/>
  </w:footnote>
  <w:footnote w:type="continuationSeparator" w:id="0">
    <w:p w:rsidR="002977B7" w:rsidRDefault="002977B7"/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3"/>
    <w:multiLevelType w:val="singleLevel"/>
    <w:tmpl w:val="22DE0318"/>
    <w:lvl w:ilvl="0">
      <w:start w:val="1"/>
      <w:numFmt w:val="bullet"/>
      <w:pStyle w:val="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>
    <w:nsid w:val="06B87D9A"/>
    <w:multiLevelType w:val="multilevel"/>
    <w:tmpl w:val="AD52BCFE"/>
    <w:lvl w:ilvl="0">
      <w:start w:val="1"/>
      <w:numFmt w:val="decimal"/>
      <w:lvlText w:val="%1."/>
      <w:lvlJc w:val="left"/>
      <w:pPr>
        <w:ind w:left="630" w:hanging="63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2">
    <w:nsid w:val="1B5C5797"/>
    <w:multiLevelType w:val="multilevel"/>
    <w:tmpl w:val="7FFAF784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3">
    <w:nsid w:val="21D94857"/>
    <w:multiLevelType w:val="multilevel"/>
    <w:tmpl w:val="E1065052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</w:r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4">
    <w:nsid w:val="24311A1B"/>
    <w:multiLevelType w:val="hybridMultilevel"/>
    <w:tmpl w:val="84682EE0"/>
    <w:lvl w:ilvl="0" w:tplc="30B4EA3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E7869EA"/>
    <w:multiLevelType w:val="multilevel"/>
    <w:tmpl w:val="0864282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2"/>
      <w:numFmt w:val="decimal"/>
      <w:lvlText w:val="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6"/>
      <w:numFmt w:val="decimal"/>
      <w:lvlText w:val="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1"/>
      <w:numFmt w:val="decimal"/>
      <w:lvlText w:val="%4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1"/>
      <w:numFmt w:val="decimal"/>
      <w:lvlText w:val="%5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2"/>
      <w:numFmt w:val="decimal"/>
      <w:lvlText w:val="%6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6"/>
      <w:numFmt w:val="decimal"/>
      <w:lvlText w:val="%7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1"/>
      <w:numFmt w:val="decimal"/>
      <w:lvlText w:val="%8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8">
      <w:numFmt w:val="decimal"/>
      <w:lvlText w:val=""/>
      <w:lvlJc w:val="left"/>
    </w:lvl>
  </w:abstractNum>
  <w:abstractNum w:abstractNumId="6">
    <w:nsid w:val="33E34346"/>
    <w:multiLevelType w:val="multilevel"/>
    <w:tmpl w:val="4F5A9086"/>
    <w:lvl w:ilvl="0">
      <w:start w:val="3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</w:rPr>
    </w:lvl>
    <w:lvl w:ilvl="2">
      <w:start w:val="1"/>
      <w:numFmt w:val="decimal"/>
      <w:lvlText w:val="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</w:r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7">
    <w:nsid w:val="41E521A6"/>
    <w:multiLevelType w:val="hybridMultilevel"/>
    <w:tmpl w:val="352076E6"/>
    <w:lvl w:ilvl="0" w:tplc="13FE670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47525970"/>
    <w:multiLevelType w:val="multilevel"/>
    <w:tmpl w:val="ED9AABA6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bullet"/>
      <w:lvlText w:val="-"/>
      <w:lvlJc w:val="left"/>
      <w:pPr>
        <w:ind w:left="0" w:firstLine="0"/>
      </w:pPr>
      <w:rPr>
        <w:rFonts w:ascii="Symbol" w:hAnsi="Symbo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9">
    <w:nsid w:val="4FDB528E"/>
    <w:multiLevelType w:val="multilevel"/>
    <w:tmpl w:val="C7BE48A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60377675"/>
    <w:multiLevelType w:val="multilevel"/>
    <w:tmpl w:val="8F540722"/>
    <w:lvl w:ilvl="0">
      <w:start w:val="1"/>
      <w:numFmt w:val="decimal"/>
      <w:lvlText w:val="1.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1">
    <w:nsid w:val="61291A9B"/>
    <w:multiLevelType w:val="multilevel"/>
    <w:tmpl w:val="B0321784"/>
    <w:lvl w:ilvl="0">
      <w:start w:val="1"/>
      <w:numFmt w:val="bullet"/>
      <w:lvlText w:val=""/>
      <w:lvlJc w:val="left"/>
      <w:rPr>
        <w:rFonts w:ascii="Symbol" w:hAnsi="Symbo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2"/>
      <w:numFmt w:val="decimal"/>
      <w:lvlText w:val="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1"/>
      <w:numFmt w:val="decimal"/>
      <w:lvlText w:val="%4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64BE28F0"/>
    <w:multiLevelType w:val="multilevel"/>
    <w:tmpl w:val="5A4A1A9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6C4C64C0"/>
    <w:multiLevelType w:val="multilevel"/>
    <w:tmpl w:val="2C066F3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6E592175"/>
    <w:multiLevelType w:val="hybridMultilevel"/>
    <w:tmpl w:val="745A1518"/>
    <w:lvl w:ilvl="0" w:tplc="FE548818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73167200"/>
    <w:multiLevelType w:val="multilevel"/>
    <w:tmpl w:val="5F8857F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2"/>
      <w:numFmt w:val="decimal"/>
      <w:lvlText w:val="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1"/>
      <w:numFmt w:val="decimal"/>
      <w:lvlText w:val="%4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74FA5B7B"/>
    <w:multiLevelType w:val="multilevel"/>
    <w:tmpl w:val="6A84B584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1">
      <w:start w:val="2"/>
      <w:numFmt w:val="decimal"/>
      <w:lvlText w:val="%2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3">
      <w:start w:val="1"/>
      <w:numFmt w:val="decimal"/>
      <w:lvlText w:val="%3.%4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7">
    <w:nsid w:val="7D4178CF"/>
    <w:multiLevelType w:val="multilevel"/>
    <w:tmpl w:val="BA3415C2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bullet"/>
      <w:lvlText w:val=""/>
      <w:lvlJc w:val="left"/>
      <w:pPr>
        <w:ind w:left="0" w:firstLine="0"/>
      </w:pPr>
      <w:rPr>
        <w:rFonts w:ascii="Symbol" w:hAnsi="Symbo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num w:numId="1">
    <w:abstractNumId w:val="9"/>
  </w:num>
  <w:num w:numId="2">
    <w:abstractNumId w:val="5"/>
  </w:num>
  <w:num w:numId="3">
    <w:abstractNumId w:val="13"/>
  </w:num>
  <w:num w:numId="4">
    <w:abstractNumId w:val="12"/>
  </w:num>
  <w:num w:numId="5">
    <w:abstractNumId w:val="15"/>
  </w:num>
  <w:num w:numId="6">
    <w:abstractNumId w:val="11"/>
  </w:num>
  <w:num w:numId="7">
    <w:abstractNumId w:val="2"/>
  </w:num>
  <w:num w:numId="8">
    <w:abstractNumId w:val="1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9">
    <w:abstractNumId w:val="16"/>
    <w:lvlOverride w:ilvl="0"/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/>
    <w:lvlOverride w:ilvl="5"/>
    <w:lvlOverride w:ilvl="6"/>
    <w:lvlOverride w:ilvl="7"/>
    <w:lvlOverride w:ilvl="8"/>
  </w:num>
  <w:num w:numId="10">
    <w:abstractNumId w:val="8"/>
  </w:num>
  <w:num w:numId="11">
    <w:abstractNumId w:val="6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/>
    <w:lvlOverride w:ilvl="4"/>
    <w:lvlOverride w:ilvl="5"/>
    <w:lvlOverride w:ilvl="6"/>
    <w:lvlOverride w:ilvl="7"/>
    <w:lvlOverride w:ilvl="8"/>
  </w:num>
  <w:num w:numId="12">
    <w:abstractNumId w:val="3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13">
    <w:abstractNumId w:val="1"/>
  </w:num>
  <w:num w:numId="14">
    <w:abstractNumId w:val="7"/>
  </w:num>
  <w:num w:numId="15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7"/>
  </w:num>
  <w:num w:numId="17">
    <w:abstractNumId w:val="0"/>
  </w:num>
  <w:num w:numId="18">
    <w:abstractNumId w:val="0"/>
  </w:num>
  <w:num w:numId="19">
    <w:abstractNumId w:val="14"/>
  </w:num>
  <w:num w:numId="20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4"/>
  </w:num>
  <w:num w:numId="22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evenAndOddHeaders/>
  <w:drawingGridHorizontalSpacing w:val="120"/>
  <w:drawingGridVerticalSpacing w:val="181"/>
  <w:displayHorizontalDrawingGridEvery w:val="2"/>
  <w:characterSpacingControl w:val="compressPunctuation"/>
  <w:hdrShapeDefaults>
    <o:shapedefaults v:ext="edit" spidmax="6146"/>
  </w:hdrShapeDefaults>
  <w:footnotePr>
    <w:footnote w:id="-1"/>
    <w:footnote w:id="0"/>
  </w:footnotePr>
  <w:endnotePr>
    <w:endnote w:id="-1"/>
    <w:endnote w:id="0"/>
  </w:endnotePr>
  <w:compat>
    <w:doNotExpandShiftReturn/>
    <w:useFELayout/>
  </w:compat>
  <w:docVars>
    <w:docVar w:name="BossProviderVariable" w:val="25_01_2006!e40fa937-d6a2-4fd0-b91a-c0697da5f3e7"/>
  </w:docVars>
  <w:rsids>
    <w:rsidRoot w:val="001849F8"/>
    <w:rsid w:val="000028AB"/>
    <w:rsid w:val="0000596B"/>
    <w:rsid w:val="00006311"/>
    <w:rsid w:val="000078C5"/>
    <w:rsid w:val="00011AB1"/>
    <w:rsid w:val="00027028"/>
    <w:rsid w:val="00031FD9"/>
    <w:rsid w:val="00032162"/>
    <w:rsid w:val="00037567"/>
    <w:rsid w:val="00047890"/>
    <w:rsid w:val="0005430F"/>
    <w:rsid w:val="00054501"/>
    <w:rsid w:val="00060544"/>
    <w:rsid w:val="00060DDE"/>
    <w:rsid w:val="00077371"/>
    <w:rsid w:val="00084244"/>
    <w:rsid w:val="00085FEA"/>
    <w:rsid w:val="00086A54"/>
    <w:rsid w:val="00092150"/>
    <w:rsid w:val="000973D6"/>
    <w:rsid w:val="000B29F1"/>
    <w:rsid w:val="000B2DA9"/>
    <w:rsid w:val="000C5D1E"/>
    <w:rsid w:val="000D1DD8"/>
    <w:rsid w:val="000D4F1A"/>
    <w:rsid w:val="000D6E46"/>
    <w:rsid w:val="000E24D0"/>
    <w:rsid w:val="000E5480"/>
    <w:rsid w:val="000E5592"/>
    <w:rsid w:val="000E7F35"/>
    <w:rsid w:val="00101813"/>
    <w:rsid w:val="001018A9"/>
    <w:rsid w:val="00103256"/>
    <w:rsid w:val="001040ED"/>
    <w:rsid w:val="0011452B"/>
    <w:rsid w:val="00115DE5"/>
    <w:rsid w:val="0011747D"/>
    <w:rsid w:val="00117705"/>
    <w:rsid w:val="00121257"/>
    <w:rsid w:val="0012158D"/>
    <w:rsid w:val="0012391D"/>
    <w:rsid w:val="00130761"/>
    <w:rsid w:val="001610E8"/>
    <w:rsid w:val="001642E6"/>
    <w:rsid w:val="00175392"/>
    <w:rsid w:val="001849F8"/>
    <w:rsid w:val="00187139"/>
    <w:rsid w:val="001915D1"/>
    <w:rsid w:val="00191F8D"/>
    <w:rsid w:val="00193DF7"/>
    <w:rsid w:val="001944D3"/>
    <w:rsid w:val="0019608F"/>
    <w:rsid w:val="001962C9"/>
    <w:rsid w:val="00196E3F"/>
    <w:rsid w:val="001A125B"/>
    <w:rsid w:val="001B0730"/>
    <w:rsid w:val="001C7E6C"/>
    <w:rsid w:val="001D06FA"/>
    <w:rsid w:val="001D1801"/>
    <w:rsid w:val="001D35BD"/>
    <w:rsid w:val="001D4BA9"/>
    <w:rsid w:val="001D72DE"/>
    <w:rsid w:val="001E0EB7"/>
    <w:rsid w:val="001E51C2"/>
    <w:rsid w:val="001E635F"/>
    <w:rsid w:val="001F10F4"/>
    <w:rsid w:val="001F168E"/>
    <w:rsid w:val="001F6383"/>
    <w:rsid w:val="00213759"/>
    <w:rsid w:val="00213E7A"/>
    <w:rsid w:val="0021453B"/>
    <w:rsid w:val="0021455D"/>
    <w:rsid w:val="002251BA"/>
    <w:rsid w:val="002259E8"/>
    <w:rsid w:val="00230FD4"/>
    <w:rsid w:val="00231316"/>
    <w:rsid w:val="002348FF"/>
    <w:rsid w:val="0023788C"/>
    <w:rsid w:val="0024530D"/>
    <w:rsid w:val="00250550"/>
    <w:rsid w:val="00250C15"/>
    <w:rsid w:val="0025436E"/>
    <w:rsid w:val="00264C5E"/>
    <w:rsid w:val="00270043"/>
    <w:rsid w:val="002763CA"/>
    <w:rsid w:val="002816FE"/>
    <w:rsid w:val="002977B7"/>
    <w:rsid w:val="002A6407"/>
    <w:rsid w:val="002B6F54"/>
    <w:rsid w:val="002C4465"/>
    <w:rsid w:val="002E547A"/>
    <w:rsid w:val="002F3248"/>
    <w:rsid w:val="002F5A01"/>
    <w:rsid w:val="00300551"/>
    <w:rsid w:val="00301218"/>
    <w:rsid w:val="003101D1"/>
    <w:rsid w:val="00313D3E"/>
    <w:rsid w:val="00323CCC"/>
    <w:rsid w:val="00323EE0"/>
    <w:rsid w:val="00325035"/>
    <w:rsid w:val="003264D5"/>
    <w:rsid w:val="00337169"/>
    <w:rsid w:val="00337679"/>
    <w:rsid w:val="00342387"/>
    <w:rsid w:val="0034464E"/>
    <w:rsid w:val="00360E89"/>
    <w:rsid w:val="00372012"/>
    <w:rsid w:val="00380295"/>
    <w:rsid w:val="00390012"/>
    <w:rsid w:val="003A1042"/>
    <w:rsid w:val="003A30B1"/>
    <w:rsid w:val="003C4FEC"/>
    <w:rsid w:val="003D0EC9"/>
    <w:rsid w:val="003D75D0"/>
    <w:rsid w:val="003E4026"/>
    <w:rsid w:val="003E7713"/>
    <w:rsid w:val="003F27E9"/>
    <w:rsid w:val="003F596C"/>
    <w:rsid w:val="00403E66"/>
    <w:rsid w:val="004143F0"/>
    <w:rsid w:val="00415B54"/>
    <w:rsid w:val="00435B68"/>
    <w:rsid w:val="004418A2"/>
    <w:rsid w:val="00461730"/>
    <w:rsid w:val="00463C50"/>
    <w:rsid w:val="00467725"/>
    <w:rsid w:val="004928C8"/>
    <w:rsid w:val="00494B94"/>
    <w:rsid w:val="004B1D0D"/>
    <w:rsid w:val="004B36BD"/>
    <w:rsid w:val="004B466D"/>
    <w:rsid w:val="004B50DB"/>
    <w:rsid w:val="004D0ADD"/>
    <w:rsid w:val="004E0986"/>
    <w:rsid w:val="004E2E92"/>
    <w:rsid w:val="004E742B"/>
    <w:rsid w:val="00500BAD"/>
    <w:rsid w:val="00504907"/>
    <w:rsid w:val="00504FB1"/>
    <w:rsid w:val="00506DAD"/>
    <w:rsid w:val="00520412"/>
    <w:rsid w:val="00526CDB"/>
    <w:rsid w:val="005363A7"/>
    <w:rsid w:val="005405FA"/>
    <w:rsid w:val="00541674"/>
    <w:rsid w:val="0054300C"/>
    <w:rsid w:val="005567B8"/>
    <w:rsid w:val="0056000D"/>
    <w:rsid w:val="0057010D"/>
    <w:rsid w:val="00575006"/>
    <w:rsid w:val="00576355"/>
    <w:rsid w:val="005825C0"/>
    <w:rsid w:val="00585F9F"/>
    <w:rsid w:val="005868E9"/>
    <w:rsid w:val="005A2766"/>
    <w:rsid w:val="005A4935"/>
    <w:rsid w:val="005B1AE4"/>
    <w:rsid w:val="005B2404"/>
    <w:rsid w:val="005B6287"/>
    <w:rsid w:val="005C0734"/>
    <w:rsid w:val="005D2FC7"/>
    <w:rsid w:val="005D337A"/>
    <w:rsid w:val="005D4800"/>
    <w:rsid w:val="005D58D2"/>
    <w:rsid w:val="005E2CE1"/>
    <w:rsid w:val="005E495B"/>
    <w:rsid w:val="005F12B1"/>
    <w:rsid w:val="005F131C"/>
    <w:rsid w:val="00606A0D"/>
    <w:rsid w:val="00616859"/>
    <w:rsid w:val="006177B0"/>
    <w:rsid w:val="00623E70"/>
    <w:rsid w:val="0062548D"/>
    <w:rsid w:val="00625C26"/>
    <w:rsid w:val="006263FD"/>
    <w:rsid w:val="00642600"/>
    <w:rsid w:val="00646419"/>
    <w:rsid w:val="00654FEF"/>
    <w:rsid w:val="00655CA3"/>
    <w:rsid w:val="006611ED"/>
    <w:rsid w:val="006614BF"/>
    <w:rsid w:val="00664111"/>
    <w:rsid w:val="00664F88"/>
    <w:rsid w:val="00665E27"/>
    <w:rsid w:val="00667942"/>
    <w:rsid w:val="00670637"/>
    <w:rsid w:val="006759D3"/>
    <w:rsid w:val="006823BB"/>
    <w:rsid w:val="006943B2"/>
    <w:rsid w:val="006A6B93"/>
    <w:rsid w:val="006B0162"/>
    <w:rsid w:val="006B1424"/>
    <w:rsid w:val="006C23D2"/>
    <w:rsid w:val="006D22ED"/>
    <w:rsid w:val="006D38FA"/>
    <w:rsid w:val="006F1ECF"/>
    <w:rsid w:val="006F2112"/>
    <w:rsid w:val="006F5BF8"/>
    <w:rsid w:val="006F6429"/>
    <w:rsid w:val="0070130A"/>
    <w:rsid w:val="0071660F"/>
    <w:rsid w:val="00723F9A"/>
    <w:rsid w:val="00753964"/>
    <w:rsid w:val="007540A3"/>
    <w:rsid w:val="00756C16"/>
    <w:rsid w:val="00757A70"/>
    <w:rsid w:val="00765716"/>
    <w:rsid w:val="00767B45"/>
    <w:rsid w:val="00770996"/>
    <w:rsid w:val="00772E5F"/>
    <w:rsid w:val="00782232"/>
    <w:rsid w:val="0079343F"/>
    <w:rsid w:val="007934BD"/>
    <w:rsid w:val="00796829"/>
    <w:rsid w:val="00796AC6"/>
    <w:rsid w:val="007A4C66"/>
    <w:rsid w:val="007A5497"/>
    <w:rsid w:val="007B5ECA"/>
    <w:rsid w:val="007B6EC7"/>
    <w:rsid w:val="007C309A"/>
    <w:rsid w:val="007C36F9"/>
    <w:rsid w:val="007C53D6"/>
    <w:rsid w:val="007D0988"/>
    <w:rsid w:val="007D4095"/>
    <w:rsid w:val="007D46B2"/>
    <w:rsid w:val="007D63D4"/>
    <w:rsid w:val="007F013D"/>
    <w:rsid w:val="007F0F6E"/>
    <w:rsid w:val="007F19A0"/>
    <w:rsid w:val="0080342B"/>
    <w:rsid w:val="0082004E"/>
    <w:rsid w:val="00820E41"/>
    <w:rsid w:val="00821482"/>
    <w:rsid w:val="008216B7"/>
    <w:rsid w:val="00827DD0"/>
    <w:rsid w:val="008406B6"/>
    <w:rsid w:val="0084573B"/>
    <w:rsid w:val="00850316"/>
    <w:rsid w:val="008528AE"/>
    <w:rsid w:val="00852FCF"/>
    <w:rsid w:val="008629A7"/>
    <w:rsid w:val="008725E3"/>
    <w:rsid w:val="008776C7"/>
    <w:rsid w:val="008A03DA"/>
    <w:rsid w:val="008A15BC"/>
    <w:rsid w:val="008A4259"/>
    <w:rsid w:val="008A42E0"/>
    <w:rsid w:val="008A49B1"/>
    <w:rsid w:val="008C0996"/>
    <w:rsid w:val="008C45BC"/>
    <w:rsid w:val="008C77FB"/>
    <w:rsid w:val="008D0988"/>
    <w:rsid w:val="008D1EAA"/>
    <w:rsid w:val="008D2A09"/>
    <w:rsid w:val="008D6B7A"/>
    <w:rsid w:val="008E60B9"/>
    <w:rsid w:val="008F4DBB"/>
    <w:rsid w:val="008F5D54"/>
    <w:rsid w:val="00922346"/>
    <w:rsid w:val="00941086"/>
    <w:rsid w:val="00941CA0"/>
    <w:rsid w:val="00944DD3"/>
    <w:rsid w:val="009477B2"/>
    <w:rsid w:val="00951F2E"/>
    <w:rsid w:val="0096200E"/>
    <w:rsid w:val="00964BBB"/>
    <w:rsid w:val="009679CA"/>
    <w:rsid w:val="009721CF"/>
    <w:rsid w:val="009728F0"/>
    <w:rsid w:val="00974E2C"/>
    <w:rsid w:val="00975D7C"/>
    <w:rsid w:val="00983C77"/>
    <w:rsid w:val="00990E22"/>
    <w:rsid w:val="009E4C71"/>
    <w:rsid w:val="009F02E6"/>
    <w:rsid w:val="009F448C"/>
    <w:rsid w:val="009F4AA1"/>
    <w:rsid w:val="009F6812"/>
    <w:rsid w:val="009F7E1E"/>
    <w:rsid w:val="00A011F6"/>
    <w:rsid w:val="00A01A0D"/>
    <w:rsid w:val="00A079E0"/>
    <w:rsid w:val="00A146CA"/>
    <w:rsid w:val="00A16E67"/>
    <w:rsid w:val="00A26131"/>
    <w:rsid w:val="00A26138"/>
    <w:rsid w:val="00A4170C"/>
    <w:rsid w:val="00A4432D"/>
    <w:rsid w:val="00A4597A"/>
    <w:rsid w:val="00A5197A"/>
    <w:rsid w:val="00A54642"/>
    <w:rsid w:val="00A57D97"/>
    <w:rsid w:val="00A62FB1"/>
    <w:rsid w:val="00A75B7B"/>
    <w:rsid w:val="00A76583"/>
    <w:rsid w:val="00A91100"/>
    <w:rsid w:val="00AA0660"/>
    <w:rsid w:val="00AA14BD"/>
    <w:rsid w:val="00AB098E"/>
    <w:rsid w:val="00AB2B8C"/>
    <w:rsid w:val="00AB6DAC"/>
    <w:rsid w:val="00AC180A"/>
    <w:rsid w:val="00AC5C66"/>
    <w:rsid w:val="00AD38B0"/>
    <w:rsid w:val="00B03778"/>
    <w:rsid w:val="00B1308C"/>
    <w:rsid w:val="00B14CA9"/>
    <w:rsid w:val="00B15858"/>
    <w:rsid w:val="00B16418"/>
    <w:rsid w:val="00B6350C"/>
    <w:rsid w:val="00B674E6"/>
    <w:rsid w:val="00B736ED"/>
    <w:rsid w:val="00B860BE"/>
    <w:rsid w:val="00B86ABD"/>
    <w:rsid w:val="00B9469E"/>
    <w:rsid w:val="00B96C15"/>
    <w:rsid w:val="00BA0423"/>
    <w:rsid w:val="00BA2CEE"/>
    <w:rsid w:val="00BA7914"/>
    <w:rsid w:val="00BC2387"/>
    <w:rsid w:val="00BC3F42"/>
    <w:rsid w:val="00BC788E"/>
    <w:rsid w:val="00BD7614"/>
    <w:rsid w:val="00BE2381"/>
    <w:rsid w:val="00BE25B5"/>
    <w:rsid w:val="00BE5A06"/>
    <w:rsid w:val="00C020FB"/>
    <w:rsid w:val="00C06696"/>
    <w:rsid w:val="00C12A60"/>
    <w:rsid w:val="00C145BF"/>
    <w:rsid w:val="00C149A0"/>
    <w:rsid w:val="00C17CE5"/>
    <w:rsid w:val="00C21682"/>
    <w:rsid w:val="00C21EFC"/>
    <w:rsid w:val="00C317E4"/>
    <w:rsid w:val="00C324D2"/>
    <w:rsid w:val="00C5606F"/>
    <w:rsid w:val="00C56165"/>
    <w:rsid w:val="00C82FFC"/>
    <w:rsid w:val="00C904EA"/>
    <w:rsid w:val="00C91A26"/>
    <w:rsid w:val="00CA122D"/>
    <w:rsid w:val="00CA2589"/>
    <w:rsid w:val="00CA2E28"/>
    <w:rsid w:val="00CA6860"/>
    <w:rsid w:val="00CB452A"/>
    <w:rsid w:val="00CB4C96"/>
    <w:rsid w:val="00CC6C1F"/>
    <w:rsid w:val="00CE056E"/>
    <w:rsid w:val="00CE4FD5"/>
    <w:rsid w:val="00CE5FDF"/>
    <w:rsid w:val="00CF5A49"/>
    <w:rsid w:val="00CF5C1A"/>
    <w:rsid w:val="00D029DB"/>
    <w:rsid w:val="00D049EF"/>
    <w:rsid w:val="00D0544D"/>
    <w:rsid w:val="00D10614"/>
    <w:rsid w:val="00D16769"/>
    <w:rsid w:val="00D2745C"/>
    <w:rsid w:val="00D35998"/>
    <w:rsid w:val="00D467C1"/>
    <w:rsid w:val="00D509FC"/>
    <w:rsid w:val="00D6041A"/>
    <w:rsid w:val="00D66976"/>
    <w:rsid w:val="00D679E9"/>
    <w:rsid w:val="00D70FC1"/>
    <w:rsid w:val="00D71A77"/>
    <w:rsid w:val="00D73A68"/>
    <w:rsid w:val="00D93FC3"/>
    <w:rsid w:val="00D94D96"/>
    <w:rsid w:val="00D95B49"/>
    <w:rsid w:val="00D97126"/>
    <w:rsid w:val="00D972D1"/>
    <w:rsid w:val="00DA044C"/>
    <w:rsid w:val="00DA1489"/>
    <w:rsid w:val="00DA5A3A"/>
    <w:rsid w:val="00DB0539"/>
    <w:rsid w:val="00DB3159"/>
    <w:rsid w:val="00DB6F2F"/>
    <w:rsid w:val="00DB7575"/>
    <w:rsid w:val="00DC1F5D"/>
    <w:rsid w:val="00DC615C"/>
    <w:rsid w:val="00DD3F72"/>
    <w:rsid w:val="00DF28E3"/>
    <w:rsid w:val="00E01262"/>
    <w:rsid w:val="00E10408"/>
    <w:rsid w:val="00E154B3"/>
    <w:rsid w:val="00E3060B"/>
    <w:rsid w:val="00E40087"/>
    <w:rsid w:val="00E42C15"/>
    <w:rsid w:val="00E43272"/>
    <w:rsid w:val="00E46AAF"/>
    <w:rsid w:val="00E501B2"/>
    <w:rsid w:val="00E54CCC"/>
    <w:rsid w:val="00E628D0"/>
    <w:rsid w:val="00E677D2"/>
    <w:rsid w:val="00E8333C"/>
    <w:rsid w:val="00E84F43"/>
    <w:rsid w:val="00EA0217"/>
    <w:rsid w:val="00EB1293"/>
    <w:rsid w:val="00EB1B61"/>
    <w:rsid w:val="00EB5A43"/>
    <w:rsid w:val="00ED0419"/>
    <w:rsid w:val="00EE6AEC"/>
    <w:rsid w:val="00EE7CD3"/>
    <w:rsid w:val="00EF5C60"/>
    <w:rsid w:val="00EF5E72"/>
    <w:rsid w:val="00F0017D"/>
    <w:rsid w:val="00F00BFB"/>
    <w:rsid w:val="00F00ECD"/>
    <w:rsid w:val="00F026B1"/>
    <w:rsid w:val="00F03675"/>
    <w:rsid w:val="00F10D26"/>
    <w:rsid w:val="00F15CA0"/>
    <w:rsid w:val="00F24A74"/>
    <w:rsid w:val="00F30BA8"/>
    <w:rsid w:val="00F37974"/>
    <w:rsid w:val="00F555A7"/>
    <w:rsid w:val="00F56DAF"/>
    <w:rsid w:val="00F6145D"/>
    <w:rsid w:val="00F63007"/>
    <w:rsid w:val="00F64721"/>
    <w:rsid w:val="00F673E1"/>
    <w:rsid w:val="00F841A8"/>
    <w:rsid w:val="00F975E5"/>
    <w:rsid w:val="00FA46C5"/>
    <w:rsid w:val="00FA7B39"/>
    <w:rsid w:val="00FC229B"/>
    <w:rsid w:val="00FC5104"/>
    <w:rsid w:val="00FD32E5"/>
    <w:rsid w:val="00FD4BC9"/>
    <w:rsid w:val="00FE36B3"/>
    <w:rsid w:val="00FE7E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 Unicode MS" w:eastAsia="Arial Unicode MS" w:hAnsi="Arial Unicode MS" w:cs="Arial Unicode MS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1849F8"/>
    <w:rPr>
      <w:color w:val="000000"/>
      <w:sz w:val="24"/>
      <w:szCs w:val="24"/>
    </w:rPr>
  </w:style>
  <w:style w:type="paragraph" w:styleId="1">
    <w:name w:val="heading 1"/>
    <w:basedOn w:val="a"/>
    <w:next w:val="a"/>
    <w:link w:val="10"/>
    <w:qFormat/>
    <w:rsid w:val="00A62FB1"/>
    <w:pPr>
      <w:keepNext/>
      <w:spacing w:before="240" w:after="60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20">
    <w:name w:val="heading 2"/>
    <w:aliases w:val="Major,&quot;Изумруд&quot;,H2,Заголовок 2 Знак Знак Знак Знак Знак Знак Знак Знак Знак Знак Знак Знак,Заголовок раздела,Заголовок для  раздела"/>
    <w:basedOn w:val="a"/>
    <w:link w:val="21"/>
    <w:semiHidden/>
    <w:unhideWhenUsed/>
    <w:qFormat/>
    <w:rsid w:val="00A62FB1"/>
    <w:pPr>
      <w:spacing w:before="100" w:beforeAutospacing="1" w:after="100" w:afterAutospacing="1"/>
      <w:outlineLvl w:val="1"/>
    </w:pPr>
    <w:rPr>
      <w:rFonts w:ascii="Times New Roman" w:eastAsia="Times New Roman" w:hAnsi="Times New Roman" w:cs="Times New Roman"/>
      <w:b/>
      <w:bCs/>
      <w:color w:val="auto"/>
      <w:sz w:val="36"/>
      <w:szCs w:val="36"/>
    </w:rPr>
  </w:style>
  <w:style w:type="paragraph" w:styleId="3">
    <w:name w:val="heading 3"/>
    <w:basedOn w:val="a"/>
    <w:next w:val="a"/>
    <w:link w:val="30"/>
    <w:semiHidden/>
    <w:unhideWhenUsed/>
    <w:qFormat/>
    <w:rsid w:val="00A62FB1"/>
    <w:pPr>
      <w:keepNext/>
      <w:jc w:val="both"/>
      <w:outlineLvl w:val="2"/>
    </w:pPr>
    <w:rPr>
      <w:rFonts w:ascii="Times New Roman" w:eastAsia="Times New Roman" w:hAnsi="Times New Roman" w:cs="Times New Roman"/>
      <w:b/>
      <w:color w:val="auto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62FB1"/>
    <w:rPr>
      <w:rFonts w:ascii="Cambria" w:eastAsia="Times New Roman" w:hAnsi="Cambria" w:cs="Times New Roman"/>
      <w:b/>
      <w:bCs/>
      <w:color w:val="000000"/>
      <w:kern w:val="32"/>
      <w:sz w:val="32"/>
      <w:szCs w:val="32"/>
    </w:rPr>
  </w:style>
  <w:style w:type="character" w:customStyle="1" w:styleId="21">
    <w:name w:val="Заголовок 2 Знак"/>
    <w:aliases w:val="Major Знак,&quot;Изумруд&quot; Знак,H2 Знак,Заголовок 2 Знак Знак Знак Знак Знак Знак Знак Знак Знак Знак Знак Знак Знак,Заголовок раздела Знак,Заголовок для  раздела Знак"/>
    <w:basedOn w:val="a0"/>
    <w:link w:val="20"/>
    <w:semiHidden/>
    <w:rsid w:val="00A62FB1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30">
    <w:name w:val="Заголовок 3 Знак"/>
    <w:basedOn w:val="a0"/>
    <w:link w:val="3"/>
    <w:semiHidden/>
    <w:rsid w:val="00A62FB1"/>
    <w:rPr>
      <w:rFonts w:ascii="Times New Roman" w:eastAsia="Times New Roman" w:hAnsi="Times New Roman" w:cs="Times New Roman"/>
      <w:b/>
      <w:sz w:val="24"/>
    </w:rPr>
  </w:style>
  <w:style w:type="character" w:styleId="a3">
    <w:name w:val="Hyperlink"/>
    <w:basedOn w:val="a0"/>
    <w:uiPriority w:val="99"/>
    <w:rsid w:val="001849F8"/>
    <w:rPr>
      <w:color w:val="0066CC"/>
      <w:u w:val="single"/>
    </w:rPr>
  </w:style>
  <w:style w:type="character" w:customStyle="1" w:styleId="a4">
    <w:name w:val="Основной текст_"/>
    <w:basedOn w:val="a0"/>
    <w:link w:val="11"/>
    <w:rsid w:val="001849F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paragraph" w:customStyle="1" w:styleId="11">
    <w:name w:val="Основной текст1"/>
    <w:basedOn w:val="a"/>
    <w:link w:val="a4"/>
    <w:rsid w:val="001849F8"/>
    <w:pPr>
      <w:shd w:val="clear" w:color="auto" w:fill="FFFFFF"/>
      <w:spacing w:after="600" w:line="317" w:lineRule="exact"/>
    </w:pPr>
    <w:rPr>
      <w:rFonts w:ascii="Times New Roman" w:eastAsia="Times New Roman" w:hAnsi="Times New Roman" w:cs="Times New Roman"/>
      <w:sz w:val="27"/>
      <w:szCs w:val="27"/>
    </w:rPr>
  </w:style>
  <w:style w:type="paragraph" w:styleId="a5">
    <w:name w:val="Balloon Text"/>
    <w:basedOn w:val="a"/>
    <w:link w:val="a6"/>
    <w:semiHidden/>
    <w:unhideWhenUsed/>
    <w:rsid w:val="00C324D2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semiHidden/>
    <w:rsid w:val="00C324D2"/>
    <w:rPr>
      <w:rFonts w:ascii="Tahoma" w:hAnsi="Tahoma" w:cs="Tahoma"/>
      <w:color w:val="000000"/>
      <w:sz w:val="16"/>
      <w:szCs w:val="16"/>
    </w:rPr>
  </w:style>
  <w:style w:type="paragraph" w:styleId="a7">
    <w:name w:val="header"/>
    <w:basedOn w:val="a"/>
    <w:link w:val="a8"/>
    <w:unhideWhenUsed/>
    <w:rsid w:val="00C5606F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rsid w:val="00C5606F"/>
    <w:rPr>
      <w:color w:val="000000"/>
    </w:rPr>
  </w:style>
  <w:style w:type="paragraph" w:styleId="a9">
    <w:name w:val="footer"/>
    <w:aliases w:val="Footer Char"/>
    <w:basedOn w:val="a"/>
    <w:link w:val="aa"/>
    <w:semiHidden/>
    <w:unhideWhenUsed/>
    <w:rsid w:val="00C5606F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aliases w:val="Footer Char Знак"/>
    <w:basedOn w:val="a0"/>
    <w:link w:val="a9"/>
    <w:semiHidden/>
    <w:rsid w:val="00C5606F"/>
    <w:rPr>
      <w:color w:val="000000"/>
    </w:rPr>
  </w:style>
  <w:style w:type="paragraph" w:styleId="ab">
    <w:name w:val="List Paragraph"/>
    <w:basedOn w:val="a"/>
    <w:link w:val="ac"/>
    <w:uiPriority w:val="34"/>
    <w:qFormat/>
    <w:rsid w:val="00006311"/>
    <w:pPr>
      <w:ind w:left="720"/>
      <w:contextualSpacing/>
    </w:pPr>
    <w:rPr>
      <w:rFonts w:cs="Times New Roman"/>
    </w:rPr>
  </w:style>
  <w:style w:type="character" w:customStyle="1" w:styleId="ac">
    <w:name w:val="Абзац списка Знак"/>
    <w:link w:val="ab"/>
    <w:uiPriority w:val="34"/>
    <w:locked/>
    <w:rsid w:val="000D6E46"/>
    <w:rPr>
      <w:color w:val="000000"/>
      <w:sz w:val="24"/>
      <w:szCs w:val="24"/>
    </w:rPr>
  </w:style>
  <w:style w:type="paragraph" w:customStyle="1" w:styleId="22">
    <w:name w:val="Основной текст2"/>
    <w:basedOn w:val="a"/>
    <w:rsid w:val="007D4095"/>
    <w:pPr>
      <w:shd w:val="clear" w:color="auto" w:fill="FFFFFF"/>
      <w:spacing w:after="660" w:line="0" w:lineRule="atLeast"/>
      <w:ind w:hanging="340"/>
    </w:pPr>
    <w:rPr>
      <w:rFonts w:ascii="Times New Roman" w:eastAsia="Times New Roman" w:hAnsi="Times New Roman" w:cs="Times New Roman"/>
      <w:color w:val="auto"/>
      <w:sz w:val="28"/>
      <w:szCs w:val="28"/>
    </w:rPr>
  </w:style>
  <w:style w:type="character" w:customStyle="1" w:styleId="FontStyle13">
    <w:name w:val="Font Style13"/>
    <w:basedOn w:val="a0"/>
    <w:uiPriority w:val="99"/>
    <w:rsid w:val="005F131C"/>
    <w:rPr>
      <w:rFonts w:ascii="Times New Roman" w:hAnsi="Times New Roman" w:cs="Times New Roman" w:hint="default"/>
      <w:sz w:val="22"/>
      <w:szCs w:val="22"/>
    </w:rPr>
  </w:style>
  <w:style w:type="character" w:customStyle="1" w:styleId="23">
    <w:name w:val="Основной текст (2)_"/>
    <w:basedOn w:val="a0"/>
    <w:link w:val="24"/>
    <w:locked/>
    <w:rsid w:val="00B1308C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4">
    <w:name w:val="Основной текст (2)"/>
    <w:basedOn w:val="a"/>
    <w:link w:val="23"/>
    <w:rsid w:val="00B1308C"/>
    <w:pPr>
      <w:shd w:val="clear" w:color="auto" w:fill="FFFFFF"/>
      <w:spacing w:after="360" w:line="0" w:lineRule="atLeast"/>
      <w:ind w:hanging="480"/>
    </w:pPr>
    <w:rPr>
      <w:rFonts w:ascii="Times New Roman" w:eastAsia="Times New Roman" w:hAnsi="Times New Roman" w:cs="Times New Roman"/>
      <w:color w:val="auto"/>
      <w:sz w:val="20"/>
      <w:szCs w:val="20"/>
    </w:rPr>
  </w:style>
  <w:style w:type="character" w:customStyle="1" w:styleId="4">
    <w:name w:val="Основной текст (4)_"/>
    <w:basedOn w:val="a0"/>
    <w:link w:val="40"/>
    <w:locked/>
    <w:rsid w:val="00B1308C"/>
    <w:rPr>
      <w:rFonts w:ascii="Candara" w:eastAsia="Candara" w:hAnsi="Candara" w:cs="Candara"/>
      <w:spacing w:val="-10"/>
      <w:sz w:val="25"/>
      <w:szCs w:val="25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B1308C"/>
    <w:pPr>
      <w:shd w:val="clear" w:color="auto" w:fill="FFFFFF"/>
      <w:spacing w:line="302" w:lineRule="exact"/>
      <w:jc w:val="center"/>
    </w:pPr>
    <w:rPr>
      <w:rFonts w:ascii="Candara" w:eastAsia="Candara" w:hAnsi="Candara" w:cs="Candara"/>
      <w:color w:val="auto"/>
      <w:spacing w:val="-10"/>
      <w:sz w:val="25"/>
      <w:szCs w:val="25"/>
    </w:rPr>
  </w:style>
  <w:style w:type="character" w:customStyle="1" w:styleId="5">
    <w:name w:val="Основной текст (5)_"/>
    <w:basedOn w:val="a0"/>
    <w:link w:val="50"/>
    <w:locked/>
    <w:rsid w:val="00B1308C"/>
    <w:rPr>
      <w:rFonts w:ascii="Candara" w:eastAsia="Candara" w:hAnsi="Candara" w:cs="Candara"/>
      <w:sz w:val="10"/>
      <w:szCs w:val="10"/>
      <w:shd w:val="clear" w:color="auto" w:fill="FFFFFF"/>
    </w:rPr>
  </w:style>
  <w:style w:type="paragraph" w:customStyle="1" w:styleId="50">
    <w:name w:val="Основной текст (5)"/>
    <w:basedOn w:val="a"/>
    <w:link w:val="5"/>
    <w:rsid w:val="00B1308C"/>
    <w:pPr>
      <w:shd w:val="clear" w:color="auto" w:fill="FFFFFF"/>
      <w:spacing w:line="0" w:lineRule="atLeast"/>
    </w:pPr>
    <w:rPr>
      <w:rFonts w:ascii="Candara" w:eastAsia="Candara" w:hAnsi="Candara" w:cs="Candara"/>
      <w:color w:val="auto"/>
      <w:sz w:val="10"/>
      <w:szCs w:val="10"/>
    </w:rPr>
  </w:style>
  <w:style w:type="table" w:styleId="ad">
    <w:name w:val="Table Grid"/>
    <w:basedOn w:val="a1"/>
    <w:rsid w:val="00B1308C"/>
    <w:rPr>
      <w:rFonts w:ascii="Calibri" w:eastAsia="Times New Roman" w:hAnsi="Calibri" w:cs="Times New Roman"/>
      <w:sz w:val="24"/>
      <w:szCs w:val="24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1">
    <w:name w:val="Основной текст4"/>
    <w:basedOn w:val="a"/>
    <w:rsid w:val="00380295"/>
    <w:pPr>
      <w:shd w:val="clear" w:color="auto" w:fill="FFFFFF"/>
      <w:spacing w:after="240" w:line="298" w:lineRule="exact"/>
      <w:ind w:hanging="340"/>
      <w:jc w:val="center"/>
    </w:pPr>
    <w:rPr>
      <w:rFonts w:ascii="Times New Roman" w:eastAsia="Times New Roman" w:hAnsi="Times New Roman" w:cs="Times New Roman"/>
      <w:color w:val="auto"/>
      <w:sz w:val="26"/>
      <w:szCs w:val="26"/>
    </w:rPr>
  </w:style>
  <w:style w:type="character" w:customStyle="1" w:styleId="110">
    <w:name w:val="Основной текст + 11"/>
    <w:aliases w:val="5 pt"/>
    <w:basedOn w:val="a0"/>
    <w:rsid w:val="007D0988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spacing w:val="0"/>
      <w:sz w:val="23"/>
      <w:szCs w:val="23"/>
      <w:u w:val="none"/>
      <w:effect w:val="none"/>
    </w:rPr>
  </w:style>
  <w:style w:type="character" w:customStyle="1" w:styleId="Pro-Gramma">
    <w:name w:val="Pro-Gramma Знак"/>
    <w:link w:val="Pro-Gramma0"/>
    <w:locked/>
    <w:rsid w:val="000D6E46"/>
    <w:rPr>
      <w:rFonts w:ascii="Times New Roman" w:eastAsia="Times New Roman" w:hAnsi="Times New Roman" w:cs="Times New Roman"/>
      <w:sz w:val="28"/>
      <w:szCs w:val="28"/>
    </w:rPr>
  </w:style>
  <w:style w:type="paragraph" w:customStyle="1" w:styleId="Pro-Gramma0">
    <w:name w:val="Pro-Gramma"/>
    <w:basedOn w:val="a"/>
    <w:link w:val="Pro-Gramma"/>
    <w:qFormat/>
    <w:rsid w:val="000D6E46"/>
    <w:pPr>
      <w:ind w:firstLine="709"/>
      <w:contextualSpacing/>
      <w:jc w:val="both"/>
    </w:pPr>
    <w:rPr>
      <w:rFonts w:ascii="Times New Roman" w:eastAsia="Times New Roman" w:hAnsi="Times New Roman" w:cs="Times New Roman"/>
      <w:color w:val="auto"/>
      <w:sz w:val="28"/>
      <w:szCs w:val="28"/>
    </w:rPr>
  </w:style>
  <w:style w:type="paragraph" w:customStyle="1" w:styleId="ConsPlusNormal">
    <w:name w:val="ConsPlusNormal"/>
    <w:rsid w:val="000D6E46"/>
    <w:pPr>
      <w:widowControl w:val="0"/>
      <w:autoSpaceDE w:val="0"/>
      <w:autoSpaceDN w:val="0"/>
    </w:pPr>
    <w:rPr>
      <w:rFonts w:ascii="Calibri" w:eastAsia="Times New Roman" w:hAnsi="Calibri" w:cs="Calibri"/>
      <w:sz w:val="22"/>
    </w:rPr>
  </w:style>
  <w:style w:type="paragraph" w:customStyle="1" w:styleId="ConsPlusTitle">
    <w:name w:val="ConsPlusTitle"/>
    <w:uiPriority w:val="99"/>
    <w:rsid w:val="000D6E46"/>
    <w:pPr>
      <w:widowControl w:val="0"/>
      <w:autoSpaceDE w:val="0"/>
      <w:autoSpaceDN w:val="0"/>
    </w:pPr>
    <w:rPr>
      <w:rFonts w:ascii="Calibri" w:eastAsia="Times New Roman" w:hAnsi="Calibri" w:cs="Calibri"/>
      <w:b/>
      <w:sz w:val="22"/>
    </w:rPr>
  </w:style>
  <w:style w:type="paragraph" w:customStyle="1" w:styleId="Default">
    <w:name w:val="Default"/>
    <w:rsid w:val="000D6E46"/>
    <w:pPr>
      <w:autoSpaceDE w:val="0"/>
      <w:autoSpaceDN w:val="0"/>
      <w:adjustRightInd w:val="0"/>
    </w:pPr>
    <w:rPr>
      <w:rFonts w:ascii="Courier New" w:eastAsia="Calibri" w:hAnsi="Courier New" w:cs="Courier New"/>
      <w:color w:val="000000"/>
      <w:sz w:val="24"/>
      <w:szCs w:val="24"/>
      <w:lang w:eastAsia="en-US"/>
    </w:rPr>
  </w:style>
  <w:style w:type="paragraph" w:customStyle="1" w:styleId="Style4">
    <w:name w:val="Style4"/>
    <w:basedOn w:val="a"/>
    <w:uiPriority w:val="99"/>
    <w:rsid w:val="000D6E46"/>
    <w:pPr>
      <w:widowControl w:val="0"/>
      <w:autoSpaceDE w:val="0"/>
      <w:autoSpaceDN w:val="0"/>
      <w:adjustRightInd w:val="0"/>
    </w:pPr>
    <w:rPr>
      <w:rFonts w:ascii="Times New Roman" w:eastAsia="Times New Roman" w:hAnsi="Times New Roman" w:cs="Times New Roman"/>
      <w:color w:val="auto"/>
    </w:rPr>
  </w:style>
  <w:style w:type="paragraph" w:customStyle="1" w:styleId="Style9">
    <w:name w:val="Style9"/>
    <w:basedOn w:val="a"/>
    <w:uiPriority w:val="99"/>
    <w:rsid w:val="000D6E46"/>
    <w:pPr>
      <w:widowControl w:val="0"/>
      <w:autoSpaceDE w:val="0"/>
      <w:autoSpaceDN w:val="0"/>
      <w:adjustRightInd w:val="0"/>
      <w:spacing w:line="278" w:lineRule="exact"/>
    </w:pPr>
    <w:rPr>
      <w:rFonts w:ascii="Times New Roman" w:eastAsia="Times New Roman" w:hAnsi="Times New Roman" w:cs="Times New Roman"/>
      <w:color w:val="auto"/>
    </w:rPr>
  </w:style>
  <w:style w:type="paragraph" w:customStyle="1" w:styleId="Style10">
    <w:name w:val="Style10"/>
    <w:basedOn w:val="a"/>
    <w:uiPriority w:val="99"/>
    <w:rsid w:val="000D6E46"/>
    <w:pPr>
      <w:widowControl w:val="0"/>
      <w:autoSpaceDE w:val="0"/>
      <w:autoSpaceDN w:val="0"/>
      <w:adjustRightInd w:val="0"/>
    </w:pPr>
    <w:rPr>
      <w:rFonts w:ascii="Times New Roman" w:eastAsia="Times New Roman" w:hAnsi="Times New Roman" w:cs="Times New Roman"/>
      <w:color w:val="auto"/>
    </w:rPr>
  </w:style>
  <w:style w:type="paragraph" w:customStyle="1" w:styleId="Style12">
    <w:name w:val="Style12"/>
    <w:basedOn w:val="a"/>
    <w:uiPriority w:val="99"/>
    <w:rsid w:val="000D6E46"/>
    <w:pPr>
      <w:widowControl w:val="0"/>
      <w:autoSpaceDE w:val="0"/>
      <w:autoSpaceDN w:val="0"/>
      <w:adjustRightInd w:val="0"/>
    </w:pPr>
    <w:rPr>
      <w:rFonts w:ascii="Times New Roman" w:eastAsia="Times New Roman" w:hAnsi="Times New Roman" w:cs="Times New Roman"/>
      <w:color w:val="auto"/>
    </w:rPr>
  </w:style>
  <w:style w:type="paragraph" w:customStyle="1" w:styleId="Style1">
    <w:name w:val="Style1"/>
    <w:basedOn w:val="a"/>
    <w:uiPriority w:val="99"/>
    <w:rsid w:val="000D6E46"/>
    <w:pPr>
      <w:widowControl w:val="0"/>
      <w:autoSpaceDE w:val="0"/>
      <w:autoSpaceDN w:val="0"/>
      <w:adjustRightInd w:val="0"/>
      <w:spacing w:line="319" w:lineRule="exact"/>
      <w:ind w:hanging="350"/>
    </w:pPr>
    <w:rPr>
      <w:rFonts w:ascii="Times New Roman" w:eastAsia="Times New Roman" w:hAnsi="Times New Roman" w:cs="Times New Roman"/>
      <w:color w:val="auto"/>
    </w:rPr>
  </w:style>
  <w:style w:type="paragraph" w:customStyle="1" w:styleId="Style3">
    <w:name w:val="Style3"/>
    <w:basedOn w:val="a"/>
    <w:uiPriority w:val="99"/>
    <w:rsid w:val="000D6E46"/>
    <w:pPr>
      <w:widowControl w:val="0"/>
      <w:autoSpaceDE w:val="0"/>
      <w:autoSpaceDN w:val="0"/>
      <w:adjustRightInd w:val="0"/>
      <w:spacing w:line="310" w:lineRule="exact"/>
      <w:ind w:hanging="346"/>
      <w:jc w:val="both"/>
    </w:pPr>
    <w:rPr>
      <w:rFonts w:ascii="Times New Roman" w:eastAsia="Times New Roman" w:hAnsi="Times New Roman" w:cs="Times New Roman"/>
      <w:color w:val="auto"/>
    </w:rPr>
  </w:style>
  <w:style w:type="paragraph" w:customStyle="1" w:styleId="ConsPlusNonformat">
    <w:name w:val="ConsPlusNonformat"/>
    <w:rsid w:val="000D6E46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character" w:customStyle="1" w:styleId="FontStyle19">
    <w:name w:val="Font Style19"/>
    <w:uiPriority w:val="99"/>
    <w:rsid w:val="000D6E46"/>
    <w:rPr>
      <w:rFonts w:ascii="Times New Roman" w:hAnsi="Times New Roman" w:cs="Times New Roman" w:hint="default"/>
      <w:sz w:val="22"/>
      <w:szCs w:val="22"/>
    </w:rPr>
  </w:style>
  <w:style w:type="character" w:customStyle="1" w:styleId="FontStyle20">
    <w:name w:val="Font Style20"/>
    <w:uiPriority w:val="99"/>
    <w:rsid w:val="000D6E46"/>
    <w:rPr>
      <w:rFonts w:ascii="Times New Roman" w:hAnsi="Times New Roman" w:cs="Times New Roman" w:hint="default"/>
      <w:b/>
      <w:bCs/>
      <w:sz w:val="16"/>
      <w:szCs w:val="16"/>
    </w:rPr>
  </w:style>
  <w:style w:type="character" w:customStyle="1" w:styleId="FontStyle11">
    <w:name w:val="Font Style11"/>
    <w:uiPriority w:val="99"/>
    <w:rsid w:val="000D6E46"/>
    <w:rPr>
      <w:rFonts w:ascii="Times New Roman" w:hAnsi="Times New Roman" w:cs="Times New Roman" w:hint="default"/>
      <w:sz w:val="24"/>
      <w:szCs w:val="24"/>
    </w:rPr>
  </w:style>
  <w:style w:type="character" w:styleId="ae">
    <w:name w:val="FollowedHyperlink"/>
    <w:uiPriority w:val="99"/>
    <w:semiHidden/>
    <w:unhideWhenUsed/>
    <w:rsid w:val="00A62FB1"/>
    <w:rPr>
      <w:color w:val="800080"/>
      <w:u w:val="single"/>
    </w:rPr>
  </w:style>
  <w:style w:type="character" w:customStyle="1" w:styleId="210">
    <w:name w:val="Заголовок 2 Знак1"/>
    <w:aliases w:val="Major Знак1,&quot;Изумруд&quot; Знак1,H2 Знак1,Заголовок 2 Знак Знак Знак Знак Знак Знак Знак Знак Знак Знак Знак Знак Знак1,Заголовок раздела Знак1,Заголовок для  раздела Знак1"/>
    <w:basedOn w:val="a0"/>
    <w:semiHidden/>
    <w:rsid w:val="00A62FB1"/>
    <w:rPr>
      <w:rFonts w:ascii="Cambria" w:eastAsia="Times New Roman" w:hAnsi="Cambria" w:cs="Times New Roman"/>
      <w:b/>
      <w:bCs/>
      <w:color w:val="4F81BD"/>
      <w:sz w:val="26"/>
      <w:szCs w:val="26"/>
    </w:rPr>
  </w:style>
  <w:style w:type="paragraph" w:styleId="af">
    <w:name w:val="Normal (Web)"/>
    <w:basedOn w:val="a"/>
    <w:semiHidden/>
    <w:unhideWhenUsed/>
    <w:rsid w:val="00A62FB1"/>
    <w:pPr>
      <w:spacing w:before="120" w:after="120"/>
    </w:pPr>
    <w:rPr>
      <w:rFonts w:ascii="Times New Roman" w:eastAsia="Calibri" w:hAnsi="Times New Roman" w:cs="Times New Roman"/>
      <w:color w:val="auto"/>
    </w:rPr>
  </w:style>
  <w:style w:type="character" w:customStyle="1" w:styleId="af0">
    <w:name w:val="Текст сноски Знак"/>
    <w:aliases w:val="Знак Знак,Знак Знак Знак Знак Знак Знак,Знак Знак Знак Знак1,Знак Знак Знак Знак Знак1"/>
    <w:link w:val="af1"/>
    <w:semiHidden/>
    <w:locked/>
    <w:rsid w:val="00A62FB1"/>
    <w:rPr>
      <w:rFonts w:ascii="Times New Roman" w:eastAsia="Times New Roman" w:hAnsi="Times New Roman" w:cs="Times New Roman"/>
    </w:rPr>
  </w:style>
  <w:style w:type="paragraph" w:styleId="af1">
    <w:name w:val="footnote text"/>
    <w:aliases w:val="Знак,Знак Знак Знак Знак Знак,Знак Знак Знак,Знак Знак Знак Знак"/>
    <w:basedOn w:val="a"/>
    <w:link w:val="af0"/>
    <w:semiHidden/>
    <w:unhideWhenUsed/>
    <w:rsid w:val="00A62FB1"/>
    <w:rPr>
      <w:rFonts w:ascii="Times New Roman" w:eastAsia="Times New Roman" w:hAnsi="Times New Roman" w:cs="Times New Roman"/>
      <w:color w:val="auto"/>
      <w:sz w:val="20"/>
      <w:szCs w:val="20"/>
    </w:rPr>
  </w:style>
  <w:style w:type="character" w:customStyle="1" w:styleId="12">
    <w:name w:val="Текст сноски Знак1"/>
    <w:aliases w:val="Знак Знак1,Знак Знак Знак Знак Знак Знак1,Знак Знак Знак Знак2,Знак Знак Знак Знак Знак2"/>
    <w:basedOn w:val="a0"/>
    <w:link w:val="af1"/>
    <w:semiHidden/>
    <w:rsid w:val="00A62FB1"/>
    <w:rPr>
      <w:color w:val="000000"/>
    </w:rPr>
  </w:style>
  <w:style w:type="character" w:customStyle="1" w:styleId="13">
    <w:name w:val="Нижний колонтитул Знак1"/>
    <w:aliases w:val="Footer Char Знак1"/>
    <w:basedOn w:val="a0"/>
    <w:semiHidden/>
    <w:rsid w:val="00A62FB1"/>
    <w:rPr>
      <w:color w:val="000000"/>
      <w:sz w:val="24"/>
      <w:szCs w:val="24"/>
    </w:rPr>
  </w:style>
  <w:style w:type="paragraph" w:styleId="af2">
    <w:name w:val="List"/>
    <w:basedOn w:val="a"/>
    <w:uiPriority w:val="99"/>
    <w:semiHidden/>
    <w:unhideWhenUsed/>
    <w:rsid w:val="00A62FB1"/>
    <w:pPr>
      <w:ind w:left="283" w:hanging="283"/>
      <w:contextualSpacing/>
    </w:pPr>
  </w:style>
  <w:style w:type="paragraph" w:styleId="31">
    <w:name w:val="List 3"/>
    <w:basedOn w:val="a"/>
    <w:uiPriority w:val="99"/>
    <w:semiHidden/>
    <w:unhideWhenUsed/>
    <w:rsid w:val="00A62FB1"/>
    <w:pPr>
      <w:ind w:left="849" w:hanging="283"/>
      <w:contextualSpacing/>
    </w:pPr>
  </w:style>
  <w:style w:type="paragraph" w:styleId="2">
    <w:name w:val="List Bullet 2"/>
    <w:basedOn w:val="a"/>
    <w:uiPriority w:val="99"/>
    <w:semiHidden/>
    <w:unhideWhenUsed/>
    <w:rsid w:val="00A62FB1"/>
    <w:pPr>
      <w:numPr>
        <w:numId w:val="17"/>
      </w:numPr>
      <w:contextualSpacing/>
    </w:pPr>
  </w:style>
  <w:style w:type="paragraph" w:styleId="af3">
    <w:name w:val="Title"/>
    <w:basedOn w:val="a"/>
    <w:link w:val="af4"/>
    <w:qFormat/>
    <w:rsid w:val="00A62FB1"/>
    <w:pPr>
      <w:jc w:val="center"/>
    </w:pPr>
    <w:rPr>
      <w:rFonts w:ascii="Times New Roman" w:eastAsia="Times New Roman" w:hAnsi="Times New Roman" w:cs="Times New Roman"/>
      <w:color w:val="auto"/>
      <w:sz w:val="28"/>
    </w:rPr>
  </w:style>
  <w:style w:type="character" w:customStyle="1" w:styleId="af4">
    <w:name w:val="Название Знак"/>
    <w:basedOn w:val="a0"/>
    <w:link w:val="af3"/>
    <w:rsid w:val="00A62FB1"/>
    <w:rPr>
      <w:rFonts w:ascii="Times New Roman" w:eastAsia="Times New Roman" w:hAnsi="Times New Roman" w:cs="Times New Roman"/>
      <w:sz w:val="28"/>
      <w:szCs w:val="24"/>
    </w:rPr>
  </w:style>
  <w:style w:type="paragraph" w:styleId="af5">
    <w:name w:val="Body Text"/>
    <w:basedOn w:val="a"/>
    <w:link w:val="af6"/>
    <w:semiHidden/>
    <w:unhideWhenUsed/>
    <w:rsid w:val="00A62FB1"/>
    <w:pPr>
      <w:spacing w:after="120"/>
    </w:pPr>
    <w:rPr>
      <w:rFonts w:ascii="Times New Roman" w:eastAsia="Times New Roman" w:hAnsi="Times New Roman" w:cs="Times New Roman"/>
      <w:color w:val="auto"/>
    </w:rPr>
  </w:style>
  <w:style w:type="character" w:customStyle="1" w:styleId="af6">
    <w:name w:val="Основной текст Знак"/>
    <w:basedOn w:val="a0"/>
    <w:link w:val="af5"/>
    <w:semiHidden/>
    <w:rsid w:val="00A62FB1"/>
    <w:rPr>
      <w:rFonts w:ascii="Times New Roman" w:eastAsia="Times New Roman" w:hAnsi="Times New Roman" w:cs="Times New Roman"/>
      <w:sz w:val="24"/>
      <w:szCs w:val="24"/>
    </w:rPr>
  </w:style>
  <w:style w:type="paragraph" w:styleId="af7">
    <w:name w:val="Body Text Indent"/>
    <w:basedOn w:val="a"/>
    <w:link w:val="14"/>
    <w:semiHidden/>
    <w:unhideWhenUsed/>
    <w:rsid w:val="00A62FB1"/>
    <w:pPr>
      <w:spacing w:after="120"/>
      <w:ind w:left="283"/>
    </w:pPr>
    <w:rPr>
      <w:rFonts w:ascii="Times New Roman" w:eastAsia="Times New Roman" w:hAnsi="Times New Roman" w:cs="Times New Roman"/>
      <w:color w:val="auto"/>
    </w:rPr>
  </w:style>
  <w:style w:type="character" w:customStyle="1" w:styleId="14">
    <w:name w:val="Основной текст с отступом Знак1"/>
    <w:link w:val="af7"/>
    <w:semiHidden/>
    <w:locked/>
    <w:rsid w:val="00A62FB1"/>
    <w:rPr>
      <w:rFonts w:ascii="Times New Roman" w:eastAsia="Times New Roman" w:hAnsi="Times New Roman" w:cs="Times New Roman"/>
      <w:sz w:val="24"/>
      <w:szCs w:val="24"/>
    </w:rPr>
  </w:style>
  <w:style w:type="character" w:customStyle="1" w:styleId="af8">
    <w:name w:val="Основной текст с отступом Знак"/>
    <w:basedOn w:val="a0"/>
    <w:link w:val="af7"/>
    <w:semiHidden/>
    <w:rsid w:val="00A62FB1"/>
    <w:rPr>
      <w:color w:val="000000"/>
      <w:sz w:val="24"/>
      <w:szCs w:val="24"/>
    </w:rPr>
  </w:style>
  <w:style w:type="paragraph" w:styleId="af9">
    <w:name w:val="Subtitle"/>
    <w:basedOn w:val="a"/>
    <w:next w:val="a"/>
    <w:link w:val="afa"/>
    <w:uiPriority w:val="11"/>
    <w:qFormat/>
    <w:rsid w:val="00A62FB1"/>
    <w:pPr>
      <w:spacing w:after="60"/>
      <w:jc w:val="center"/>
      <w:outlineLvl w:val="1"/>
    </w:pPr>
    <w:rPr>
      <w:rFonts w:ascii="Cambria" w:eastAsia="Times New Roman" w:hAnsi="Cambria" w:cs="Times New Roman"/>
    </w:rPr>
  </w:style>
  <w:style w:type="character" w:customStyle="1" w:styleId="afa">
    <w:name w:val="Подзаголовок Знак"/>
    <w:basedOn w:val="a0"/>
    <w:link w:val="af9"/>
    <w:uiPriority w:val="11"/>
    <w:rsid w:val="00A62FB1"/>
    <w:rPr>
      <w:rFonts w:ascii="Cambria" w:eastAsia="Times New Roman" w:hAnsi="Cambria" w:cs="Times New Roman"/>
      <w:color w:val="000000"/>
      <w:sz w:val="24"/>
      <w:szCs w:val="24"/>
    </w:rPr>
  </w:style>
  <w:style w:type="paragraph" w:styleId="25">
    <w:name w:val="Body Text 2"/>
    <w:basedOn w:val="a"/>
    <w:link w:val="211"/>
    <w:semiHidden/>
    <w:unhideWhenUsed/>
    <w:rsid w:val="00A62FB1"/>
    <w:pPr>
      <w:spacing w:after="120" w:line="480" w:lineRule="auto"/>
    </w:pPr>
    <w:rPr>
      <w:rFonts w:ascii="Times New Roman" w:eastAsia="Times New Roman" w:hAnsi="Times New Roman" w:cs="Times New Roman"/>
      <w:color w:val="auto"/>
    </w:rPr>
  </w:style>
  <w:style w:type="character" w:customStyle="1" w:styleId="211">
    <w:name w:val="Основной текст 2 Знак1"/>
    <w:link w:val="25"/>
    <w:semiHidden/>
    <w:locked/>
    <w:rsid w:val="00A62FB1"/>
    <w:rPr>
      <w:rFonts w:ascii="Times New Roman" w:eastAsia="Times New Roman" w:hAnsi="Times New Roman" w:cs="Times New Roman"/>
      <w:sz w:val="24"/>
      <w:szCs w:val="24"/>
    </w:rPr>
  </w:style>
  <w:style w:type="character" w:customStyle="1" w:styleId="26">
    <w:name w:val="Основной текст 2 Знак"/>
    <w:basedOn w:val="a0"/>
    <w:link w:val="25"/>
    <w:semiHidden/>
    <w:rsid w:val="00A62FB1"/>
    <w:rPr>
      <w:color w:val="000000"/>
      <w:sz w:val="24"/>
      <w:szCs w:val="24"/>
    </w:rPr>
  </w:style>
  <w:style w:type="paragraph" w:styleId="32">
    <w:name w:val="Body Text 3"/>
    <w:basedOn w:val="a"/>
    <w:link w:val="33"/>
    <w:semiHidden/>
    <w:unhideWhenUsed/>
    <w:rsid w:val="00A62FB1"/>
    <w:pPr>
      <w:jc w:val="center"/>
    </w:pPr>
    <w:rPr>
      <w:rFonts w:ascii="Times New Roman" w:eastAsia="Times New Roman" w:hAnsi="Times New Roman" w:cs="Times New Roman"/>
      <w:color w:val="auto"/>
      <w:szCs w:val="20"/>
    </w:rPr>
  </w:style>
  <w:style w:type="character" w:customStyle="1" w:styleId="33">
    <w:name w:val="Основной текст 3 Знак"/>
    <w:basedOn w:val="a0"/>
    <w:link w:val="32"/>
    <w:semiHidden/>
    <w:rsid w:val="00A62FB1"/>
    <w:rPr>
      <w:rFonts w:ascii="Times New Roman" w:eastAsia="Times New Roman" w:hAnsi="Times New Roman" w:cs="Times New Roman"/>
      <w:sz w:val="24"/>
    </w:rPr>
  </w:style>
  <w:style w:type="paragraph" w:styleId="27">
    <w:name w:val="Body Text Indent 2"/>
    <w:basedOn w:val="a"/>
    <w:link w:val="28"/>
    <w:semiHidden/>
    <w:unhideWhenUsed/>
    <w:rsid w:val="00A62FB1"/>
    <w:pPr>
      <w:spacing w:after="120" w:line="480" w:lineRule="auto"/>
      <w:ind w:left="283"/>
    </w:pPr>
    <w:rPr>
      <w:rFonts w:ascii="Times New Roman" w:eastAsia="Times New Roman" w:hAnsi="Times New Roman" w:cs="Times New Roman"/>
      <w:color w:val="auto"/>
    </w:rPr>
  </w:style>
  <w:style w:type="character" w:customStyle="1" w:styleId="28">
    <w:name w:val="Основной текст с отступом 2 Знак"/>
    <w:basedOn w:val="a0"/>
    <w:link w:val="27"/>
    <w:semiHidden/>
    <w:rsid w:val="00A62FB1"/>
    <w:rPr>
      <w:rFonts w:ascii="Times New Roman" w:eastAsia="Times New Roman" w:hAnsi="Times New Roman" w:cs="Times New Roman"/>
      <w:sz w:val="24"/>
      <w:szCs w:val="24"/>
    </w:rPr>
  </w:style>
  <w:style w:type="paragraph" w:styleId="34">
    <w:name w:val="Body Text Indent 3"/>
    <w:basedOn w:val="a"/>
    <w:link w:val="35"/>
    <w:semiHidden/>
    <w:unhideWhenUsed/>
    <w:rsid w:val="00A62FB1"/>
    <w:pPr>
      <w:spacing w:after="120"/>
      <w:ind w:left="283"/>
    </w:pPr>
    <w:rPr>
      <w:rFonts w:ascii="Times New Roman" w:eastAsia="Times New Roman" w:hAnsi="Times New Roman" w:cs="Times New Roman"/>
      <w:color w:val="auto"/>
      <w:sz w:val="16"/>
      <w:szCs w:val="16"/>
    </w:rPr>
  </w:style>
  <w:style w:type="character" w:customStyle="1" w:styleId="35">
    <w:name w:val="Основной текст с отступом 3 Знак"/>
    <w:basedOn w:val="a0"/>
    <w:link w:val="34"/>
    <w:semiHidden/>
    <w:rsid w:val="00A62FB1"/>
    <w:rPr>
      <w:rFonts w:ascii="Times New Roman" w:eastAsia="Times New Roman" w:hAnsi="Times New Roman" w:cs="Times New Roman"/>
      <w:sz w:val="16"/>
      <w:szCs w:val="16"/>
    </w:rPr>
  </w:style>
  <w:style w:type="paragraph" w:styleId="afb">
    <w:name w:val="No Spacing"/>
    <w:uiPriority w:val="1"/>
    <w:qFormat/>
    <w:rsid w:val="00A62FB1"/>
    <w:rPr>
      <w:rFonts w:ascii="Times New Roman" w:eastAsia="Times New Roman" w:hAnsi="Times New Roman" w:cs="Times New Roman"/>
    </w:rPr>
  </w:style>
  <w:style w:type="paragraph" w:customStyle="1" w:styleId="ConsPlusCell">
    <w:name w:val="ConsPlusCell"/>
    <w:semiHidden/>
    <w:rsid w:val="00A62FB1"/>
    <w:pPr>
      <w:widowControl w:val="0"/>
      <w:autoSpaceDE w:val="0"/>
      <w:autoSpaceDN w:val="0"/>
      <w:adjustRightInd w:val="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fc">
    <w:name w:val="Нормальный (таблица)"/>
    <w:basedOn w:val="a"/>
    <w:next w:val="a"/>
    <w:uiPriority w:val="99"/>
    <w:semiHidden/>
    <w:rsid w:val="00A62FB1"/>
    <w:pPr>
      <w:widowControl w:val="0"/>
      <w:autoSpaceDE w:val="0"/>
      <w:autoSpaceDN w:val="0"/>
      <w:adjustRightInd w:val="0"/>
      <w:jc w:val="both"/>
    </w:pPr>
    <w:rPr>
      <w:rFonts w:ascii="Arial" w:eastAsia="Times New Roman" w:hAnsi="Arial" w:cs="Arial"/>
      <w:color w:val="auto"/>
    </w:rPr>
  </w:style>
  <w:style w:type="paragraph" w:customStyle="1" w:styleId="ConsTitle">
    <w:name w:val="ConsTitle"/>
    <w:semiHidden/>
    <w:rsid w:val="00A62FB1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  <w:lang w:eastAsia="en-US"/>
    </w:rPr>
  </w:style>
  <w:style w:type="paragraph" w:customStyle="1" w:styleId="ConsNonformat">
    <w:name w:val="ConsNonformat"/>
    <w:semiHidden/>
    <w:rsid w:val="00A62FB1"/>
    <w:pPr>
      <w:widowControl w:val="0"/>
      <w:autoSpaceDE w:val="0"/>
      <w:autoSpaceDN w:val="0"/>
      <w:adjustRightInd w:val="0"/>
      <w:ind w:right="19772"/>
    </w:pPr>
    <w:rPr>
      <w:rFonts w:ascii="Courier New" w:eastAsia="Times New Roman" w:hAnsi="Courier New" w:cs="Courier New"/>
    </w:rPr>
  </w:style>
  <w:style w:type="paragraph" w:customStyle="1" w:styleId="afd">
    <w:name w:val="Текст в заданном формате"/>
    <w:basedOn w:val="a"/>
    <w:semiHidden/>
    <w:rsid w:val="00A62FB1"/>
    <w:pPr>
      <w:suppressAutoHyphens/>
    </w:pPr>
    <w:rPr>
      <w:rFonts w:ascii="Courier New" w:eastAsia="Courier New" w:hAnsi="Courier New" w:cs="Courier New"/>
      <w:color w:val="auto"/>
      <w:sz w:val="20"/>
      <w:szCs w:val="20"/>
      <w:lang w:eastAsia="ar-SA"/>
    </w:rPr>
  </w:style>
  <w:style w:type="paragraph" w:customStyle="1" w:styleId="msonormalcxsplast">
    <w:name w:val="msonormalcxsplast"/>
    <w:basedOn w:val="a"/>
    <w:semiHidden/>
    <w:rsid w:val="00A62FB1"/>
    <w:pPr>
      <w:suppressAutoHyphens/>
      <w:spacing w:before="100" w:after="100"/>
    </w:pPr>
    <w:rPr>
      <w:rFonts w:ascii="Times New Roman" w:eastAsia="Times New Roman" w:hAnsi="Times New Roman" w:cs="Times New Roman"/>
      <w:lang w:eastAsia="ar-SA"/>
    </w:rPr>
  </w:style>
  <w:style w:type="paragraph" w:customStyle="1" w:styleId="msonormalcxspmiddle">
    <w:name w:val="msonormalcxspmiddle"/>
    <w:basedOn w:val="a"/>
    <w:semiHidden/>
    <w:rsid w:val="00A62FB1"/>
    <w:pPr>
      <w:suppressAutoHyphens/>
      <w:spacing w:before="100" w:after="100"/>
    </w:pPr>
    <w:rPr>
      <w:rFonts w:ascii="Times New Roman" w:eastAsia="Times New Roman" w:hAnsi="Times New Roman" w:cs="Times New Roman"/>
      <w:lang w:eastAsia="ar-SA"/>
    </w:rPr>
  </w:style>
  <w:style w:type="paragraph" w:customStyle="1" w:styleId="Preformat">
    <w:name w:val="Preformat"/>
    <w:semiHidden/>
    <w:rsid w:val="00A62FB1"/>
    <w:rPr>
      <w:rFonts w:ascii="Courier New" w:eastAsia="Times New Roman" w:hAnsi="Courier New" w:cs="Courier New"/>
    </w:rPr>
  </w:style>
  <w:style w:type="paragraph" w:customStyle="1" w:styleId="15">
    <w:name w:val="1"/>
    <w:basedOn w:val="a"/>
    <w:next w:val="af"/>
    <w:semiHidden/>
    <w:rsid w:val="00A62FB1"/>
    <w:pPr>
      <w:keepNext/>
    </w:pPr>
    <w:rPr>
      <w:rFonts w:ascii="Times New Roman" w:eastAsia="Times New Roman" w:hAnsi="Times New Roman" w:cs="Times New Roman"/>
      <w:color w:val="auto"/>
    </w:rPr>
  </w:style>
  <w:style w:type="paragraph" w:customStyle="1" w:styleId="Normal1">
    <w:name w:val="Normal1"/>
    <w:semiHidden/>
    <w:rsid w:val="00A62FB1"/>
    <w:rPr>
      <w:rFonts w:ascii="Times New Roman" w:eastAsia="Times New Roman" w:hAnsi="Times New Roman" w:cs="Times New Roman"/>
    </w:rPr>
  </w:style>
  <w:style w:type="paragraph" w:customStyle="1" w:styleId="Style5">
    <w:name w:val="Style5"/>
    <w:basedOn w:val="a"/>
    <w:uiPriority w:val="99"/>
    <w:semiHidden/>
    <w:rsid w:val="00A62FB1"/>
    <w:pPr>
      <w:widowControl w:val="0"/>
      <w:autoSpaceDE w:val="0"/>
      <w:autoSpaceDN w:val="0"/>
      <w:adjustRightInd w:val="0"/>
      <w:spacing w:line="326" w:lineRule="exact"/>
      <w:ind w:firstLine="734"/>
    </w:pPr>
    <w:rPr>
      <w:rFonts w:ascii="Times New Roman" w:eastAsia="Times New Roman" w:hAnsi="Times New Roman" w:cs="Times New Roman"/>
      <w:color w:val="auto"/>
    </w:rPr>
  </w:style>
  <w:style w:type="paragraph" w:customStyle="1" w:styleId="xl65">
    <w:name w:val="xl65"/>
    <w:basedOn w:val="a"/>
    <w:semiHidden/>
    <w:rsid w:val="00A62FB1"/>
    <w:pP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color w:val="auto"/>
    </w:rPr>
  </w:style>
  <w:style w:type="paragraph" w:customStyle="1" w:styleId="xl66">
    <w:name w:val="xl66"/>
    <w:basedOn w:val="a"/>
    <w:semiHidden/>
    <w:rsid w:val="00A62FB1"/>
    <w:pP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color w:val="auto"/>
    </w:rPr>
  </w:style>
  <w:style w:type="paragraph" w:customStyle="1" w:styleId="xl67">
    <w:name w:val="xl67"/>
    <w:basedOn w:val="a"/>
    <w:semiHidden/>
    <w:rsid w:val="00A62FB1"/>
    <w:pP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color w:val="auto"/>
    </w:rPr>
  </w:style>
  <w:style w:type="paragraph" w:customStyle="1" w:styleId="xl68">
    <w:name w:val="xl68"/>
    <w:basedOn w:val="a"/>
    <w:semiHidden/>
    <w:rsid w:val="00A62F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color w:val="auto"/>
    </w:rPr>
  </w:style>
  <w:style w:type="paragraph" w:customStyle="1" w:styleId="xl69">
    <w:name w:val="xl69"/>
    <w:basedOn w:val="a"/>
    <w:semiHidden/>
    <w:rsid w:val="00A62F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b/>
      <w:bCs/>
      <w:color w:val="auto"/>
    </w:rPr>
  </w:style>
  <w:style w:type="paragraph" w:customStyle="1" w:styleId="xl70">
    <w:name w:val="xl70"/>
    <w:basedOn w:val="a"/>
    <w:semiHidden/>
    <w:rsid w:val="00A62F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color w:val="auto"/>
    </w:rPr>
  </w:style>
  <w:style w:type="paragraph" w:customStyle="1" w:styleId="xl71">
    <w:name w:val="xl71"/>
    <w:basedOn w:val="a"/>
    <w:semiHidden/>
    <w:rsid w:val="00A62F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b/>
      <w:bCs/>
      <w:color w:val="auto"/>
    </w:rPr>
  </w:style>
  <w:style w:type="paragraph" w:customStyle="1" w:styleId="xl72">
    <w:name w:val="xl72"/>
    <w:basedOn w:val="a"/>
    <w:semiHidden/>
    <w:rsid w:val="00A62F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both"/>
    </w:pPr>
    <w:rPr>
      <w:rFonts w:ascii="Times New Roman" w:eastAsia="Times New Roman" w:hAnsi="Times New Roman" w:cs="Times New Roman"/>
      <w:color w:val="auto"/>
    </w:rPr>
  </w:style>
  <w:style w:type="paragraph" w:customStyle="1" w:styleId="xl73">
    <w:name w:val="xl73"/>
    <w:basedOn w:val="a"/>
    <w:semiHidden/>
    <w:rsid w:val="00A62F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color w:val="auto"/>
      <w:sz w:val="18"/>
      <w:szCs w:val="18"/>
    </w:rPr>
  </w:style>
  <w:style w:type="paragraph" w:customStyle="1" w:styleId="xl74">
    <w:name w:val="xl74"/>
    <w:basedOn w:val="a"/>
    <w:semiHidden/>
    <w:rsid w:val="00A62F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both"/>
    </w:pPr>
    <w:rPr>
      <w:rFonts w:ascii="Times New Roman" w:eastAsia="Times New Roman" w:hAnsi="Times New Roman" w:cs="Times New Roman"/>
      <w:color w:val="auto"/>
      <w:sz w:val="16"/>
      <w:szCs w:val="16"/>
    </w:rPr>
  </w:style>
  <w:style w:type="paragraph" w:customStyle="1" w:styleId="xl75">
    <w:name w:val="xl75"/>
    <w:basedOn w:val="a"/>
    <w:semiHidden/>
    <w:rsid w:val="00A62F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both"/>
    </w:pPr>
    <w:rPr>
      <w:rFonts w:ascii="Times New Roman" w:eastAsia="Times New Roman" w:hAnsi="Times New Roman" w:cs="Times New Roman"/>
      <w:color w:val="auto"/>
      <w:sz w:val="18"/>
      <w:szCs w:val="18"/>
    </w:rPr>
  </w:style>
  <w:style w:type="paragraph" w:customStyle="1" w:styleId="xl76">
    <w:name w:val="xl76"/>
    <w:basedOn w:val="a"/>
    <w:semiHidden/>
    <w:rsid w:val="00A62F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Times New Roman" w:eastAsia="Times New Roman" w:hAnsi="Times New Roman" w:cs="Times New Roman"/>
      <w:color w:val="auto"/>
    </w:rPr>
  </w:style>
  <w:style w:type="paragraph" w:customStyle="1" w:styleId="xl77">
    <w:name w:val="xl77"/>
    <w:basedOn w:val="a"/>
    <w:semiHidden/>
    <w:rsid w:val="00A62F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color w:val="auto"/>
      <w:sz w:val="16"/>
      <w:szCs w:val="16"/>
    </w:rPr>
  </w:style>
  <w:style w:type="paragraph" w:customStyle="1" w:styleId="xl78">
    <w:name w:val="xl78"/>
    <w:basedOn w:val="a"/>
    <w:semiHidden/>
    <w:rsid w:val="00A62F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color w:val="auto"/>
    </w:rPr>
  </w:style>
  <w:style w:type="paragraph" w:customStyle="1" w:styleId="xl79">
    <w:name w:val="xl79"/>
    <w:basedOn w:val="a"/>
    <w:semiHidden/>
    <w:rsid w:val="00A62F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color w:val="auto"/>
      <w:sz w:val="18"/>
      <w:szCs w:val="18"/>
    </w:rPr>
  </w:style>
  <w:style w:type="paragraph" w:customStyle="1" w:styleId="xl80">
    <w:name w:val="xl80"/>
    <w:basedOn w:val="a"/>
    <w:semiHidden/>
    <w:rsid w:val="00A62F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color w:val="auto"/>
    </w:rPr>
  </w:style>
  <w:style w:type="paragraph" w:customStyle="1" w:styleId="xl81">
    <w:name w:val="xl81"/>
    <w:basedOn w:val="a"/>
    <w:semiHidden/>
    <w:rsid w:val="00A62F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Times New Roman" w:eastAsia="Times New Roman" w:hAnsi="Times New Roman" w:cs="Times New Roman"/>
      <w:color w:val="auto"/>
    </w:rPr>
  </w:style>
  <w:style w:type="paragraph" w:customStyle="1" w:styleId="xl82">
    <w:name w:val="xl82"/>
    <w:basedOn w:val="a"/>
    <w:semiHidden/>
    <w:rsid w:val="00A62F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Times New Roman" w:eastAsia="Times New Roman" w:hAnsi="Times New Roman" w:cs="Times New Roman"/>
      <w:b/>
      <w:bCs/>
      <w:color w:val="auto"/>
    </w:rPr>
  </w:style>
  <w:style w:type="paragraph" w:customStyle="1" w:styleId="xl83">
    <w:name w:val="xl83"/>
    <w:basedOn w:val="a"/>
    <w:semiHidden/>
    <w:rsid w:val="00A62F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color w:val="auto"/>
    </w:rPr>
  </w:style>
  <w:style w:type="paragraph" w:customStyle="1" w:styleId="xl84">
    <w:name w:val="xl84"/>
    <w:basedOn w:val="a"/>
    <w:semiHidden/>
    <w:rsid w:val="00A62F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color w:val="auto"/>
    </w:rPr>
  </w:style>
  <w:style w:type="paragraph" w:customStyle="1" w:styleId="xl85">
    <w:name w:val="xl85"/>
    <w:basedOn w:val="a"/>
    <w:semiHidden/>
    <w:rsid w:val="00A62F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Times New Roman" w:eastAsia="Times New Roman" w:hAnsi="Times New Roman" w:cs="Times New Roman"/>
      <w:b/>
      <w:bCs/>
      <w:color w:val="auto"/>
    </w:rPr>
  </w:style>
  <w:style w:type="paragraph" w:customStyle="1" w:styleId="xl86">
    <w:name w:val="xl86"/>
    <w:basedOn w:val="a"/>
    <w:semiHidden/>
    <w:rsid w:val="00A62F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color w:val="auto"/>
    </w:rPr>
  </w:style>
  <w:style w:type="paragraph" w:customStyle="1" w:styleId="xl87">
    <w:name w:val="xl87"/>
    <w:basedOn w:val="a"/>
    <w:semiHidden/>
    <w:rsid w:val="00A62F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color w:val="auto"/>
    </w:rPr>
  </w:style>
  <w:style w:type="character" w:styleId="afe">
    <w:name w:val="footnote reference"/>
    <w:semiHidden/>
    <w:unhideWhenUsed/>
    <w:rsid w:val="00A62FB1"/>
    <w:rPr>
      <w:vertAlign w:val="superscript"/>
    </w:rPr>
  </w:style>
  <w:style w:type="character" w:customStyle="1" w:styleId="FontStyle55">
    <w:name w:val="Font Style55"/>
    <w:uiPriority w:val="99"/>
    <w:rsid w:val="00A62FB1"/>
    <w:rPr>
      <w:rFonts w:ascii="Times New Roman" w:hAnsi="Times New Roman" w:cs="Times New Roman" w:hint="default"/>
      <w:sz w:val="20"/>
      <w:szCs w:val="20"/>
    </w:rPr>
  </w:style>
  <w:style w:type="character" w:customStyle="1" w:styleId="apple-converted-space">
    <w:name w:val="apple-converted-space"/>
    <w:basedOn w:val="a0"/>
    <w:rsid w:val="00A62FB1"/>
  </w:style>
  <w:style w:type="character" w:customStyle="1" w:styleId="aff">
    <w:name w:val="Основной текст + Полужирный"/>
    <w:aliases w:val="Курсив"/>
    <w:rsid w:val="00A62FB1"/>
    <w:rPr>
      <w:rFonts w:ascii="Times New Roman" w:eastAsia="Times New Roman" w:hAnsi="Times New Roman" w:cs="Times New Roman" w:hint="default"/>
      <w:b/>
      <w:bCs/>
      <w:i/>
      <w:iCs/>
      <w:smallCaps w:val="0"/>
      <w:strike w:val="0"/>
      <w:dstrike w:val="0"/>
      <w:spacing w:val="0"/>
      <w:sz w:val="26"/>
      <w:szCs w:val="26"/>
      <w:u w:val="none"/>
      <w:effect w:val="none"/>
    </w:rPr>
  </w:style>
  <w:style w:type="table" w:customStyle="1" w:styleId="6">
    <w:name w:val="Сетка таблицы6"/>
    <w:basedOn w:val="a1"/>
    <w:rsid w:val="00A62FB1"/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6">
    <w:name w:val="Сетка таблицы1"/>
    <w:basedOn w:val="a1"/>
    <w:rsid w:val="00A62FB1"/>
    <w:rPr>
      <w:rFonts w:ascii="Calibri" w:eastAsia="Times New Roman" w:hAnsi="Calibri" w:cs="Times New Roman"/>
      <w:sz w:val="24"/>
      <w:szCs w:val="24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1">
    <w:name w:val="Сетка таблицы61"/>
    <w:basedOn w:val="a1"/>
    <w:rsid w:val="00A62FB1"/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947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4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6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06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2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18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36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4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86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921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93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161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995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76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58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98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72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555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44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957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01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00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25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82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311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646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48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632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34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900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40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12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79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478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083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74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819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45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027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652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300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019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207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093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052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35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644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57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 Sixth Edition"/>
</file>

<file path=customXml/itemProps1.xml><?xml version="1.0" encoding="utf-8"?>
<ds:datastoreItem xmlns:ds="http://schemas.openxmlformats.org/officeDocument/2006/customXml" ds:itemID="{D500827A-9CF2-4186-99DF-B212136F41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8</Pages>
  <Words>2179</Words>
  <Characters>12423</Characters>
  <Application>Microsoft Office Word</Application>
  <DocSecurity>0</DocSecurity>
  <Lines>103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Administrahion</Company>
  <LinksUpToDate>false</LinksUpToDate>
  <CharactersWithSpaces>14573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Пастухова 20110823</dc:creator>
  <cp:lastModifiedBy>MihailovaAR</cp:lastModifiedBy>
  <cp:revision>3</cp:revision>
  <cp:lastPrinted>2022-07-13T12:46:00Z</cp:lastPrinted>
  <dcterms:created xsi:type="dcterms:W3CDTF">2025-03-10T12:34:00Z</dcterms:created>
  <dcterms:modified xsi:type="dcterms:W3CDTF">2025-03-10T12:55:00Z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BossProviderVariable">
    <vt:lpwstr>e40fa937-d6a2-4fd0-b91a-c0697da5f3e7</vt:lpwstr>
  </property>
</Properties>
</file>