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0C" w:rsidRDefault="00BE2284" w:rsidP="00A4170C">
      <w:pPr>
        <w:jc w:val="center"/>
      </w:pPr>
      <w:r>
        <w:rPr>
          <w:noProof/>
          <w:lang w:val="ru-RU"/>
        </w:rPr>
        <w:pict>
          <v:shapetype id="_x0000_t202" coordsize="21600,21600" o:spt="202" path="m,l,21600r21600,l21600,xe">
            <v:stroke joinstyle="miter"/>
            <v:path gradientshapeok="t" o:connecttype="rect"/>
          </v:shapetype>
          <v:shape id="_x0000_s1029" type="#_x0000_t202" style="position:absolute;left:0;text-align:left;margin-left:357.95pt;margin-top:-20.2pt;width:116pt;height:38.5pt;z-index:251659264" stroked="f">
            <v:textbox>
              <w:txbxContent>
                <w:p w:rsidR="007840FA" w:rsidRPr="00BE2284" w:rsidRDefault="007840FA" w:rsidP="00BE2284">
                  <w:pPr>
                    <w:jc w:val="center"/>
                    <w:rPr>
                      <w:rFonts w:ascii="Times New Roman" w:hAnsi="Times New Roman" w:cs="Times New Roman"/>
                      <w:sz w:val="28"/>
                      <w:szCs w:val="28"/>
                      <w:lang w:val="ru-RU"/>
                    </w:rPr>
                  </w:pPr>
                  <w:r>
                    <w:rPr>
                      <w:rFonts w:ascii="Times New Roman" w:hAnsi="Times New Roman" w:cs="Times New Roman"/>
                      <w:sz w:val="28"/>
                      <w:szCs w:val="28"/>
                      <w:lang w:val="ru-RU"/>
                    </w:rPr>
                    <w:t>ПРОЕКТ</w:t>
                  </w:r>
                </w:p>
              </w:txbxContent>
            </v:textbox>
          </v:shape>
        </w:pict>
      </w:r>
      <w:r w:rsidR="009639B2">
        <w:rPr>
          <w:noProof/>
          <w:lang w:val="ru-RU"/>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A4170C" w:rsidRDefault="00A4170C" w:rsidP="00A4170C">
      <w:pPr>
        <w:jc w:val="center"/>
        <w:rPr>
          <w:rFonts w:ascii="Century" w:hAnsi="Century" w:hint="eastAsia"/>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820DDE" w:rsidRDefault="00C324D2" w:rsidP="00C324D2">
      <w:pPr>
        <w:jc w:val="center"/>
        <w:rPr>
          <w:rFonts w:ascii="Century" w:hAnsi="Century"/>
          <w:b/>
          <w:caps/>
          <w:spacing w:val="60"/>
          <w:sz w:val="32"/>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820DDE" w:rsidRDefault="00C324D2" w:rsidP="00C324D2">
      <w:pPr>
        <w:jc w:val="center"/>
        <w:rPr>
          <w:rFonts w:ascii="Arial Black" w:hAnsi="Arial Black"/>
          <w:b/>
          <w:caps/>
          <w:spacing w:val="40"/>
          <w:sz w:val="36"/>
          <w:szCs w:val="36"/>
          <w:lang w:val="ru-RU"/>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827DD0" w:rsidP="00827DD0">
      <w:pPr>
        <w:tabs>
          <w:tab w:val="left" w:pos="4020"/>
        </w:tabs>
        <w:jc w:val="both"/>
        <w:rPr>
          <w:rFonts w:ascii="Times New Roman" w:hAnsi="Times New Roman" w:cs="Times New Roman"/>
          <w:sz w:val="28"/>
          <w:szCs w:val="28"/>
          <w:lang w:val="ru-RU"/>
        </w:rPr>
      </w:pPr>
      <w:r>
        <w:rPr>
          <w:rFonts w:ascii="Times New Roman" w:hAnsi="Times New Roman" w:cs="Times New Roman"/>
          <w:sz w:val="28"/>
          <w:szCs w:val="28"/>
          <w:lang w:val="ru-RU"/>
        </w:rPr>
        <w:tab/>
      </w:r>
    </w:p>
    <w:p w:rsidR="00C324D2" w:rsidRPr="00111F4C"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9639B2">
        <w:rPr>
          <w:rFonts w:ascii="Times New Roman" w:hAnsi="Times New Roman" w:cs="Times New Roman"/>
          <w:sz w:val="28"/>
          <w:szCs w:val="28"/>
          <w:lang w:val="ru-RU"/>
        </w:rPr>
        <w:t>________</w:t>
      </w:r>
      <w:r w:rsidR="00285FA1">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6943B2">
        <w:rPr>
          <w:rFonts w:ascii="Times New Roman" w:hAnsi="Times New Roman" w:cs="Times New Roman"/>
          <w:sz w:val="28"/>
          <w:szCs w:val="28"/>
          <w:lang w:val="ru-RU"/>
        </w:rPr>
        <w:t>2</w:t>
      </w:r>
      <w:r w:rsidR="0000705F">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9639B2">
        <w:rPr>
          <w:rFonts w:ascii="Times New Roman" w:hAnsi="Times New Roman" w:cs="Times New Roman"/>
          <w:sz w:val="28"/>
          <w:szCs w:val="28"/>
          <w:lang w:val="ru-RU"/>
        </w:rPr>
        <w:t>_____</w:t>
      </w:r>
    </w:p>
    <w:p w:rsidR="00C324D2" w:rsidRPr="00820DDE" w:rsidRDefault="00F870AC" w:rsidP="00F870AC">
      <w:pPr>
        <w:tabs>
          <w:tab w:val="left" w:pos="3790"/>
        </w:tabs>
        <w:ind w:left="709"/>
        <w:jc w:val="both"/>
        <w:rPr>
          <w:rFonts w:ascii="Times New Roman" w:hAnsi="Times New Roman" w:cs="Times New Roman"/>
          <w:sz w:val="28"/>
          <w:szCs w:val="28"/>
          <w:lang w:val="ru-RU"/>
        </w:rPr>
      </w:pPr>
      <w:r>
        <w:rPr>
          <w:rFonts w:ascii="Times New Roman" w:hAnsi="Times New Roman" w:cs="Times New Roman"/>
          <w:sz w:val="28"/>
          <w:szCs w:val="28"/>
          <w:lang w:val="ru-RU"/>
        </w:rPr>
        <w:tab/>
      </w:r>
    </w:p>
    <w:p w:rsidR="00C324D2" w:rsidRPr="00820DDE" w:rsidRDefault="00725490" w:rsidP="00C324D2">
      <w:pPr>
        <w:ind w:left="709"/>
        <w:jc w:val="both"/>
        <w:rPr>
          <w:rFonts w:ascii="Times New Roman" w:hAnsi="Times New Roman" w:cs="Times New Roman"/>
          <w:sz w:val="28"/>
          <w:szCs w:val="28"/>
          <w:lang w:val="ru-RU"/>
        </w:rPr>
      </w:pPr>
      <w:r w:rsidRPr="00820DDE">
        <w:rPr>
          <w:rFonts w:ascii="Century" w:hAnsi="Century"/>
          <w:noProof/>
          <w:lang w:val="ru-RU"/>
        </w:rPr>
        <w:pict>
          <v:shape id="_x0000_s1027" type="#_x0000_t202" style="position:absolute;left:0;text-align:left;margin-left:37.5pt;margin-top:9.35pt;width:185.95pt;height:58.8pt;z-index:251658240" stroked="f">
            <v:textbox style="mso-next-textbox:#_x0000_s1027">
              <w:txbxContent>
                <w:p w:rsidR="007840FA" w:rsidRDefault="007840FA" w:rsidP="00C17CE5">
                  <w:pPr>
                    <w:ind w:left="-142" w:right="-84"/>
                    <w:rPr>
                      <w:rFonts w:ascii="Times New Roman" w:eastAsia="Times New Roman" w:hAnsi="Times New Roman" w:cs="Times New Roman"/>
                      <w:sz w:val="28"/>
                      <w:szCs w:val="28"/>
                      <w:lang w:val="ru-RU"/>
                    </w:rPr>
                  </w:pPr>
                  <w:r w:rsidRPr="00E154B3">
                    <w:rPr>
                      <w:rFonts w:ascii="Times New Roman" w:eastAsia="Times New Roman" w:hAnsi="Times New Roman" w:cs="Times New Roman"/>
                      <w:sz w:val="28"/>
                      <w:szCs w:val="28"/>
                    </w:rPr>
                    <w:t xml:space="preserve">О внесении изменений </w:t>
                  </w:r>
                </w:p>
                <w:p w:rsidR="007840FA" w:rsidRDefault="007840FA" w:rsidP="00C17CE5">
                  <w:pPr>
                    <w:ind w:left="-142" w:right="-84"/>
                    <w:rPr>
                      <w:rFonts w:ascii="Times New Roman" w:eastAsia="Times New Roman" w:hAnsi="Times New Roman" w:cs="Times New Roman"/>
                      <w:sz w:val="28"/>
                      <w:szCs w:val="28"/>
                      <w:lang w:val="ru-RU"/>
                    </w:rPr>
                  </w:pPr>
                  <w:r w:rsidRPr="00E154B3">
                    <w:rPr>
                      <w:rFonts w:ascii="Times New Roman" w:eastAsia="Times New Roman" w:hAnsi="Times New Roman" w:cs="Times New Roman"/>
                      <w:sz w:val="28"/>
                      <w:szCs w:val="28"/>
                    </w:rPr>
                    <w:t xml:space="preserve">в постановление </w:t>
                  </w:r>
                </w:p>
                <w:p w:rsidR="007840FA" w:rsidRPr="00C17CE5" w:rsidRDefault="007840FA" w:rsidP="00C17CE5">
                  <w:pPr>
                    <w:ind w:left="-142" w:right="-84"/>
                    <w:rPr>
                      <w:rFonts w:ascii="Times New Roman" w:hAnsi="Times New Roman" w:cs="Times New Roman"/>
                      <w:sz w:val="28"/>
                      <w:szCs w:val="28"/>
                      <w:lang w:val="ru-RU"/>
                    </w:rPr>
                  </w:pPr>
                  <w:r w:rsidRPr="00E154B3">
                    <w:rPr>
                      <w:rFonts w:ascii="Times New Roman" w:eastAsia="Times New Roman" w:hAnsi="Times New Roman" w:cs="Times New Roman"/>
                      <w:sz w:val="28"/>
                      <w:szCs w:val="28"/>
                    </w:rPr>
                    <w:t xml:space="preserve">от </w:t>
                  </w:r>
                  <w:r>
                    <w:rPr>
                      <w:rFonts w:ascii="Times New Roman" w:hAnsi="Times New Roman"/>
                      <w:bCs/>
                      <w:sz w:val="28"/>
                    </w:rPr>
                    <w:t>05.07.2021 № 2205</w:t>
                  </w:r>
                </w:p>
              </w:txbxContent>
            </v:textbox>
          </v:shape>
        </w:pict>
      </w:r>
      <w:r w:rsidR="007D27C6" w:rsidRPr="00820DDE">
        <w:rPr>
          <w:rFonts w:ascii="Century" w:hAnsi="Century"/>
          <w:noProof/>
        </w:rPr>
        <w:pict>
          <v:shape id="_x0000_s1026" type="#_x0000_t202" style="position:absolute;left:0;text-align:left;margin-left:-49.55pt;margin-top:14.05pt;width:83.6pt;height:49.5pt;z-index:251657216;mso-width-relative:margin;mso-height-relative:margin">
            <v:textbox style="mso-next-textbox:#_x0000_s1026">
              <w:txbxContent>
                <w:p w:rsidR="007840FA" w:rsidRPr="00FE78A3" w:rsidRDefault="007840FA"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lang w:val="ru-RU"/>
        </w:rPr>
      </w:pP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Pr="005A0CAD" w:rsidRDefault="00C324D2" w:rsidP="005A0CAD">
      <w:pPr>
        <w:pStyle w:val="1"/>
        <w:shd w:val="clear" w:color="auto" w:fill="auto"/>
        <w:spacing w:after="0" w:line="240" w:lineRule="auto"/>
        <w:ind w:left="20" w:right="40" w:firstLine="200"/>
        <w:contextualSpacing/>
        <w:jc w:val="both"/>
        <w:rPr>
          <w:sz w:val="28"/>
          <w:szCs w:val="28"/>
          <w:lang w:val="ru-RU"/>
        </w:rPr>
      </w:pPr>
      <w:r w:rsidRPr="005A0CAD">
        <w:rPr>
          <w:sz w:val="28"/>
          <w:szCs w:val="28"/>
          <w:lang w:val="ru-RU"/>
        </w:rPr>
        <w:tab/>
      </w:r>
    </w:p>
    <w:p w:rsidR="001849F8" w:rsidRPr="005A0CAD" w:rsidRDefault="00F91F38" w:rsidP="005A0CAD">
      <w:pPr>
        <w:pStyle w:val="1"/>
        <w:shd w:val="clear" w:color="auto" w:fill="auto"/>
        <w:spacing w:after="0" w:line="240" w:lineRule="auto"/>
        <w:ind w:left="20" w:right="-2" w:firstLine="689"/>
        <w:contextualSpacing/>
        <w:jc w:val="both"/>
        <w:rPr>
          <w:sz w:val="28"/>
          <w:szCs w:val="28"/>
          <w:lang w:val="ru-RU"/>
        </w:rPr>
      </w:pPr>
      <w:proofErr w:type="gramStart"/>
      <w:r>
        <w:rPr>
          <w:rFonts w:hint="eastAsia"/>
          <w:sz w:val="28"/>
          <w:szCs w:val="28"/>
        </w:rPr>
        <w:t xml:space="preserve">В соответствии со статьей 78.1 Бюджетного кодекса Российской Федерации, постановлением Правительства РФ от 25.10.2023 </w:t>
      </w:r>
      <w:r>
        <w:rPr>
          <w:sz w:val="28"/>
          <w:szCs w:val="28"/>
          <w:lang w:val="ru-RU"/>
        </w:rPr>
        <w:t>№</w:t>
      </w:r>
      <w:r>
        <w:rPr>
          <w:rFonts w:hint="eastAsia"/>
          <w:sz w:val="28"/>
          <w:szCs w:val="28"/>
        </w:rPr>
        <w:t xml:space="preserve"> 1782 </w:t>
      </w:r>
      <w:r>
        <w:rPr>
          <w:sz w:val="28"/>
          <w:szCs w:val="28"/>
          <w:lang w:val="ru-RU"/>
        </w:rPr>
        <w:t xml:space="preserve">                          </w:t>
      </w:r>
      <w:r w:rsidR="007840FA">
        <w:rPr>
          <w:sz w:val="28"/>
          <w:szCs w:val="28"/>
        </w:rPr>
        <w:t>«</w:t>
      </w:r>
      <w:r>
        <w:rPr>
          <w:rFonts w:hint="eastAsia"/>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sz w:val="28"/>
          <w:szCs w:val="28"/>
        </w:rPr>
        <w:t>–</w:t>
      </w:r>
      <w:r>
        <w:rPr>
          <w:rFonts w:hint="eastAsia"/>
          <w:sz w:val="28"/>
          <w:szCs w:val="28"/>
        </w:rPr>
        <w:t xml:space="preserve"> производителям</w:t>
      </w:r>
      <w:r>
        <w:rPr>
          <w:sz w:val="28"/>
          <w:szCs w:val="28"/>
          <w:lang w:val="ru-RU"/>
        </w:rPr>
        <w:t xml:space="preserve"> </w:t>
      </w:r>
      <w:r>
        <w:rPr>
          <w:rFonts w:hint="eastAsia"/>
          <w:sz w:val="28"/>
          <w:szCs w:val="28"/>
        </w:rPr>
        <w:t>товаров, работ, услуг и проведение отборов получателей указанных</w:t>
      </w:r>
      <w:proofErr w:type="gramEnd"/>
      <w:r>
        <w:rPr>
          <w:rFonts w:hint="eastAsia"/>
          <w:sz w:val="28"/>
          <w:szCs w:val="28"/>
        </w:rPr>
        <w:t xml:space="preserve"> субсидий, в том числе грантов в форме субсидий</w:t>
      </w:r>
      <w:r w:rsidR="007840FA">
        <w:rPr>
          <w:sz w:val="28"/>
          <w:szCs w:val="28"/>
        </w:rPr>
        <w:t>»</w:t>
      </w:r>
      <w:r>
        <w:rPr>
          <w:rFonts w:hint="eastAsia"/>
          <w:sz w:val="28"/>
          <w:szCs w:val="28"/>
        </w:rPr>
        <w:t xml:space="preserve">, в целях реализации мероприятий муниципальной программы Лужского муниципального района Ленинградской области </w:t>
      </w:r>
      <w:r w:rsidR="007840FA">
        <w:rPr>
          <w:sz w:val="28"/>
          <w:szCs w:val="28"/>
        </w:rPr>
        <w:t>«</w:t>
      </w:r>
      <w:r>
        <w:rPr>
          <w:rFonts w:hint="eastAsia"/>
          <w:sz w:val="28"/>
          <w:szCs w:val="28"/>
        </w:rPr>
        <w:t>Стимулирование экономической активности Лужского муниципального района</w:t>
      </w:r>
      <w:r w:rsidR="007840FA">
        <w:rPr>
          <w:sz w:val="28"/>
          <w:szCs w:val="28"/>
        </w:rPr>
        <w:t>»</w:t>
      </w:r>
      <w:r>
        <w:rPr>
          <w:rFonts w:hint="eastAsia"/>
          <w:sz w:val="28"/>
          <w:szCs w:val="28"/>
        </w:rPr>
        <w:t>, утвержденной постановлением администрации Лужского муниципального района от 12.12.2018 № 3915</w:t>
      </w:r>
      <w:r w:rsidR="00132AD3" w:rsidRPr="005A0CAD">
        <w:rPr>
          <w:sz w:val="28"/>
          <w:szCs w:val="28"/>
        </w:rPr>
        <w:t xml:space="preserve">, </w:t>
      </w:r>
      <w:r w:rsidR="007A4C66" w:rsidRPr="005A0CAD">
        <w:rPr>
          <w:sz w:val="28"/>
          <w:szCs w:val="28"/>
          <w:lang w:val="ru-RU"/>
        </w:rPr>
        <w:t>администрация Лужского муниципального района</w:t>
      </w:r>
      <w:r w:rsidR="00EE6AEC" w:rsidRPr="005A0CAD">
        <w:rPr>
          <w:sz w:val="28"/>
          <w:szCs w:val="28"/>
          <w:lang w:val="ru-RU"/>
        </w:rPr>
        <w:t xml:space="preserve">  </w:t>
      </w:r>
      <w:proofErr w:type="spellStart"/>
      <w:proofErr w:type="gramStart"/>
      <w:r w:rsidR="00646419" w:rsidRPr="005A0CAD">
        <w:rPr>
          <w:sz w:val="28"/>
          <w:szCs w:val="28"/>
        </w:rPr>
        <w:t>п</w:t>
      </w:r>
      <w:proofErr w:type="spellEnd"/>
      <w:proofErr w:type="gramEnd"/>
      <w:r w:rsidR="00E01262" w:rsidRPr="005A0CAD">
        <w:rPr>
          <w:sz w:val="28"/>
          <w:szCs w:val="28"/>
          <w:lang w:val="ru-RU"/>
        </w:rPr>
        <w:t xml:space="preserve"> </w:t>
      </w:r>
      <w:r w:rsidR="00646419" w:rsidRPr="005A0CAD">
        <w:rPr>
          <w:sz w:val="28"/>
          <w:szCs w:val="28"/>
        </w:rPr>
        <w:t>о</w:t>
      </w:r>
      <w:r w:rsidR="00E01262" w:rsidRPr="005A0CAD">
        <w:rPr>
          <w:sz w:val="28"/>
          <w:szCs w:val="28"/>
          <w:lang w:val="ru-RU"/>
        </w:rPr>
        <w:t xml:space="preserve"> </w:t>
      </w:r>
      <w:r w:rsidR="00646419" w:rsidRPr="005A0CAD">
        <w:rPr>
          <w:sz w:val="28"/>
          <w:szCs w:val="28"/>
        </w:rPr>
        <w:t>с</w:t>
      </w:r>
      <w:r w:rsidR="00E01262" w:rsidRPr="005A0CAD">
        <w:rPr>
          <w:sz w:val="28"/>
          <w:szCs w:val="28"/>
          <w:lang w:val="ru-RU"/>
        </w:rPr>
        <w:t xml:space="preserve"> </w:t>
      </w:r>
      <w:r w:rsidR="00646419" w:rsidRPr="005A0CAD">
        <w:rPr>
          <w:sz w:val="28"/>
          <w:szCs w:val="28"/>
        </w:rPr>
        <w:t>т</w:t>
      </w:r>
      <w:r w:rsidR="00E01262" w:rsidRPr="005A0CAD">
        <w:rPr>
          <w:sz w:val="28"/>
          <w:szCs w:val="28"/>
          <w:lang w:val="ru-RU"/>
        </w:rPr>
        <w:t xml:space="preserve"> </w:t>
      </w:r>
      <w:r w:rsidR="00646419" w:rsidRPr="005A0CAD">
        <w:rPr>
          <w:sz w:val="28"/>
          <w:szCs w:val="28"/>
        </w:rPr>
        <w:t>а</w:t>
      </w:r>
      <w:r w:rsidR="00E01262" w:rsidRPr="005A0CAD">
        <w:rPr>
          <w:sz w:val="28"/>
          <w:szCs w:val="28"/>
          <w:lang w:val="ru-RU"/>
        </w:rPr>
        <w:t xml:space="preserve"> </w:t>
      </w:r>
      <w:proofErr w:type="spellStart"/>
      <w:r w:rsidR="00646419" w:rsidRPr="005A0CAD">
        <w:rPr>
          <w:sz w:val="28"/>
          <w:szCs w:val="28"/>
        </w:rPr>
        <w:t>н</w:t>
      </w:r>
      <w:proofErr w:type="spellEnd"/>
      <w:r w:rsidR="00E01262" w:rsidRPr="005A0CAD">
        <w:rPr>
          <w:sz w:val="28"/>
          <w:szCs w:val="28"/>
          <w:lang w:val="ru-RU"/>
        </w:rPr>
        <w:t xml:space="preserve"> </w:t>
      </w:r>
      <w:r w:rsidR="00646419" w:rsidRPr="005A0CAD">
        <w:rPr>
          <w:sz w:val="28"/>
          <w:szCs w:val="28"/>
        </w:rPr>
        <w:t>о</w:t>
      </w:r>
      <w:r w:rsidR="00E01262" w:rsidRPr="005A0CAD">
        <w:rPr>
          <w:sz w:val="28"/>
          <w:szCs w:val="28"/>
          <w:lang w:val="ru-RU"/>
        </w:rPr>
        <w:t xml:space="preserve"> </w:t>
      </w:r>
      <w:r w:rsidR="00646419" w:rsidRPr="005A0CAD">
        <w:rPr>
          <w:sz w:val="28"/>
          <w:szCs w:val="28"/>
        </w:rPr>
        <w:t>в</w:t>
      </w:r>
      <w:r w:rsidR="00E01262" w:rsidRPr="005A0CAD">
        <w:rPr>
          <w:sz w:val="28"/>
          <w:szCs w:val="28"/>
          <w:lang w:val="ru-RU"/>
        </w:rPr>
        <w:t xml:space="preserve"> </w:t>
      </w:r>
      <w:r w:rsidR="00646419" w:rsidRPr="005A0CAD">
        <w:rPr>
          <w:sz w:val="28"/>
          <w:szCs w:val="28"/>
        </w:rPr>
        <w:t>л</w:t>
      </w:r>
      <w:r w:rsidR="00E01262" w:rsidRPr="005A0CAD">
        <w:rPr>
          <w:sz w:val="28"/>
          <w:szCs w:val="28"/>
          <w:lang w:val="ru-RU"/>
        </w:rPr>
        <w:t xml:space="preserve"> </w:t>
      </w:r>
      <w:r w:rsidR="00646419" w:rsidRPr="005A0CAD">
        <w:rPr>
          <w:sz w:val="28"/>
          <w:szCs w:val="28"/>
        </w:rPr>
        <w:t>я</w:t>
      </w:r>
      <w:r w:rsidR="00E01262" w:rsidRPr="005A0CAD">
        <w:rPr>
          <w:sz w:val="28"/>
          <w:szCs w:val="28"/>
          <w:lang w:val="ru-RU"/>
        </w:rPr>
        <w:t xml:space="preserve"> </w:t>
      </w:r>
      <w:r w:rsidR="007A4C66" w:rsidRPr="005A0CAD">
        <w:rPr>
          <w:sz w:val="28"/>
          <w:szCs w:val="28"/>
          <w:lang w:val="ru-RU"/>
        </w:rPr>
        <w:t>е т</w:t>
      </w:r>
      <w:r w:rsidR="00646419" w:rsidRPr="005A0CAD">
        <w:rPr>
          <w:sz w:val="28"/>
          <w:szCs w:val="28"/>
        </w:rPr>
        <w:t>:</w:t>
      </w:r>
    </w:p>
    <w:p w:rsidR="00E01262" w:rsidRPr="005A0CAD" w:rsidRDefault="00E01262" w:rsidP="005A0CAD">
      <w:pPr>
        <w:pStyle w:val="1"/>
        <w:shd w:val="clear" w:color="auto" w:fill="auto"/>
        <w:spacing w:after="0" w:line="240" w:lineRule="auto"/>
        <w:ind w:left="20" w:right="40" w:firstLine="200"/>
        <w:contextualSpacing/>
        <w:jc w:val="both"/>
        <w:rPr>
          <w:sz w:val="28"/>
          <w:szCs w:val="28"/>
          <w:lang w:val="ru-RU"/>
        </w:rPr>
      </w:pPr>
    </w:p>
    <w:p w:rsidR="00F673E1" w:rsidRPr="005A0CAD" w:rsidRDefault="000D1DD8" w:rsidP="00D867FF">
      <w:pPr>
        <w:pStyle w:val="2"/>
        <w:widowControl w:val="0"/>
        <w:numPr>
          <w:ilvl w:val="2"/>
          <w:numId w:val="1"/>
        </w:numPr>
        <w:shd w:val="clear" w:color="auto" w:fill="auto"/>
        <w:tabs>
          <w:tab w:val="left" w:pos="1134"/>
        </w:tabs>
        <w:spacing w:after="0" w:line="240" w:lineRule="auto"/>
        <w:ind w:left="20" w:firstLine="689"/>
        <w:contextualSpacing/>
        <w:jc w:val="both"/>
      </w:pPr>
      <w:r w:rsidRPr="005A0CAD">
        <w:t xml:space="preserve">Внести в постановление администрации Лужского муниципального района </w:t>
      </w:r>
      <w:r w:rsidR="0041781B" w:rsidRPr="005A0CAD">
        <w:t xml:space="preserve">от </w:t>
      </w:r>
      <w:r w:rsidR="00F91F38">
        <w:rPr>
          <w:bCs/>
        </w:rPr>
        <w:t>05.07.2021 № 2205</w:t>
      </w:r>
      <w:r w:rsidR="00F91F38">
        <w:t xml:space="preserve"> </w:t>
      </w:r>
      <w:r w:rsidR="007840FA">
        <w:t>«</w:t>
      </w:r>
      <w:r w:rsidR="00F91F38">
        <w:rPr>
          <w:rFonts w:hint="eastAsia"/>
        </w:rPr>
        <w:t>Об утверждении Порядка определения объема и условий предоставления субсидий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w:t>
      </w:r>
      <w:r w:rsidR="007840FA">
        <w:t>»</w:t>
      </w:r>
      <w:r w:rsidR="00EE6AEC" w:rsidRPr="005A0CAD">
        <w:rPr>
          <w:lang w:val="ru-RU"/>
        </w:rPr>
        <w:t xml:space="preserve"> (</w:t>
      </w:r>
      <w:r w:rsidRPr="005A0CAD">
        <w:t>далее</w:t>
      </w:r>
      <w:r w:rsidR="00EE6AEC" w:rsidRPr="005A0CAD">
        <w:rPr>
          <w:lang w:val="ru-RU"/>
        </w:rPr>
        <w:t xml:space="preserve"> </w:t>
      </w:r>
      <w:r w:rsidR="004433EF" w:rsidRPr="005A0CAD">
        <w:rPr>
          <w:lang w:val="ru-RU"/>
        </w:rPr>
        <w:sym w:font="Symbol" w:char="F02D"/>
      </w:r>
      <w:r w:rsidRPr="005A0CAD">
        <w:t xml:space="preserve"> Постановление</w:t>
      </w:r>
      <w:r w:rsidR="00EE6AEC" w:rsidRPr="005A0CAD">
        <w:rPr>
          <w:lang w:val="ru-RU"/>
        </w:rPr>
        <w:t>) следующие изменения</w:t>
      </w:r>
      <w:r w:rsidR="0021453B" w:rsidRPr="005A0CAD">
        <w:rPr>
          <w:lang w:val="ru-RU"/>
        </w:rPr>
        <w:t>:</w:t>
      </w:r>
    </w:p>
    <w:p w:rsidR="005A0CAD" w:rsidRPr="00BE2284" w:rsidRDefault="00F91F38" w:rsidP="00D867FF">
      <w:pPr>
        <w:pStyle w:val="2"/>
        <w:widowControl w:val="0"/>
        <w:numPr>
          <w:ilvl w:val="1"/>
          <w:numId w:val="2"/>
        </w:numPr>
        <w:tabs>
          <w:tab w:val="left" w:pos="1418"/>
        </w:tabs>
        <w:spacing w:after="0" w:line="240" w:lineRule="auto"/>
        <w:ind w:firstLine="709"/>
        <w:contextualSpacing/>
        <w:jc w:val="both"/>
      </w:pPr>
      <w:r>
        <w:t xml:space="preserve">Изложить Порядок определения объема и условий предоставления субсидий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 (приложение к Постановлению) в новой редакции согласно приложению к </w:t>
      </w:r>
      <w:r>
        <w:lastRenderedPageBreak/>
        <w:t>настоящему постановлению</w:t>
      </w:r>
      <w:r w:rsidR="00590FAD">
        <w:rPr>
          <w:lang w:val="ru-RU"/>
        </w:rPr>
        <w:t>.</w:t>
      </w:r>
    </w:p>
    <w:p w:rsidR="00BE2284" w:rsidRPr="005A0CAD" w:rsidRDefault="00BE2284" w:rsidP="00BE2284">
      <w:pPr>
        <w:pStyle w:val="2"/>
        <w:widowControl w:val="0"/>
        <w:tabs>
          <w:tab w:val="left" w:pos="1418"/>
        </w:tabs>
        <w:spacing w:after="0" w:line="240" w:lineRule="auto"/>
        <w:ind w:left="709" w:firstLine="0"/>
        <w:contextualSpacing/>
        <w:jc w:val="both"/>
      </w:pPr>
    </w:p>
    <w:p w:rsidR="00BE2284" w:rsidRDefault="00BE2284" w:rsidP="00D867FF">
      <w:pPr>
        <w:pStyle w:val="2"/>
        <w:numPr>
          <w:ilvl w:val="2"/>
          <w:numId w:val="1"/>
        </w:numPr>
        <w:tabs>
          <w:tab w:val="left" w:pos="1134"/>
        </w:tabs>
        <w:ind w:left="20" w:firstLine="689"/>
        <w:contextualSpacing/>
        <w:jc w:val="both"/>
      </w:pPr>
      <w:r>
        <w:t>Настоящее постановление подлежит официальному опубликованию.</w:t>
      </w:r>
    </w:p>
    <w:p w:rsidR="00BE2284" w:rsidRDefault="00BE2284" w:rsidP="00BE2284">
      <w:pPr>
        <w:pStyle w:val="2"/>
        <w:tabs>
          <w:tab w:val="left" w:pos="1134"/>
        </w:tabs>
        <w:ind w:left="709" w:firstLine="0"/>
        <w:contextualSpacing/>
        <w:jc w:val="both"/>
      </w:pPr>
    </w:p>
    <w:p w:rsidR="00BE2284" w:rsidRDefault="00BE2284" w:rsidP="00D867FF">
      <w:pPr>
        <w:pStyle w:val="2"/>
        <w:numPr>
          <w:ilvl w:val="2"/>
          <w:numId w:val="1"/>
        </w:numPr>
        <w:tabs>
          <w:tab w:val="left" w:pos="1134"/>
        </w:tabs>
        <w:ind w:left="20" w:firstLine="689"/>
        <w:contextualSpacing/>
        <w:jc w:val="both"/>
      </w:pPr>
      <w:proofErr w:type="gramStart"/>
      <w:r>
        <w:t>Контроль за</w:t>
      </w:r>
      <w:proofErr w:type="gramEnd"/>
      <w:r>
        <w:t xml:space="preserve"> исполнением постановления оставляю за собой.</w:t>
      </w:r>
    </w:p>
    <w:p w:rsidR="00BE2284" w:rsidRDefault="00BE2284" w:rsidP="00BE2284">
      <w:pPr>
        <w:pStyle w:val="2"/>
        <w:tabs>
          <w:tab w:val="left" w:pos="1134"/>
        </w:tabs>
        <w:ind w:left="709" w:firstLine="0"/>
        <w:contextualSpacing/>
        <w:jc w:val="both"/>
      </w:pPr>
    </w:p>
    <w:p w:rsidR="000D1DD8" w:rsidRPr="005A0CAD" w:rsidRDefault="00BE2284" w:rsidP="00D867FF">
      <w:pPr>
        <w:pStyle w:val="2"/>
        <w:numPr>
          <w:ilvl w:val="2"/>
          <w:numId w:val="1"/>
        </w:numPr>
        <w:shd w:val="clear" w:color="auto" w:fill="auto"/>
        <w:tabs>
          <w:tab w:val="left" w:pos="1134"/>
        </w:tabs>
        <w:spacing w:after="0" w:line="240" w:lineRule="auto"/>
        <w:ind w:left="20" w:firstLine="689"/>
        <w:contextualSpacing/>
        <w:jc w:val="both"/>
      </w:pPr>
      <w:r>
        <w:t>Настоящее постановление вступает в силу со дня официального опубликования</w:t>
      </w:r>
      <w:r w:rsidR="000D1DD8" w:rsidRPr="005A0CAD">
        <w:rPr>
          <w:lang w:val="ru-RU"/>
        </w:rPr>
        <w:t xml:space="preserve">. </w:t>
      </w:r>
    </w:p>
    <w:p w:rsidR="00F673E1" w:rsidRPr="005A0CAD" w:rsidRDefault="00F673E1" w:rsidP="005A0CAD">
      <w:pPr>
        <w:pStyle w:val="2"/>
        <w:shd w:val="clear" w:color="auto" w:fill="auto"/>
        <w:tabs>
          <w:tab w:val="left" w:pos="1134"/>
        </w:tabs>
        <w:spacing w:after="0" w:line="240" w:lineRule="auto"/>
        <w:ind w:left="709" w:firstLine="0"/>
        <w:contextualSpacing/>
        <w:jc w:val="both"/>
      </w:pPr>
    </w:p>
    <w:p w:rsidR="00230FD4" w:rsidRPr="005A0CAD" w:rsidRDefault="00520C46" w:rsidP="005A0CAD">
      <w:pPr>
        <w:pStyle w:val="1"/>
        <w:shd w:val="clear" w:color="auto" w:fill="auto"/>
        <w:tabs>
          <w:tab w:val="left" w:pos="1134"/>
        </w:tabs>
        <w:spacing w:after="0" w:line="240" w:lineRule="auto"/>
        <w:ind w:right="260"/>
        <w:contextualSpacing/>
        <w:jc w:val="both"/>
        <w:rPr>
          <w:sz w:val="28"/>
          <w:szCs w:val="28"/>
          <w:lang w:val="ru-RU"/>
        </w:rPr>
      </w:pPr>
      <w:r w:rsidRPr="005A0CAD">
        <w:rPr>
          <w:sz w:val="28"/>
          <w:szCs w:val="28"/>
          <w:lang w:val="ru-RU"/>
        </w:rPr>
        <w:t>Г</w:t>
      </w:r>
      <w:r w:rsidR="008F4DBB" w:rsidRPr="005A0CAD">
        <w:rPr>
          <w:sz w:val="28"/>
          <w:szCs w:val="28"/>
          <w:lang w:val="ru-RU"/>
        </w:rPr>
        <w:t>лав</w:t>
      </w:r>
      <w:r w:rsidRPr="005A0CAD">
        <w:rPr>
          <w:sz w:val="28"/>
          <w:szCs w:val="28"/>
          <w:lang w:val="ru-RU"/>
        </w:rPr>
        <w:t>а</w:t>
      </w:r>
      <w:r w:rsidR="00230FD4" w:rsidRPr="005A0CAD">
        <w:rPr>
          <w:sz w:val="28"/>
          <w:szCs w:val="28"/>
          <w:lang w:val="ru-RU"/>
        </w:rPr>
        <w:t xml:space="preserve"> администрации</w:t>
      </w:r>
    </w:p>
    <w:p w:rsidR="00230FD4" w:rsidRPr="005A0CAD" w:rsidRDefault="00230FD4" w:rsidP="005A0CAD">
      <w:pPr>
        <w:pStyle w:val="1"/>
        <w:shd w:val="clear" w:color="auto" w:fill="auto"/>
        <w:tabs>
          <w:tab w:val="left" w:pos="1134"/>
        </w:tabs>
        <w:spacing w:after="0" w:line="240" w:lineRule="auto"/>
        <w:ind w:right="-2"/>
        <w:contextualSpacing/>
        <w:jc w:val="both"/>
        <w:rPr>
          <w:sz w:val="28"/>
          <w:szCs w:val="28"/>
          <w:lang w:val="ru-RU"/>
        </w:rPr>
      </w:pPr>
      <w:r w:rsidRPr="005A0CAD">
        <w:rPr>
          <w:sz w:val="28"/>
          <w:szCs w:val="28"/>
          <w:lang w:val="ru-RU"/>
        </w:rPr>
        <w:t>Лужского муниципального района</w:t>
      </w:r>
      <w:r w:rsidRPr="005A0CAD">
        <w:rPr>
          <w:sz w:val="28"/>
          <w:szCs w:val="28"/>
          <w:lang w:val="ru-RU"/>
        </w:rPr>
        <w:tab/>
      </w:r>
      <w:r w:rsidRPr="005A0CAD">
        <w:rPr>
          <w:sz w:val="28"/>
          <w:szCs w:val="28"/>
          <w:lang w:val="ru-RU"/>
        </w:rPr>
        <w:tab/>
      </w:r>
      <w:r w:rsidRPr="005A0CAD">
        <w:rPr>
          <w:sz w:val="28"/>
          <w:szCs w:val="28"/>
          <w:lang w:val="ru-RU"/>
        </w:rPr>
        <w:tab/>
      </w:r>
      <w:r w:rsidRPr="005A0CAD">
        <w:rPr>
          <w:sz w:val="28"/>
          <w:szCs w:val="28"/>
          <w:lang w:val="ru-RU"/>
        </w:rPr>
        <w:tab/>
        <w:t xml:space="preserve">         </w:t>
      </w:r>
      <w:r w:rsidR="007D4095" w:rsidRPr="005A0CAD">
        <w:rPr>
          <w:sz w:val="28"/>
          <w:szCs w:val="28"/>
          <w:lang w:val="ru-RU"/>
        </w:rPr>
        <w:t xml:space="preserve">   </w:t>
      </w:r>
      <w:r w:rsidR="00F673E1" w:rsidRPr="005A0CAD">
        <w:rPr>
          <w:sz w:val="28"/>
          <w:szCs w:val="28"/>
          <w:lang w:val="ru-RU"/>
        </w:rPr>
        <w:t xml:space="preserve"> </w:t>
      </w:r>
      <w:r w:rsidR="00520C46" w:rsidRPr="005A0CAD">
        <w:rPr>
          <w:sz w:val="28"/>
          <w:szCs w:val="28"/>
          <w:lang w:val="ru-RU"/>
        </w:rPr>
        <w:t xml:space="preserve">  </w:t>
      </w:r>
      <w:r w:rsidR="009218B8" w:rsidRPr="005A0CAD">
        <w:rPr>
          <w:sz w:val="28"/>
          <w:szCs w:val="28"/>
          <w:lang w:val="ru-RU"/>
        </w:rPr>
        <w:t xml:space="preserve">  </w:t>
      </w:r>
      <w:r w:rsidR="00E43272" w:rsidRPr="005A0CAD">
        <w:rPr>
          <w:sz w:val="28"/>
          <w:szCs w:val="28"/>
          <w:lang w:val="ru-RU"/>
        </w:rPr>
        <w:t xml:space="preserve"> </w:t>
      </w:r>
      <w:r w:rsidR="00520C46" w:rsidRPr="005A0CAD">
        <w:rPr>
          <w:sz w:val="28"/>
          <w:szCs w:val="28"/>
          <w:lang w:val="ru-RU"/>
        </w:rPr>
        <w:t xml:space="preserve">Ю.В. </w:t>
      </w:r>
      <w:proofErr w:type="spellStart"/>
      <w:r w:rsidR="00520C46" w:rsidRPr="005A0CAD">
        <w:rPr>
          <w:sz w:val="28"/>
          <w:szCs w:val="28"/>
          <w:lang w:val="ru-RU"/>
        </w:rPr>
        <w:t>Намлиев</w:t>
      </w:r>
      <w:proofErr w:type="spellEnd"/>
      <w:r w:rsidR="009218B8" w:rsidRPr="005A0CAD">
        <w:rPr>
          <w:sz w:val="28"/>
          <w:szCs w:val="28"/>
          <w:lang w:val="ru-RU"/>
        </w:rPr>
        <w:t xml:space="preserve"> </w:t>
      </w:r>
      <w:r w:rsidR="00E43272" w:rsidRPr="005A0CAD">
        <w:rPr>
          <w:sz w:val="28"/>
          <w:szCs w:val="28"/>
          <w:lang w:val="ru-RU"/>
        </w:rPr>
        <w:t xml:space="preserve"> </w:t>
      </w:r>
    </w:p>
    <w:p w:rsidR="004F54E3" w:rsidRPr="005A0CAD" w:rsidRDefault="004F54E3"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F91F38" w:rsidRDefault="00F91F38" w:rsidP="005A0CAD">
      <w:pPr>
        <w:pStyle w:val="1"/>
        <w:shd w:val="clear" w:color="auto" w:fill="auto"/>
        <w:spacing w:after="0" w:line="240" w:lineRule="auto"/>
        <w:ind w:right="-2"/>
        <w:contextualSpacing/>
        <w:jc w:val="both"/>
        <w:rPr>
          <w:sz w:val="28"/>
          <w:szCs w:val="28"/>
          <w:lang w:val="ru-RU"/>
        </w:rPr>
      </w:pPr>
    </w:p>
    <w:p w:rsidR="00F91F38" w:rsidRDefault="00F91F38" w:rsidP="005A0CAD">
      <w:pPr>
        <w:pStyle w:val="1"/>
        <w:shd w:val="clear" w:color="auto" w:fill="auto"/>
        <w:spacing w:after="0" w:line="240" w:lineRule="auto"/>
        <w:ind w:right="-2"/>
        <w:contextualSpacing/>
        <w:jc w:val="both"/>
        <w:rPr>
          <w:sz w:val="28"/>
          <w:szCs w:val="28"/>
          <w:lang w:val="ru-RU"/>
        </w:rPr>
      </w:pPr>
    </w:p>
    <w:p w:rsidR="00F91F38" w:rsidRDefault="00F91F38" w:rsidP="005A0CAD">
      <w:pPr>
        <w:pStyle w:val="1"/>
        <w:shd w:val="clear" w:color="auto" w:fill="auto"/>
        <w:spacing w:after="0" w:line="240" w:lineRule="auto"/>
        <w:ind w:right="-2"/>
        <w:contextualSpacing/>
        <w:jc w:val="both"/>
        <w:rPr>
          <w:sz w:val="28"/>
          <w:szCs w:val="28"/>
          <w:lang w:val="ru-RU"/>
        </w:rPr>
      </w:pPr>
    </w:p>
    <w:p w:rsidR="00F91F38" w:rsidRDefault="00F91F38" w:rsidP="005A0CAD">
      <w:pPr>
        <w:pStyle w:val="1"/>
        <w:shd w:val="clear" w:color="auto" w:fill="auto"/>
        <w:spacing w:after="0" w:line="240" w:lineRule="auto"/>
        <w:ind w:right="-2"/>
        <w:contextualSpacing/>
        <w:jc w:val="both"/>
        <w:rPr>
          <w:sz w:val="28"/>
          <w:szCs w:val="28"/>
          <w:lang w:val="ru-RU"/>
        </w:rPr>
      </w:pPr>
    </w:p>
    <w:p w:rsidR="00F91F38" w:rsidRDefault="00F91F38" w:rsidP="005A0CAD">
      <w:pPr>
        <w:pStyle w:val="1"/>
        <w:shd w:val="clear" w:color="auto" w:fill="auto"/>
        <w:spacing w:after="0" w:line="240" w:lineRule="auto"/>
        <w:ind w:right="-2"/>
        <w:contextualSpacing/>
        <w:jc w:val="both"/>
        <w:rPr>
          <w:sz w:val="28"/>
          <w:szCs w:val="28"/>
          <w:lang w:val="ru-RU"/>
        </w:rPr>
      </w:pPr>
    </w:p>
    <w:p w:rsidR="00F91F38" w:rsidRDefault="00F91F38" w:rsidP="005A0CAD">
      <w:pPr>
        <w:pStyle w:val="1"/>
        <w:shd w:val="clear" w:color="auto" w:fill="auto"/>
        <w:spacing w:after="0" w:line="240" w:lineRule="auto"/>
        <w:ind w:right="-2"/>
        <w:contextualSpacing/>
        <w:jc w:val="both"/>
        <w:rPr>
          <w:sz w:val="28"/>
          <w:szCs w:val="28"/>
          <w:lang w:val="ru-RU"/>
        </w:rPr>
      </w:pPr>
    </w:p>
    <w:p w:rsidR="00F91F38" w:rsidRDefault="00F91F38" w:rsidP="005A0CAD">
      <w:pPr>
        <w:pStyle w:val="1"/>
        <w:shd w:val="clear" w:color="auto" w:fill="auto"/>
        <w:spacing w:after="0" w:line="240" w:lineRule="auto"/>
        <w:ind w:right="-2"/>
        <w:contextualSpacing/>
        <w:jc w:val="both"/>
        <w:rPr>
          <w:sz w:val="28"/>
          <w:szCs w:val="28"/>
          <w:lang w:val="ru-RU"/>
        </w:rPr>
      </w:pPr>
    </w:p>
    <w:p w:rsidR="00F91F38" w:rsidRDefault="00F91F38" w:rsidP="005A0CAD">
      <w:pPr>
        <w:pStyle w:val="1"/>
        <w:shd w:val="clear" w:color="auto" w:fill="auto"/>
        <w:spacing w:after="0" w:line="240" w:lineRule="auto"/>
        <w:ind w:right="-2"/>
        <w:contextualSpacing/>
        <w:jc w:val="both"/>
        <w:rPr>
          <w:sz w:val="28"/>
          <w:szCs w:val="28"/>
          <w:lang w:val="ru-RU"/>
        </w:rPr>
      </w:pPr>
    </w:p>
    <w:p w:rsidR="00F91F38" w:rsidRDefault="00F91F38" w:rsidP="005A0CAD">
      <w:pPr>
        <w:pStyle w:val="1"/>
        <w:shd w:val="clear" w:color="auto" w:fill="auto"/>
        <w:spacing w:after="0" w:line="240" w:lineRule="auto"/>
        <w:ind w:right="-2"/>
        <w:contextualSpacing/>
        <w:jc w:val="both"/>
        <w:rPr>
          <w:sz w:val="28"/>
          <w:szCs w:val="28"/>
          <w:lang w:val="ru-RU"/>
        </w:rPr>
      </w:pPr>
    </w:p>
    <w:p w:rsidR="00F91F38" w:rsidRDefault="00F91F38" w:rsidP="005A0CAD">
      <w:pPr>
        <w:pStyle w:val="1"/>
        <w:shd w:val="clear" w:color="auto" w:fill="auto"/>
        <w:spacing w:after="0" w:line="240" w:lineRule="auto"/>
        <w:ind w:right="-2"/>
        <w:contextualSpacing/>
        <w:jc w:val="both"/>
        <w:rPr>
          <w:sz w:val="28"/>
          <w:szCs w:val="28"/>
          <w:lang w:val="ru-RU"/>
        </w:rPr>
      </w:pPr>
    </w:p>
    <w:p w:rsidR="00E040CB" w:rsidRDefault="00230FD4" w:rsidP="005A0CAD">
      <w:pPr>
        <w:pStyle w:val="1"/>
        <w:shd w:val="clear" w:color="auto" w:fill="auto"/>
        <w:spacing w:after="0" w:line="240" w:lineRule="auto"/>
        <w:ind w:right="-2"/>
        <w:contextualSpacing/>
        <w:jc w:val="both"/>
        <w:rPr>
          <w:sz w:val="28"/>
          <w:szCs w:val="28"/>
          <w:lang w:val="ru-RU"/>
        </w:rPr>
      </w:pPr>
      <w:r w:rsidRPr="005A0CAD">
        <w:rPr>
          <w:sz w:val="28"/>
          <w:szCs w:val="28"/>
          <w:lang w:val="ru-RU"/>
        </w:rPr>
        <w:t>Разослано</w:t>
      </w:r>
      <w:r w:rsidR="00EE6AEC" w:rsidRPr="005A0CAD">
        <w:rPr>
          <w:sz w:val="28"/>
          <w:szCs w:val="28"/>
          <w:lang w:val="ru-RU"/>
        </w:rPr>
        <w:t xml:space="preserve">: </w:t>
      </w:r>
      <w:proofErr w:type="spellStart"/>
      <w:r w:rsidR="00BE2284">
        <w:rPr>
          <w:sz w:val="28"/>
          <w:szCs w:val="28"/>
          <w:lang w:val="ru-RU"/>
        </w:rPr>
        <w:t>КЭРиИД</w:t>
      </w:r>
      <w:proofErr w:type="spellEnd"/>
      <w:r w:rsidR="00BE2284">
        <w:rPr>
          <w:sz w:val="28"/>
          <w:szCs w:val="28"/>
          <w:lang w:val="ru-RU"/>
        </w:rPr>
        <w:t>, ОБУ, КФ</w:t>
      </w:r>
      <w:r w:rsidR="00590FAD">
        <w:rPr>
          <w:rFonts w:hint="eastAsia"/>
          <w:sz w:val="28"/>
          <w:szCs w:val="28"/>
        </w:rPr>
        <w:t>, прокуратура</w:t>
      </w:r>
      <w:r w:rsidR="00987067" w:rsidRPr="00F870AC">
        <w:rPr>
          <w:sz w:val="28"/>
          <w:szCs w:val="28"/>
          <w:lang w:val="ru-RU"/>
        </w:rPr>
        <w:t>.</w:t>
      </w:r>
    </w:p>
    <w:p w:rsidR="00BE2284" w:rsidRDefault="00BE2284" w:rsidP="00BE2284">
      <w:pPr>
        <w:pStyle w:val="1"/>
        <w:shd w:val="clear" w:color="auto" w:fill="auto"/>
        <w:spacing w:after="0" w:line="240" w:lineRule="auto"/>
        <w:ind w:left="5387" w:right="-285" w:hanging="567"/>
        <w:contextualSpacing/>
        <w:jc w:val="center"/>
        <w:rPr>
          <w:sz w:val="28"/>
          <w:szCs w:val="28"/>
        </w:rPr>
      </w:pPr>
      <w:r>
        <w:rPr>
          <w:sz w:val="28"/>
          <w:szCs w:val="28"/>
        </w:rPr>
        <w:lastRenderedPageBreak/>
        <w:t>Приложение</w:t>
      </w:r>
    </w:p>
    <w:p w:rsidR="00BE2284" w:rsidRDefault="00BE2284" w:rsidP="00BE2284">
      <w:pPr>
        <w:pStyle w:val="1"/>
        <w:shd w:val="clear" w:color="auto" w:fill="auto"/>
        <w:spacing w:after="0" w:line="240" w:lineRule="auto"/>
        <w:ind w:left="5387" w:right="-285"/>
        <w:contextualSpacing/>
        <w:jc w:val="both"/>
        <w:rPr>
          <w:sz w:val="28"/>
          <w:szCs w:val="28"/>
        </w:rPr>
      </w:pPr>
      <w:r>
        <w:rPr>
          <w:sz w:val="28"/>
          <w:szCs w:val="28"/>
        </w:rPr>
        <w:t xml:space="preserve">к постановлению администрации </w:t>
      </w:r>
    </w:p>
    <w:p w:rsidR="00BE2284" w:rsidRDefault="00BE2284" w:rsidP="00BE2284">
      <w:pPr>
        <w:pStyle w:val="1"/>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BE2284" w:rsidRDefault="00BE2284" w:rsidP="00BE2284">
      <w:pPr>
        <w:pStyle w:val="1"/>
        <w:shd w:val="clear" w:color="auto" w:fill="auto"/>
        <w:spacing w:after="0" w:line="240" w:lineRule="auto"/>
        <w:ind w:left="5387" w:right="-285"/>
        <w:contextualSpacing/>
        <w:jc w:val="both"/>
        <w:rPr>
          <w:sz w:val="28"/>
          <w:szCs w:val="28"/>
        </w:rPr>
      </w:pPr>
      <w:r>
        <w:rPr>
          <w:sz w:val="28"/>
          <w:szCs w:val="28"/>
        </w:rPr>
        <w:t xml:space="preserve">от </w:t>
      </w:r>
      <w:r>
        <w:rPr>
          <w:sz w:val="28"/>
          <w:szCs w:val="28"/>
          <w:lang w:val="ru-RU"/>
        </w:rPr>
        <w:t>___________ № ______</w:t>
      </w:r>
      <w:r>
        <w:rPr>
          <w:sz w:val="28"/>
          <w:szCs w:val="28"/>
        </w:rPr>
        <w:t xml:space="preserve"> </w:t>
      </w:r>
    </w:p>
    <w:p w:rsidR="00BE2284" w:rsidRDefault="00BE2284" w:rsidP="00BE2284">
      <w:pPr>
        <w:pStyle w:val="1"/>
        <w:shd w:val="clear" w:color="auto" w:fill="auto"/>
        <w:spacing w:after="0" w:line="240" w:lineRule="auto"/>
        <w:ind w:left="5387" w:right="-285"/>
        <w:contextualSpacing/>
        <w:jc w:val="both"/>
        <w:rPr>
          <w:sz w:val="28"/>
          <w:szCs w:val="28"/>
        </w:rPr>
      </w:pPr>
    </w:p>
    <w:p w:rsidR="00BE2284" w:rsidRDefault="00BE2284" w:rsidP="00BE2284">
      <w:pPr>
        <w:pStyle w:val="1"/>
        <w:shd w:val="clear" w:color="auto" w:fill="auto"/>
        <w:spacing w:after="0" w:line="240" w:lineRule="auto"/>
        <w:ind w:left="5387" w:right="-285" w:hanging="567"/>
        <w:contextualSpacing/>
        <w:jc w:val="center"/>
        <w:rPr>
          <w:sz w:val="28"/>
          <w:szCs w:val="28"/>
        </w:rPr>
      </w:pPr>
      <w:r>
        <w:rPr>
          <w:sz w:val="28"/>
          <w:szCs w:val="28"/>
        </w:rPr>
        <w:t xml:space="preserve">УТВЕРЖДЕН </w:t>
      </w:r>
    </w:p>
    <w:p w:rsidR="00BE2284" w:rsidRDefault="00BE2284" w:rsidP="00BE2284">
      <w:pPr>
        <w:pStyle w:val="1"/>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BE2284" w:rsidRDefault="00BE2284" w:rsidP="00BE2284">
      <w:pPr>
        <w:pStyle w:val="1"/>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BE2284" w:rsidRDefault="00BE2284" w:rsidP="00BE2284">
      <w:pPr>
        <w:pStyle w:val="1"/>
        <w:shd w:val="clear" w:color="auto" w:fill="auto"/>
        <w:spacing w:after="0" w:line="240" w:lineRule="auto"/>
        <w:ind w:left="5387" w:right="-285"/>
        <w:contextualSpacing/>
        <w:jc w:val="both"/>
        <w:rPr>
          <w:sz w:val="28"/>
          <w:szCs w:val="28"/>
        </w:rPr>
      </w:pPr>
      <w:r>
        <w:rPr>
          <w:sz w:val="28"/>
          <w:szCs w:val="28"/>
        </w:rPr>
        <w:t xml:space="preserve">от </w:t>
      </w:r>
      <w:r w:rsidR="00F91F38">
        <w:rPr>
          <w:bCs/>
          <w:sz w:val="28"/>
        </w:rPr>
        <w:t>05.07.2021 № 2205</w:t>
      </w:r>
    </w:p>
    <w:p w:rsidR="00BE2284" w:rsidRDefault="00BE2284" w:rsidP="00BE2284">
      <w:pPr>
        <w:pStyle w:val="1"/>
        <w:shd w:val="clear" w:color="auto" w:fill="auto"/>
        <w:spacing w:after="0" w:line="240" w:lineRule="auto"/>
        <w:ind w:left="5387" w:right="-285" w:hanging="567"/>
        <w:contextualSpacing/>
        <w:jc w:val="center"/>
        <w:rPr>
          <w:sz w:val="28"/>
          <w:szCs w:val="28"/>
        </w:rPr>
      </w:pPr>
      <w:r>
        <w:rPr>
          <w:sz w:val="28"/>
          <w:szCs w:val="28"/>
        </w:rPr>
        <w:t xml:space="preserve">(приложение) </w:t>
      </w:r>
    </w:p>
    <w:p w:rsidR="00BE2284" w:rsidRDefault="00BE2284" w:rsidP="00BE2284">
      <w:pPr>
        <w:pStyle w:val="1"/>
        <w:shd w:val="clear" w:color="auto" w:fill="auto"/>
        <w:spacing w:after="0" w:line="240" w:lineRule="auto"/>
        <w:ind w:left="5387" w:right="-285" w:hanging="567"/>
        <w:contextualSpacing/>
        <w:jc w:val="center"/>
        <w:rPr>
          <w:sz w:val="28"/>
          <w:szCs w:val="28"/>
        </w:rPr>
      </w:pPr>
      <w:r>
        <w:rPr>
          <w:sz w:val="28"/>
          <w:szCs w:val="28"/>
        </w:rPr>
        <w:t>(новая редакция)</w:t>
      </w:r>
    </w:p>
    <w:p w:rsidR="00BE2284" w:rsidRDefault="00BE2284" w:rsidP="005A0CAD">
      <w:pPr>
        <w:pStyle w:val="1"/>
        <w:shd w:val="clear" w:color="auto" w:fill="auto"/>
        <w:spacing w:after="0" w:line="240" w:lineRule="auto"/>
        <w:ind w:right="-2"/>
        <w:contextualSpacing/>
        <w:jc w:val="both"/>
        <w:rPr>
          <w:sz w:val="28"/>
          <w:szCs w:val="28"/>
          <w:lang w:val="ru-RU"/>
        </w:rPr>
      </w:pPr>
    </w:p>
    <w:p w:rsidR="00BE2284" w:rsidRDefault="00BE2284" w:rsidP="005A0CAD">
      <w:pPr>
        <w:pStyle w:val="1"/>
        <w:shd w:val="clear" w:color="auto" w:fill="auto"/>
        <w:spacing w:after="0" w:line="240" w:lineRule="auto"/>
        <w:ind w:right="-2"/>
        <w:contextualSpacing/>
        <w:jc w:val="both"/>
        <w:rPr>
          <w:sz w:val="28"/>
          <w:szCs w:val="28"/>
          <w:lang w:val="ru-RU"/>
        </w:rPr>
      </w:pPr>
    </w:p>
    <w:p w:rsidR="00F91F38" w:rsidRPr="00F91F38" w:rsidRDefault="00F91F38" w:rsidP="00F91F38">
      <w:pPr>
        <w:shd w:val="clear" w:color="auto" w:fill="FFFFFF"/>
        <w:tabs>
          <w:tab w:val="left" w:pos="1134"/>
        </w:tabs>
        <w:ind w:firstLine="709"/>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ПОРЯДОК</w:t>
      </w:r>
    </w:p>
    <w:p w:rsidR="00F91F38" w:rsidRPr="00F91F38" w:rsidRDefault="00F91F38" w:rsidP="00F91F38">
      <w:pPr>
        <w:shd w:val="clear" w:color="auto" w:fill="FFFFFF"/>
        <w:tabs>
          <w:tab w:val="left" w:pos="1134"/>
        </w:tabs>
        <w:ind w:firstLine="709"/>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определения объема и условий предоставления субсидий</w:t>
      </w:r>
    </w:p>
    <w:p w:rsidR="00F91F38" w:rsidRPr="00F91F38" w:rsidRDefault="00F91F38" w:rsidP="00F91F38">
      <w:pPr>
        <w:shd w:val="clear" w:color="auto" w:fill="FFFFFF"/>
        <w:tabs>
          <w:tab w:val="left" w:pos="1134"/>
        </w:tabs>
        <w:ind w:firstLine="709"/>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из бюджета Лужского муниципального района Ленинградской области                        на содержание и развитие организаций муниципальной инфраструктуры </w:t>
      </w:r>
    </w:p>
    <w:p w:rsidR="00F91F38" w:rsidRPr="00F91F38" w:rsidRDefault="00F91F38" w:rsidP="00F91F38">
      <w:pPr>
        <w:shd w:val="clear" w:color="auto" w:fill="FFFFFF"/>
        <w:tabs>
          <w:tab w:val="left" w:pos="1134"/>
        </w:tabs>
        <w:ind w:firstLine="709"/>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поддержки предпринимательства </w:t>
      </w:r>
    </w:p>
    <w:p w:rsidR="00F91F38" w:rsidRPr="00F91F38" w:rsidRDefault="00F91F38" w:rsidP="00F91F38">
      <w:pPr>
        <w:tabs>
          <w:tab w:val="left" w:pos="1134"/>
        </w:tabs>
        <w:ind w:firstLine="709"/>
        <w:jc w:val="center"/>
        <w:rPr>
          <w:rFonts w:ascii="Times New Roman" w:eastAsia="Times New Roman" w:hAnsi="Times New Roman" w:cs="Times New Roman"/>
          <w:color w:val="auto"/>
          <w:sz w:val="28"/>
          <w:szCs w:val="28"/>
          <w:lang w:val="ru-RU"/>
        </w:rPr>
      </w:pPr>
    </w:p>
    <w:p w:rsidR="00F91F38" w:rsidRPr="00F91F38" w:rsidRDefault="00F91F38" w:rsidP="00F91F38">
      <w:pPr>
        <w:shd w:val="clear" w:color="auto" w:fill="FFFFFF"/>
        <w:tabs>
          <w:tab w:val="left" w:pos="284"/>
          <w:tab w:val="left" w:pos="1134"/>
        </w:tabs>
        <w:ind w:firstLine="709"/>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1.</w:t>
      </w:r>
      <w:r w:rsidRPr="00F91F38">
        <w:rPr>
          <w:rFonts w:ascii="Times New Roman" w:eastAsia="Times New Roman" w:hAnsi="Times New Roman" w:cs="Times New Roman"/>
          <w:color w:val="auto"/>
          <w:sz w:val="28"/>
          <w:szCs w:val="28"/>
          <w:lang w:val="ru-RU"/>
        </w:rPr>
        <w:tab/>
        <w:t>Общие положения</w:t>
      </w:r>
    </w:p>
    <w:p w:rsidR="00F91F38" w:rsidRPr="00F91F38" w:rsidRDefault="00F91F38" w:rsidP="00F91F38">
      <w:pPr>
        <w:shd w:val="clear" w:color="auto" w:fill="FFFFFF"/>
        <w:tabs>
          <w:tab w:val="left" w:pos="1134"/>
        </w:tabs>
        <w:ind w:firstLine="709"/>
        <w:rPr>
          <w:rFonts w:ascii="Times New Roman" w:eastAsia="Times New Roman" w:hAnsi="Times New Roman" w:cs="Times New Roman"/>
          <w:color w:val="auto"/>
          <w:sz w:val="28"/>
          <w:szCs w:val="28"/>
          <w:lang w:val="ru-RU"/>
        </w:rPr>
      </w:pPr>
    </w:p>
    <w:p w:rsidR="00F91F38" w:rsidRPr="00F91F38" w:rsidRDefault="00F91F38" w:rsidP="00D867FF">
      <w:pPr>
        <w:numPr>
          <w:ilvl w:val="0"/>
          <w:numId w:val="3"/>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 xml:space="preserve">Настоящий Порядок определения объема и условий предоставления субсидий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 (далее – Порядок) определяет порядок определения объема и условий предоставления субсидий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 в рамках муниципальной программы Лужского муниципального района Ленинградской области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Стимулирование</w:t>
      </w:r>
      <w:proofErr w:type="gramEnd"/>
      <w:r w:rsidRPr="00F91F38">
        <w:rPr>
          <w:rFonts w:ascii="Times New Roman" w:eastAsia="Times New Roman" w:hAnsi="Times New Roman" w:cs="Times New Roman"/>
          <w:color w:val="auto"/>
          <w:sz w:val="28"/>
          <w:szCs w:val="28"/>
          <w:lang w:val="ru-RU"/>
        </w:rPr>
        <w:t xml:space="preserve"> экономической активности Лужского муниципального района</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 xml:space="preserve"> (далее – субсидии). </w:t>
      </w:r>
    </w:p>
    <w:p w:rsidR="00F91F38" w:rsidRPr="00F91F38" w:rsidRDefault="00F91F38" w:rsidP="00F91F38">
      <w:pPr>
        <w:shd w:val="clear" w:color="auto" w:fill="FFFFFF"/>
        <w:tabs>
          <w:tab w:val="left" w:pos="1134"/>
          <w:tab w:val="left" w:pos="1276"/>
        </w:tabs>
        <w:ind w:firstLine="709"/>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В соответствии с настоящим Порядком субсидии предоставляются организациям муниципальной инфраструктуры поддержки предпринимательства, являющимся иными некоммерческим организациями, не являющимся государственными (муниципальными) учреждениями в соответствии с пунктом 2 статьи 78.1 Бюджетного кодекса Российской Федерации.</w:t>
      </w:r>
      <w:proofErr w:type="gramEnd"/>
    </w:p>
    <w:p w:rsidR="00F91F38" w:rsidRPr="00F91F38" w:rsidRDefault="00F91F38" w:rsidP="00D867FF">
      <w:pPr>
        <w:numPr>
          <w:ilvl w:val="0"/>
          <w:numId w:val="3"/>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В настоящем Порядке используются следующие основные понятия:</w:t>
      </w:r>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организации муниципальной инфраструктуры поддержки предпринимательства (далее – организации) − некоммерческие организации (за исключением государственных (муниципальных) учреждений), указанные в частях 1 и 2 статьи 15 Федерального закона от 24.07.2007 № 209-ФЗ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 xml:space="preserve">О развитии малого и среднего предпринимательства в Российской </w:t>
      </w:r>
      <w:r w:rsidRPr="00F91F38">
        <w:rPr>
          <w:rFonts w:ascii="Times New Roman" w:eastAsia="Times New Roman" w:hAnsi="Times New Roman" w:cs="Times New Roman"/>
          <w:color w:val="auto"/>
          <w:sz w:val="28"/>
          <w:szCs w:val="28"/>
          <w:lang w:val="ru-RU"/>
        </w:rPr>
        <w:lastRenderedPageBreak/>
        <w:t>Федерации</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 созданные с участием органов исполнительной власти Лужского муниципального района Ленинградской области;</w:t>
      </w:r>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развитие организации − мероприятия, направленные на достижение как минимум одного из следующих возможных результатов:</w:t>
      </w:r>
    </w:p>
    <w:p w:rsidR="00F91F38" w:rsidRPr="00F91F38" w:rsidRDefault="00F91F38" w:rsidP="00D867FF">
      <w:pPr>
        <w:numPr>
          <w:ilvl w:val="0"/>
          <w:numId w:val="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расширение спектра (перечня) услуг, предоставляемых организацией субъектам малого и среднего предпринимательства;</w:t>
      </w:r>
    </w:p>
    <w:p w:rsidR="00F91F38" w:rsidRPr="00F91F38" w:rsidRDefault="00F91F38" w:rsidP="00D867FF">
      <w:pPr>
        <w:numPr>
          <w:ilvl w:val="0"/>
          <w:numId w:val="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увеличение количества услуг, предоставляемых организацией субъектам малого и среднего предпринимательства, а также физическими лицами, не являющимися индивидуальными предпринимателями и применяющими специальный налоговый режим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Налог на профессиональный доход</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 xml:space="preserve"> (далее – </w:t>
      </w:r>
      <w:proofErr w:type="spellStart"/>
      <w:r w:rsidRPr="00F91F38">
        <w:rPr>
          <w:rFonts w:ascii="Times New Roman" w:eastAsia="Times New Roman" w:hAnsi="Times New Roman" w:cs="Times New Roman"/>
          <w:color w:val="auto"/>
          <w:sz w:val="28"/>
          <w:szCs w:val="28"/>
          <w:lang w:val="ru-RU"/>
        </w:rPr>
        <w:t>самозанятые</w:t>
      </w:r>
      <w:proofErr w:type="spellEnd"/>
      <w:r w:rsidRPr="00F91F38">
        <w:rPr>
          <w:rFonts w:ascii="Times New Roman" w:eastAsia="Times New Roman" w:hAnsi="Times New Roman" w:cs="Times New Roman"/>
          <w:color w:val="auto"/>
          <w:sz w:val="28"/>
          <w:szCs w:val="28"/>
          <w:lang w:val="ru-RU"/>
        </w:rPr>
        <w:t>);</w:t>
      </w:r>
    </w:p>
    <w:p w:rsidR="00F91F38" w:rsidRPr="00F91F38" w:rsidRDefault="00F91F38" w:rsidP="00D867FF">
      <w:pPr>
        <w:numPr>
          <w:ilvl w:val="0"/>
          <w:numId w:val="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повышение качества оказываемых услуг, в том числе путем обеспечения необходимой технической оснащенности реализации услуг;</w:t>
      </w:r>
    </w:p>
    <w:p w:rsidR="00F91F38" w:rsidRPr="00F91F38" w:rsidRDefault="00F91F38" w:rsidP="00D867FF">
      <w:pPr>
        <w:numPr>
          <w:ilvl w:val="0"/>
          <w:numId w:val="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улучшение технического состояния помещений (здания) для размещения организаций.</w:t>
      </w:r>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 xml:space="preserve">субъекты малого и среднего предпринимательства (далее − субъекты МСП) </w:t>
      </w:r>
      <w:r w:rsidRPr="00F91F38">
        <w:rPr>
          <w:rFonts w:ascii="Times New Roman" w:eastAsia="Times New Roman" w:hAnsi="Times New Roman" w:cs="Times New Roman"/>
          <w:color w:val="auto"/>
          <w:sz w:val="28"/>
          <w:szCs w:val="28"/>
          <w:lang w:val="ru-RU"/>
        </w:rPr>
        <w:sym w:font="Symbol" w:char="002D"/>
      </w:r>
      <w:r w:rsidRPr="00F91F38">
        <w:rPr>
          <w:rFonts w:ascii="Times New Roman" w:eastAsia="Times New Roman" w:hAnsi="Times New Roman" w:cs="Times New Roman"/>
          <w:color w:val="auto"/>
          <w:sz w:val="28"/>
          <w:szCs w:val="28"/>
          <w:lang w:val="ru-RU"/>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О развитии малого и среднего предпринимательства в Российской Федерации</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 xml:space="preserve">, к малым предприятиям, в том числе к </w:t>
      </w:r>
      <w:proofErr w:type="spellStart"/>
      <w:r w:rsidRPr="00F91F38">
        <w:rPr>
          <w:rFonts w:ascii="Times New Roman" w:eastAsia="Times New Roman" w:hAnsi="Times New Roman" w:cs="Times New Roman"/>
          <w:color w:val="auto"/>
          <w:sz w:val="28"/>
          <w:szCs w:val="28"/>
          <w:lang w:val="ru-RU"/>
        </w:rPr>
        <w:t>микропредприятиям</w:t>
      </w:r>
      <w:proofErr w:type="spellEnd"/>
      <w:r w:rsidRPr="00F91F38">
        <w:rPr>
          <w:rFonts w:ascii="Times New Roman" w:eastAsia="Times New Roman" w:hAnsi="Times New Roman" w:cs="Times New Roman"/>
          <w:color w:val="auto"/>
          <w:sz w:val="28"/>
          <w:szCs w:val="28"/>
          <w:lang w:val="ru-RU"/>
        </w:rPr>
        <w:t>, и средним предприятиям, сведения о которых внесены в единый реестр субъектов малого и среднего предпринимательства;</w:t>
      </w:r>
      <w:proofErr w:type="gramEnd"/>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proofErr w:type="spellStart"/>
      <w:r w:rsidRPr="00F91F38">
        <w:rPr>
          <w:rFonts w:ascii="Times New Roman" w:eastAsia="Times New Roman" w:hAnsi="Times New Roman" w:cs="Times New Roman"/>
          <w:color w:val="auto"/>
          <w:sz w:val="28"/>
          <w:szCs w:val="28"/>
          <w:lang w:val="ru-RU"/>
        </w:rPr>
        <w:t>самозанятые</w:t>
      </w:r>
      <w:proofErr w:type="spellEnd"/>
      <w:r w:rsidRPr="00F91F38">
        <w:rPr>
          <w:rFonts w:ascii="Times New Roman" w:eastAsia="Times New Roman" w:hAnsi="Times New Roman" w:cs="Times New Roman"/>
          <w:color w:val="auto"/>
          <w:sz w:val="28"/>
          <w:szCs w:val="28"/>
          <w:lang w:val="ru-RU"/>
        </w:rPr>
        <w:t xml:space="preserve"> − физические лица или индивидуальные предприниматели, применяющие специальный налоговый режим в соответствии с Федеральным </w:t>
      </w:r>
      <w:hyperlink r:id="rId9" w:history="1">
        <w:r w:rsidRPr="00F91F38">
          <w:rPr>
            <w:rFonts w:ascii="Times New Roman" w:eastAsia="Times New Roman" w:hAnsi="Times New Roman" w:cs="Times New Roman"/>
            <w:sz w:val="28"/>
            <w:lang w:val="ru-RU"/>
          </w:rPr>
          <w:t>законом</w:t>
        </w:r>
      </w:hyperlink>
      <w:r w:rsidRPr="00F91F38">
        <w:rPr>
          <w:rFonts w:ascii="Times New Roman" w:eastAsia="Times New Roman" w:hAnsi="Times New Roman" w:cs="Times New Roman"/>
          <w:color w:val="auto"/>
          <w:sz w:val="28"/>
          <w:szCs w:val="28"/>
          <w:lang w:val="ru-RU"/>
        </w:rPr>
        <w:t xml:space="preserve"> от 27.07.2018 № 422-ФЗ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 xml:space="preserve">О проведении эксперимента по установлению специального налогового режима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Налог на профессиональный доход</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w:t>
      </w:r>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мобильный консультационный центр (далее − МКЦ) − автомобиль типа фургон, имеющий не менее шести пассажирских сидений, оснащенный средствами электронной коммуникации для оказания выездных информационных, консультационных и (или) образовательных услуг, приобретенный организацией;</w:t>
      </w:r>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бизнес-инкубатор − некоммерческая организация, относящаяся к муниципальным организациям поддержки предпринимательства, основными видами уставной деятельности которой являются сдача субъектам малого и (или) среднего предпринимательства и </w:t>
      </w:r>
      <w:proofErr w:type="spellStart"/>
      <w:r w:rsidRPr="00F91F38">
        <w:rPr>
          <w:rFonts w:ascii="Times New Roman" w:eastAsia="Times New Roman" w:hAnsi="Times New Roman" w:cs="Times New Roman"/>
          <w:color w:val="auto"/>
          <w:sz w:val="28"/>
          <w:szCs w:val="28"/>
          <w:lang w:val="ru-RU"/>
        </w:rPr>
        <w:t>самозанятым</w:t>
      </w:r>
      <w:proofErr w:type="spellEnd"/>
      <w:r w:rsidRPr="00F91F38">
        <w:rPr>
          <w:rFonts w:ascii="Times New Roman" w:eastAsia="Times New Roman" w:hAnsi="Times New Roman" w:cs="Times New Roman"/>
          <w:color w:val="auto"/>
          <w:sz w:val="28"/>
          <w:szCs w:val="28"/>
          <w:lang w:val="ru-RU"/>
        </w:rPr>
        <w:t xml:space="preserve"> внаем офисных и (или) производственных помещений на льготных условиях, а также предоставление субъектам малого и (или) среднего предпринимательства и </w:t>
      </w:r>
      <w:proofErr w:type="spellStart"/>
      <w:r w:rsidRPr="00F91F38">
        <w:rPr>
          <w:rFonts w:ascii="Times New Roman" w:eastAsia="Times New Roman" w:hAnsi="Times New Roman" w:cs="Times New Roman"/>
          <w:color w:val="auto"/>
          <w:sz w:val="28"/>
          <w:szCs w:val="28"/>
          <w:lang w:val="ru-RU"/>
        </w:rPr>
        <w:t>самозанятым</w:t>
      </w:r>
      <w:proofErr w:type="spellEnd"/>
      <w:r w:rsidRPr="00F91F38">
        <w:rPr>
          <w:rFonts w:ascii="Times New Roman" w:eastAsia="Times New Roman" w:hAnsi="Times New Roman" w:cs="Times New Roman"/>
          <w:color w:val="auto"/>
          <w:sz w:val="28"/>
          <w:szCs w:val="28"/>
          <w:lang w:val="ru-RU"/>
        </w:rPr>
        <w:t xml:space="preserve"> консультационных, информационных и других услуг либо офисные и (или) производственные </w:t>
      </w:r>
      <w:proofErr w:type="gramStart"/>
      <w:r w:rsidRPr="00F91F38">
        <w:rPr>
          <w:rFonts w:ascii="Times New Roman" w:eastAsia="Times New Roman" w:hAnsi="Times New Roman" w:cs="Times New Roman"/>
          <w:color w:val="auto"/>
          <w:sz w:val="28"/>
          <w:szCs w:val="28"/>
          <w:lang w:val="ru-RU"/>
        </w:rPr>
        <w:t>помещения</w:t>
      </w:r>
      <w:proofErr w:type="gramEnd"/>
      <w:r w:rsidRPr="00F91F38">
        <w:rPr>
          <w:rFonts w:ascii="Times New Roman" w:eastAsia="Times New Roman" w:hAnsi="Times New Roman" w:cs="Times New Roman"/>
          <w:color w:val="auto"/>
          <w:sz w:val="28"/>
          <w:szCs w:val="28"/>
          <w:lang w:val="ru-RU"/>
        </w:rPr>
        <w:t xml:space="preserve"> предоставляемые на льготных условиях субъектам малого и (или) среднего предпринимательства организациями муниципальной инфраструктуры поддержки предпринимательства в соответствии с положением о </w:t>
      </w:r>
      <w:proofErr w:type="spellStart"/>
      <w:proofErr w:type="gramStart"/>
      <w:r w:rsidRPr="00F91F38">
        <w:rPr>
          <w:rFonts w:ascii="Times New Roman" w:eastAsia="Times New Roman" w:hAnsi="Times New Roman" w:cs="Times New Roman"/>
          <w:color w:val="auto"/>
          <w:sz w:val="28"/>
          <w:szCs w:val="28"/>
          <w:lang w:val="ru-RU"/>
        </w:rPr>
        <w:t>бизнес-инкубаторе</w:t>
      </w:r>
      <w:proofErr w:type="spellEnd"/>
      <w:proofErr w:type="gramEnd"/>
      <w:r w:rsidRPr="00F91F38">
        <w:rPr>
          <w:rFonts w:ascii="Times New Roman" w:eastAsia="Times New Roman" w:hAnsi="Times New Roman" w:cs="Times New Roman"/>
          <w:color w:val="auto"/>
          <w:sz w:val="28"/>
          <w:szCs w:val="28"/>
          <w:lang w:val="ru-RU"/>
        </w:rPr>
        <w:t>;</w:t>
      </w:r>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lastRenderedPageBreak/>
        <w:t xml:space="preserve">конкурсная комиссия − </w:t>
      </w:r>
      <w:proofErr w:type="gramStart"/>
      <w:r w:rsidRPr="00F91F38">
        <w:rPr>
          <w:rFonts w:ascii="Times New Roman" w:eastAsia="Times New Roman" w:hAnsi="Times New Roman" w:cs="Times New Roman"/>
          <w:color w:val="auto"/>
          <w:sz w:val="28"/>
          <w:szCs w:val="28"/>
          <w:lang w:val="ru-RU"/>
        </w:rPr>
        <w:t>комиссия</w:t>
      </w:r>
      <w:proofErr w:type="gramEnd"/>
      <w:r w:rsidRPr="00F91F38">
        <w:rPr>
          <w:rFonts w:ascii="Times New Roman" w:eastAsia="Times New Roman" w:hAnsi="Times New Roman" w:cs="Times New Roman"/>
          <w:color w:val="auto"/>
          <w:sz w:val="28"/>
          <w:szCs w:val="28"/>
          <w:lang w:val="ru-RU"/>
        </w:rPr>
        <w:t>, формируемая администрацией Лужского муниципального района Ленинградской области (далее – Администрация) для проведения конкурсного отбора организаций;</w:t>
      </w:r>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 xml:space="preserve">соглашение – соглашение о предоставлении субсидии, заключаемое между получателем субсидии (победителем конкурсного отбора) и администрацией Лужского муниципального района Ленинградской области (далее - администрация) по типовой форме, установленной комитетом финансов Лужского муниципального района Ленинградской, в государственной интегрированной информационной системе управления общественными финансами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Электронный бюджет</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 xml:space="preserve"> (далее - система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Электронный бюджет</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w:t>
      </w:r>
      <w:proofErr w:type="gramEnd"/>
    </w:p>
    <w:p w:rsidR="00F91F38" w:rsidRPr="00F91F38" w:rsidRDefault="00F91F38" w:rsidP="00D867FF">
      <w:pPr>
        <w:numPr>
          <w:ilvl w:val="0"/>
          <w:numId w:val="3"/>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Категория получателей субсидии, имеющих право на получение субсидии в соответствии с настоящим Порядком.</w:t>
      </w:r>
    </w:p>
    <w:p w:rsidR="00F91F38" w:rsidRPr="00F91F38" w:rsidRDefault="00F91F38" w:rsidP="00F91F38">
      <w:pPr>
        <w:shd w:val="clear" w:color="auto" w:fill="FFFFFF"/>
        <w:tabs>
          <w:tab w:val="left" w:pos="1134"/>
          <w:tab w:val="left" w:pos="1276"/>
        </w:tabs>
        <w:ind w:firstLine="709"/>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 xml:space="preserve">Право на получение субсидии имеют организации, определенные                                           п. 1.2 настоящего Порядка, сведения о которых внесены в единый реестр организаций, образующих инфраструктуру поддержки субъектов малого и среднего предпринимательства, формирование и ведение которого обеспечивает акционерное общество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Корпорация по развитию малого и среднего предпринимательства</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 осуществляющие деятельность на территории Лужского муниципального района Ленинградской области и</w:t>
      </w:r>
      <w:proofErr w:type="gramEnd"/>
      <w:r w:rsidRPr="00F91F38">
        <w:rPr>
          <w:rFonts w:ascii="Times New Roman" w:eastAsia="Times New Roman" w:hAnsi="Times New Roman" w:cs="Times New Roman"/>
          <w:color w:val="auto"/>
          <w:sz w:val="28"/>
          <w:szCs w:val="28"/>
          <w:lang w:val="ru-RU"/>
        </w:rPr>
        <w:t xml:space="preserve"> </w:t>
      </w:r>
      <w:proofErr w:type="gramStart"/>
      <w:r w:rsidRPr="00F91F38">
        <w:rPr>
          <w:rFonts w:ascii="Times New Roman" w:eastAsia="Times New Roman" w:hAnsi="Times New Roman" w:cs="Times New Roman"/>
          <w:color w:val="auto"/>
          <w:sz w:val="28"/>
          <w:szCs w:val="28"/>
          <w:lang w:val="ru-RU"/>
        </w:rPr>
        <w:t>состоящие на налоговом учете в территориальных налоговых органах Лужского района Ленинградской области.</w:t>
      </w:r>
      <w:proofErr w:type="gramEnd"/>
    </w:p>
    <w:p w:rsidR="00F91F38" w:rsidRPr="00F91F38" w:rsidRDefault="00F91F38" w:rsidP="00D867FF">
      <w:pPr>
        <w:numPr>
          <w:ilvl w:val="0"/>
          <w:numId w:val="3"/>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Субсидии предоставляются за счет средств бюджета Лужского муниципального района Ленинградской области в пределах бюджетных ассигнований, утвержденных в сводной бюджетной росписи бюджета Лужского муниципального района Ленинградской области на текущий финансовый год в рамках муниципальной программы Лужского муниципального района Ленинградской области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Стимулирование экономической активности Лужского муниципального района</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w:t>
      </w:r>
    </w:p>
    <w:p w:rsidR="00F91F38" w:rsidRPr="00F91F38" w:rsidRDefault="00F91F38" w:rsidP="00D867FF">
      <w:pPr>
        <w:numPr>
          <w:ilvl w:val="0"/>
          <w:numId w:val="3"/>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осуществляет Администрация.</w:t>
      </w:r>
    </w:p>
    <w:p w:rsidR="00F91F38" w:rsidRPr="00F91F38" w:rsidRDefault="00F91F38" w:rsidP="00D867FF">
      <w:pPr>
        <w:numPr>
          <w:ilvl w:val="0"/>
          <w:numId w:val="3"/>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Получатели субсидий определяются по результатам конкурсного отбора на основании заявок, направленных организациями для участия в отборе, исходя из соответствия организаций категории (п. 1.3 настоящего Порядка) и условиям, предусмотренным п. 3.3 настоящего Порядка.</w:t>
      </w:r>
    </w:p>
    <w:p w:rsidR="00F91F38" w:rsidRPr="00F91F38" w:rsidRDefault="00F91F38" w:rsidP="00D867FF">
      <w:pPr>
        <w:numPr>
          <w:ilvl w:val="0"/>
          <w:numId w:val="3"/>
        </w:numPr>
        <w:shd w:val="clear" w:color="auto" w:fill="FFFFFF"/>
        <w:tabs>
          <w:tab w:val="left" w:pos="1276"/>
        </w:tabs>
        <w:ind w:left="0" w:firstLine="709"/>
        <w:contextualSpacing/>
        <w:jc w:val="both"/>
        <w:rPr>
          <w:rFonts w:ascii="Times New Roman" w:hAnsi="Times New Roman"/>
          <w:bCs/>
          <w:color w:val="auto"/>
          <w:sz w:val="28"/>
          <w:szCs w:val="28"/>
          <w:lang w:val="ru-RU"/>
        </w:rPr>
      </w:pPr>
      <w:r w:rsidRPr="00F91F38">
        <w:rPr>
          <w:rFonts w:ascii="Times New Roman" w:eastAsia="Times New Roman" w:hAnsi="Times New Roman" w:cs="Times New Roman"/>
          <w:color w:val="auto"/>
          <w:sz w:val="28"/>
          <w:szCs w:val="28"/>
          <w:lang w:val="ru-RU"/>
        </w:rPr>
        <w:t>Сведения о предоставлении субсидий подлежат размещению на едином</w:t>
      </w:r>
      <w:r w:rsidRPr="00F91F38">
        <w:rPr>
          <w:rFonts w:ascii="Times New Roman" w:hAnsi="Times New Roman"/>
          <w:bCs/>
          <w:color w:val="auto"/>
          <w:sz w:val="28"/>
          <w:szCs w:val="28"/>
          <w:lang w:val="ru-RU"/>
        </w:rPr>
        <w:t xml:space="preserve">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Лужского муниципального района Ленинградской области (проекта решения о внесении изменений в решение о бюджете Лужского муниципального района Ленинградской области) и на официальном сайте администрации Лужского </w:t>
      </w:r>
      <w:r w:rsidRPr="00F91F38">
        <w:rPr>
          <w:rFonts w:ascii="Times New Roman" w:hAnsi="Times New Roman"/>
          <w:bCs/>
          <w:color w:val="auto"/>
          <w:sz w:val="28"/>
          <w:szCs w:val="28"/>
          <w:lang w:val="ru-RU"/>
        </w:rPr>
        <w:lastRenderedPageBreak/>
        <w:t>муниципального района Ленинградской области в информационн</w:t>
      </w:r>
      <w:proofErr w:type="gramStart"/>
      <w:r w:rsidRPr="00F91F38">
        <w:rPr>
          <w:rFonts w:ascii="Times New Roman" w:hAnsi="Times New Roman"/>
          <w:bCs/>
          <w:color w:val="auto"/>
          <w:sz w:val="28"/>
          <w:szCs w:val="28"/>
          <w:lang w:val="ru-RU"/>
        </w:rPr>
        <w:t>о-</w:t>
      </w:r>
      <w:proofErr w:type="gramEnd"/>
      <w:r w:rsidRPr="00F91F38">
        <w:rPr>
          <w:rFonts w:ascii="Times New Roman" w:hAnsi="Times New Roman"/>
          <w:bCs/>
          <w:color w:val="auto"/>
          <w:sz w:val="28"/>
          <w:szCs w:val="28"/>
          <w:lang w:val="ru-RU"/>
        </w:rPr>
        <w:t xml:space="preserve"> телекоммуникационной сети Интернет.</w:t>
      </w:r>
    </w:p>
    <w:p w:rsidR="00F91F38" w:rsidRPr="00F91F38" w:rsidRDefault="00F91F38" w:rsidP="00F91F38">
      <w:pPr>
        <w:shd w:val="clear" w:color="auto" w:fill="FFFFFF"/>
        <w:tabs>
          <w:tab w:val="left" w:pos="1134"/>
        </w:tabs>
        <w:ind w:firstLine="709"/>
        <w:rPr>
          <w:rFonts w:ascii="Times New Roman" w:eastAsia="Times New Roman" w:hAnsi="Times New Roman" w:cs="Times New Roman"/>
          <w:color w:val="auto"/>
          <w:sz w:val="28"/>
          <w:szCs w:val="28"/>
          <w:lang w:val="ru-RU"/>
        </w:rPr>
      </w:pPr>
    </w:p>
    <w:p w:rsidR="00F91F38" w:rsidRPr="00F91F38" w:rsidRDefault="00F91F38" w:rsidP="00D867FF">
      <w:pPr>
        <w:numPr>
          <w:ilvl w:val="0"/>
          <w:numId w:val="6"/>
        </w:numPr>
        <w:tabs>
          <w:tab w:val="left" w:pos="567"/>
        </w:tabs>
        <w:autoSpaceDE w:val="0"/>
        <w:autoSpaceDN w:val="0"/>
        <w:adjustRightInd w:val="0"/>
        <w:ind w:right="34"/>
        <w:contextualSpacing/>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Цель предоставления субсидий</w:t>
      </w:r>
    </w:p>
    <w:p w:rsidR="00F91F38" w:rsidRPr="00F91F38" w:rsidRDefault="00F91F38" w:rsidP="00F91F38">
      <w:pPr>
        <w:tabs>
          <w:tab w:val="left" w:pos="1134"/>
        </w:tabs>
        <w:autoSpaceDE w:val="0"/>
        <w:autoSpaceDN w:val="0"/>
        <w:adjustRightInd w:val="0"/>
        <w:ind w:firstLine="709"/>
        <w:jc w:val="both"/>
        <w:rPr>
          <w:rFonts w:ascii="Times New Roman" w:eastAsia="Times New Roman" w:hAnsi="Times New Roman" w:cs="Times New Roman"/>
          <w:color w:val="auto"/>
          <w:sz w:val="28"/>
          <w:szCs w:val="28"/>
          <w:lang w:val="ru-RU"/>
        </w:rPr>
      </w:pPr>
    </w:p>
    <w:p w:rsidR="00F91F38" w:rsidRPr="00F91F38" w:rsidRDefault="00F91F38" w:rsidP="00D867FF">
      <w:pPr>
        <w:numPr>
          <w:ilvl w:val="0"/>
          <w:numId w:val="7"/>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Целью предоставления субсидии является поддержка и стимулирование к развитию организаций, обеспечивающих условия для создания субъектов МСП и оказания им поддержки на территории Лужского муниципального района Ленинградской области.</w:t>
      </w:r>
    </w:p>
    <w:p w:rsidR="00F91F38" w:rsidRPr="00F91F38" w:rsidRDefault="00F91F38" w:rsidP="00F91F38">
      <w:pPr>
        <w:shd w:val="clear" w:color="auto" w:fill="FFFFFF"/>
        <w:tabs>
          <w:tab w:val="left" w:pos="1134"/>
        </w:tabs>
        <w:ind w:firstLine="709"/>
        <w:rPr>
          <w:rFonts w:ascii="Times New Roman" w:eastAsia="Times New Roman" w:hAnsi="Times New Roman" w:cs="Times New Roman"/>
          <w:color w:val="auto"/>
          <w:sz w:val="28"/>
          <w:szCs w:val="28"/>
          <w:lang w:val="ru-RU"/>
        </w:rPr>
      </w:pPr>
    </w:p>
    <w:p w:rsidR="00F91F38" w:rsidRPr="00F91F38" w:rsidRDefault="00F91F38" w:rsidP="00D867FF">
      <w:pPr>
        <w:numPr>
          <w:ilvl w:val="0"/>
          <w:numId w:val="6"/>
        </w:numPr>
        <w:tabs>
          <w:tab w:val="left" w:pos="567"/>
        </w:tabs>
        <w:autoSpaceDE w:val="0"/>
        <w:autoSpaceDN w:val="0"/>
        <w:adjustRightInd w:val="0"/>
        <w:ind w:right="34"/>
        <w:contextualSpacing/>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Условия предоставления субсидий</w:t>
      </w:r>
    </w:p>
    <w:p w:rsidR="00F91F38" w:rsidRPr="00F91F38" w:rsidRDefault="00F91F38" w:rsidP="00F91F38">
      <w:pPr>
        <w:shd w:val="clear" w:color="auto" w:fill="FFFFFF"/>
        <w:tabs>
          <w:tab w:val="left" w:pos="1134"/>
        </w:tabs>
        <w:ind w:left="349" w:firstLine="709"/>
        <w:contextualSpacing/>
        <w:jc w:val="center"/>
        <w:rPr>
          <w:rFonts w:ascii="Times New Roman" w:eastAsia="Times New Roman" w:hAnsi="Times New Roman" w:cs="Times New Roman"/>
          <w:color w:val="auto"/>
          <w:sz w:val="28"/>
          <w:szCs w:val="28"/>
          <w:lang w:val="ru-RU"/>
        </w:rPr>
      </w:pPr>
    </w:p>
    <w:p w:rsidR="00F91F38" w:rsidRPr="00F91F38" w:rsidRDefault="00F91F38" w:rsidP="00D867FF">
      <w:pPr>
        <w:numPr>
          <w:ilvl w:val="0"/>
          <w:numId w:val="8"/>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Субсидии предоставляются на возмещение документально подтвержденных затрат, связанных с обеспечением основной деятельности организации по оказанию консультационных, информационных и обучающих услуг в сфере развития и поддержки малого и среднего предпринимательства, а также содержанием бизнес-инкубатора, и затрат, связанных с развитием организации. </w:t>
      </w:r>
      <w:proofErr w:type="gramStart"/>
      <w:r w:rsidRPr="00F91F38">
        <w:rPr>
          <w:rFonts w:ascii="Times New Roman" w:eastAsia="Times New Roman" w:hAnsi="Times New Roman" w:cs="Times New Roman"/>
          <w:color w:val="auto"/>
          <w:sz w:val="28"/>
          <w:szCs w:val="28"/>
          <w:lang w:val="ru-RU"/>
        </w:rPr>
        <w:t xml:space="preserve">Субсидии предоставляются на возмещение затрат, произведенных в текущем финансовом году, не позднее 25 декабря текущего финансового года, и в году, предшествующем текущему, в случае, если они ранее не были возмещены в рамках государственной и (или) муниципальной финансовой поддержки. </w:t>
      </w:r>
      <w:proofErr w:type="gramEnd"/>
    </w:p>
    <w:p w:rsidR="00F91F38" w:rsidRPr="00F91F38" w:rsidRDefault="00F91F38" w:rsidP="00F91F38">
      <w:pPr>
        <w:shd w:val="clear" w:color="auto" w:fill="FFFFFF"/>
        <w:tabs>
          <w:tab w:val="left" w:pos="1134"/>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Виды затрат, возмещаемые в соответствии с настоящим Порядком:</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ремонтно-строительные работы (фасадные и внутренние), в том числе помещения (здания) используемого организацией для бизнес-инкубатора, в том числе обеспечивающего беспрепятственный доступ для лиц с ограниченными возможностями здоровья в помещение (здание), если оно находится в собственности организации инфраструктуры, в долгосрочной аренде или долгосрочном безвозмездном пользовании, в </w:t>
      </w:r>
      <w:proofErr w:type="gramStart"/>
      <w:r w:rsidRPr="00F91F38">
        <w:rPr>
          <w:rFonts w:ascii="Times New Roman" w:eastAsia="Times New Roman" w:hAnsi="Times New Roman" w:cs="Times New Roman"/>
          <w:color w:val="auto"/>
          <w:sz w:val="28"/>
          <w:szCs w:val="28"/>
          <w:lang w:val="ru-RU"/>
        </w:rPr>
        <w:t>случае</w:t>
      </w:r>
      <w:proofErr w:type="gramEnd"/>
      <w:r w:rsidRPr="00F91F38">
        <w:rPr>
          <w:rFonts w:ascii="Times New Roman" w:eastAsia="Times New Roman" w:hAnsi="Times New Roman" w:cs="Times New Roman"/>
          <w:color w:val="auto"/>
          <w:sz w:val="28"/>
          <w:szCs w:val="28"/>
          <w:lang w:val="ru-RU"/>
        </w:rPr>
        <w:t xml:space="preserve"> когда условиями договоров установлено, что обязательства по ремонту несет организация инфраструктуры;</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разработка и государственная экспертиза проектно-сметной документации на проведение ремонтно-строительных работ, реконструкцию и (или) строительство зданий, в том числе </w:t>
      </w:r>
      <w:proofErr w:type="spellStart"/>
      <w:proofErr w:type="gramStart"/>
      <w:r w:rsidRPr="00F91F38">
        <w:rPr>
          <w:rFonts w:ascii="Times New Roman" w:eastAsia="Times New Roman" w:hAnsi="Times New Roman" w:cs="Times New Roman"/>
          <w:color w:val="auto"/>
          <w:sz w:val="28"/>
          <w:szCs w:val="28"/>
          <w:lang w:val="ru-RU"/>
        </w:rPr>
        <w:t>бизнес-инкубаторов</w:t>
      </w:r>
      <w:proofErr w:type="spellEnd"/>
      <w:proofErr w:type="gramEnd"/>
      <w:r w:rsidRPr="00F91F38">
        <w:rPr>
          <w:rFonts w:ascii="Times New Roman" w:eastAsia="Times New Roman" w:hAnsi="Times New Roman" w:cs="Times New Roman"/>
          <w:color w:val="auto"/>
          <w:sz w:val="28"/>
          <w:szCs w:val="28"/>
          <w:lang w:val="ru-RU"/>
        </w:rPr>
        <w:t>, на подключение к инженерной инфраструктуре (тепло, газ, электричество, вода, ливневая канализация, система очистки сточных вод, линии связи);</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подключение к инженерной инфраструктуре (тепло, газ, электричество, вода, ливневая канализация, система очистки сточных вод, линии связи);</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приобретение, монтаж, ремонт и обслуживание охранно-сигнальных устройств (в том числе охранной, пожарной, охранно-пожарной сигнализации, систем безопасности), системы видеонаблюдения;</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приобретение, обновление и обслуживание программного обеспечения, необходимого для выполнения организацией инфраструктуры уставных целей (бухгалтерские программы, юридические </w:t>
      </w:r>
      <w:r w:rsidRPr="00F91F38">
        <w:rPr>
          <w:rFonts w:ascii="Times New Roman" w:eastAsia="Times New Roman" w:hAnsi="Times New Roman" w:cs="Times New Roman"/>
          <w:color w:val="auto"/>
          <w:sz w:val="28"/>
          <w:szCs w:val="28"/>
          <w:lang w:val="ru-RU"/>
        </w:rPr>
        <w:lastRenderedPageBreak/>
        <w:t>справочно-информационные системы, антивирусные программы, операционные системы);</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приобретение и (или) оборудование МКЦ;</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ремонт, техническое обслуживание, приобретение горюче </w:t>
      </w:r>
      <w:proofErr w:type="gramStart"/>
      <w:r w:rsidRPr="00F91F38">
        <w:rPr>
          <w:rFonts w:ascii="Times New Roman" w:eastAsia="Times New Roman" w:hAnsi="Times New Roman" w:cs="Times New Roman"/>
          <w:color w:val="auto"/>
          <w:sz w:val="28"/>
          <w:szCs w:val="28"/>
          <w:lang w:val="ru-RU"/>
        </w:rPr>
        <w:t>-с</w:t>
      </w:r>
      <w:proofErr w:type="gramEnd"/>
      <w:r w:rsidRPr="00F91F38">
        <w:rPr>
          <w:rFonts w:ascii="Times New Roman" w:eastAsia="Times New Roman" w:hAnsi="Times New Roman" w:cs="Times New Roman"/>
          <w:color w:val="auto"/>
          <w:sz w:val="28"/>
          <w:szCs w:val="28"/>
          <w:lang w:val="ru-RU"/>
        </w:rPr>
        <w:t>мазочных и расходных материалов, в том числе автошин, страховок для МКЦ (ОСАГО, КАСКО);</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приобретение ремонт, техническое обслуживание, страхование офисной техники, компьютерного оборудования и иного оборудования;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приобретение оборудования для </w:t>
      </w:r>
      <w:proofErr w:type="spellStart"/>
      <w:r w:rsidRPr="00F91F38">
        <w:rPr>
          <w:rFonts w:ascii="Times New Roman" w:eastAsia="Times New Roman" w:hAnsi="Times New Roman" w:cs="Times New Roman"/>
          <w:color w:val="auto"/>
          <w:sz w:val="28"/>
          <w:szCs w:val="28"/>
          <w:lang w:val="ru-RU"/>
        </w:rPr>
        <w:t>видео-конференц-связи</w:t>
      </w:r>
      <w:proofErr w:type="spellEnd"/>
      <w:r w:rsidRPr="00F91F38">
        <w:rPr>
          <w:rFonts w:ascii="Times New Roman" w:eastAsia="Times New Roman" w:hAnsi="Times New Roman" w:cs="Times New Roman"/>
          <w:color w:val="auto"/>
          <w:sz w:val="28"/>
          <w:szCs w:val="28"/>
          <w:lang w:val="ru-RU"/>
        </w:rPr>
        <w:t xml:space="preserve">, в том числе специального оборудования для </w:t>
      </w:r>
      <w:proofErr w:type="spellStart"/>
      <w:r w:rsidRPr="00F91F38">
        <w:rPr>
          <w:rFonts w:ascii="Times New Roman" w:eastAsia="Times New Roman" w:hAnsi="Times New Roman" w:cs="Times New Roman"/>
          <w:color w:val="auto"/>
          <w:sz w:val="28"/>
          <w:szCs w:val="28"/>
          <w:lang w:val="ru-RU"/>
        </w:rPr>
        <w:t>видеопереговорных</w:t>
      </w:r>
      <w:proofErr w:type="spellEnd"/>
      <w:r w:rsidRPr="00F91F38">
        <w:rPr>
          <w:rFonts w:ascii="Times New Roman" w:eastAsia="Times New Roman" w:hAnsi="Times New Roman" w:cs="Times New Roman"/>
          <w:color w:val="auto"/>
          <w:sz w:val="28"/>
          <w:szCs w:val="28"/>
          <w:lang w:val="ru-RU"/>
        </w:rPr>
        <w:t xml:space="preserve"> комнат;</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разработка, приобретение и последующее </w:t>
      </w:r>
      <w:proofErr w:type="gramStart"/>
      <w:r w:rsidRPr="00F91F38">
        <w:rPr>
          <w:rFonts w:ascii="Times New Roman" w:eastAsia="Times New Roman" w:hAnsi="Times New Roman" w:cs="Times New Roman"/>
          <w:color w:val="auto"/>
          <w:sz w:val="28"/>
          <w:szCs w:val="28"/>
          <w:lang w:val="ru-RU"/>
        </w:rPr>
        <w:t>обновление</w:t>
      </w:r>
      <w:proofErr w:type="gramEnd"/>
      <w:r w:rsidRPr="00F91F38">
        <w:rPr>
          <w:rFonts w:ascii="Times New Roman" w:eastAsia="Times New Roman" w:hAnsi="Times New Roman" w:cs="Times New Roman"/>
          <w:color w:val="auto"/>
          <w:sz w:val="28"/>
          <w:szCs w:val="28"/>
          <w:lang w:val="ru-RU"/>
        </w:rPr>
        <w:t xml:space="preserve"> и обслуживание учебных материалов, учебных программ;</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проведение внешней аудиторской проверки, оценки эффективности и (или) рейтинговой оценки деятельности организаций инфраструктуры, прохождение сертификации;</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разработка, обслуживание, продвижение в поисковых системах сайта организации, услуги </w:t>
      </w:r>
      <w:proofErr w:type="spellStart"/>
      <w:r w:rsidRPr="00F91F38">
        <w:rPr>
          <w:rFonts w:ascii="Times New Roman" w:eastAsia="Times New Roman" w:hAnsi="Times New Roman" w:cs="Times New Roman"/>
          <w:color w:val="auto"/>
          <w:sz w:val="28"/>
          <w:szCs w:val="28"/>
          <w:lang w:val="ru-RU"/>
        </w:rPr>
        <w:t>хостинга</w:t>
      </w:r>
      <w:proofErr w:type="spellEnd"/>
      <w:r w:rsidRPr="00F91F38">
        <w:rPr>
          <w:rFonts w:ascii="Times New Roman" w:eastAsia="Times New Roman" w:hAnsi="Times New Roman" w:cs="Times New Roman"/>
          <w:color w:val="auto"/>
          <w:sz w:val="28"/>
          <w:szCs w:val="28"/>
          <w:lang w:val="ru-RU"/>
        </w:rPr>
        <w:t>;</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приобретение основных сре</w:t>
      </w:r>
      <w:proofErr w:type="gramStart"/>
      <w:r w:rsidRPr="00F91F38">
        <w:rPr>
          <w:rFonts w:ascii="Times New Roman" w:eastAsia="Times New Roman" w:hAnsi="Times New Roman" w:cs="Times New Roman"/>
          <w:color w:val="auto"/>
          <w:sz w:val="28"/>
          <w:szCs w:val="28"/>
          <w:lang w:val="ru-RU"/>
        </w:rPr>
        <w:t>дств дл</w:t>
      </w:r>
      <w:proofErr w:type="gramEnd"/>
      <w:r w:rsidRPr="00F91F38">
        <w:rPr>
          <w:rFonts w:ascii="Times New Roman" w:eastAsia="Times New Roman" w:hAnsi="Times New Roman" w:cs="Times New Roman"/>
          <w:color w:val="auto"/>
          <w:sz w:val="28"/>
          <w:szCs w:val="28"/>
          <w:lang w:val="ru-RU"/>
        </w:rPr>
        <w:t>я осуществления основной деятельности организации;</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приобретение основных средств и нематериальных активов для осуществления основной деятельности центра сертификации, стандартизации и испытаний (коллективного пользования);</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приобретение и установка пандусов, и (или) подъемных устройств, и (или) устройств вызова персонала для лиц с ограниченными возможностями здоровья;</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изготовление полиграфической продукции, предназначенной для информирования субъектов МСП и граждан, планирующих начать предпринимательскую деятельность, об услугах и мерах поддержки, предоставляемых организацией инфраструктуры, изготовление и установка средств навигации, табличек и вывесок, информационных и рекламных стендов;</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приобретение мебели для оснащения рабочих мест сотрудников, переговорных комнат, </w:t>
      </w:r>
      <w:proofErr w:type="spellStart"/>
      <w:r w:rsidRPr="00F91F38">
        <w:rPr>
          <w:rFonts w:ascii="Times New Roman" w:eastAsia="Times New Roman" w:hAnsi="Times New Roman" w:cs="Times New Roman"/>
          <w:color w:val="auto"/>
          <w:sz w:val="28"/>
          <w:szCs w:val="28"/>
          <w:lang w:val="ru-RU"/>
        </w:rPr>
        <w:t>конференц-зон</w:t>
      </w:r>
      <w:proofErr w:type="spellEnd"/>
      <w:r w:rsidRPr="00F91F38">
        <w:rPr>
          <w:rFonts w:ascii="Times New Roman" w:eastAsia="Times New Roman" w:hAnsi="Times New Roman" w:cs="Times New Roman"/>
          <w:color w:val="auto"/>
          <w:sz w:val="28"/>
          <w:szCs w:val="28"/>
          <w:lang w:val="ru-RU"/>
        </w:rPr>
        <w:t xml:space="preserve"> и (или) залов для проведения лекций, семинаров, тренингов и других обучающих занятий, которые относятся к помещениям коллективного доступа организаций, в целях осуществления ими уставной деятельности.</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содержание помещений бизнес-инкубатора и помещений, используемых при оказании консультационных, обучающих и информационных услуг (в том числе оплата труда обслуживающего персонала, оплата коммунальных услуг, приобретение хозяйственного инвентаря и т.п.)</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оплата труда специалистов, оказывающих консультационные, обучающие и информационные услуги;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затраты на телефонную связь и Интернет-соединения;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затраты на канцелярские товары.</w:t>
      </w:r>
    </w:p>
    <w:p w:rsidR="00F91F38" w:rsidRPr="00F91F38" w:rsidRDefault="00F91F38" w:rsidP="00D867FF">
      <w:pPr>
        <w:numPr>
          <w:ilvl w:val="0"/>
          <w:numId w:val="8"/>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lastRenderedPageBreak/>
        <w:t>Субсидии предоставляются:</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организациям − плательщикам налога на добавленную стоимость (далее − НДС) − в размере не более 99 процентов всех фактических затрат текущего года и года, предшествующего текущему, в соответствии со сметой затрат, указанных в пункте 3.1 настоящего Порядка, без учета НДС;</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организациям, не являющимся плательщиками НДС или освобожденным от исполнения обязанностей, связанных с исчислением и уплатой НДС, − в размере не более 99 процентов всех фактических затрат текущего года и года, предшествующего текущему, в соответствии со сметой затрат, указанных в пункте 3.1 настоящего Порядка, с учетом НДС.</w:t>
      </w:r>
      <w:proofErr w:type="gramEnd"/>
    </w:p>
    <w:p w:rsidR="00F91F38" w:rsidRPr="00F91F38" w:rsidRDefault="00F91F38" w:rsidP="00D867FF">
      <w:pPr>
        <w:numPr>
          <w:ilvl w:val="0"/>
          <w:numId w:val="8"/>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Субсидии предоставляются на конкурсной основе организациям, соответствующим одновременно следующим условиям:</w:t>
      </w:r>
    </w:p>
    <w:p w:rsidR="00F91F38" w:rsidRPr="00F91F38" w:rsidRDefault="00F91F38" w:rsidP="00F91F38">
      <w:pPr>
        <w:shd w:val="clear" w:color="auto" w:fill="FFFFFF"/>
        <w:tabs>
          <w:tab w:val="left" w:pos="1134"/>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3.3.1.</w:t>
      </w:r>
      <w:r w:rsidRPr="00F91F38">
        <w:rPr>
          <w:rFonts w:ascii="Times New Roman" w:eastAsia="Times New Roman" w:hAnsi="Times New Roman" w:cs="Times New Roman"/>
          <w:color w:val="auto"/>
          <w:sz w:val="28"/>
          <w:szCs w:val="28"/>
          <w:lang w:val="ru-RU"/>
        </w:rPr>
        <w:tab/>
        <w:t>Организация поддержки, претендующая на получение субсидии (далее − соискатель) должна соответствовать на 1-е число месяца, предшествующего месяцу, в котором планируется проведение отбора:</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7840FA">
          <w:rPr>
            <w:rFonts w:ascii="Times New Roman" w:eastAsia="Times New Roman" w:hAnsi="Times New Roman" w:cs="Times New Roman"/>
            <w:color w:val="auto"/>
            <w:sz w:val="28"/>
            <w:lang w:val="ru-RU"/>
          </w:rPr>
          <w:t>перечень</w:t>
        </w:r>
      </w:hyperlink>
      <w:r w:rsidRPr="00F91F38">
        <w:rPr>
          <w:rFonts w:ascii="Times New Roman" w:eastAsia="Times New Roman" w:hAnsi="Times New Roman" w:cs="Times New Roman"/>
          <w:color w:val="auto"/>
          <w:sz w:val="28"/>
          <w:szCs w:val="28"/>
          <w:lang w:val="ru-RU"/>
        </w:rPr>
        <w:t xml:space="preserve"> государств и территорий, используемых для промежуточного (</w:t>
      </w:r>
      <w:proofErr w:type="spellStart"/>
      <w:r w:rsidRPr="00F91F38">
        <w:rPr>
          <w:rFonts w:ascii="Times New Roman" w:eastAsia="Times New Roman" w:hAnsi="Times New Roman" w:cs="Times New Roman"/>
          <w:color w:val="auto"/>
          <w:sz w:val="28"/>
          <w:szCs w:val="28"/>
          <w:lang w:val="ru-RU"/>
        </w:rPr>
        <w:t>офшорного</w:t>
      </w:r>
      <w:proofErr w:type="spellEnd"/>
      <w:r w:rsidRPr="00F91F38">
        <w:rPr>
          <w:rFonts w:ascii="Times New Roman" w:eastAsia="Times New Roman" w:hAnsi="Times New Roman" w:cs="Times New Roman"/>
          <w:color w:val="auto"/>
          <w:sz w:val="28"/>
          <w:szCs w:val="28"/>
          <w:lang w:val="ru-RU"/>
        </w:rPr>
        <w:t xml:space="preserve">) владения активами в Российской Федерации (далее - </w:t>
      </w:r>
      <w:proofErr w:type="spellStart"/>
      <w:r w:rsidRPr="00F91F38">
        <w:rPr>
          <w:rFonts w:ascii="Times New Roman" w:eastAsia="Times New Roman" w:hAnsi="Times New Roman" w:cs="Times New Roman"/>
          <w:color w:val="auto"/>
          <w:sz w:val="28"/>
          <w:szCs w:val="28"/>
          <w:lang w:val="ru-RU"/>
        </w:rPr>
        <w:t>офшорные</w:t>
      </w:r>
      <w:proofErr w:type="spellEnd"/>
      <w:r w:rsidRPr="00F91F38">
        <w:rPr>
          <w:rFonts w:ascii="Times New Roman" w:eastAsia="Times New Roman" w:hAnsi="Times New Roman" w:cs="Times New Roman"/>
          <w:color w:val="auto"/>
          <w:sz w:val="28"/>
          <w:szCs w:val="28"/>
          <w:lang w:val="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F91F38">
        <w:rPr>
          <w:rFonts w:ascii="Times New Roman" w:eastAsia="Times New Roman" w:hAnsi="Times New Roman" w:cs="Times New Roman"/>
          <w:color w:val="auto"/>
          <w:sz w:val="28"/>
          <w:szCs w:val="28"/>
          <w:lang w:val="ru-RU"/>
        </w:rPr>
        <w:t xml:space="preserve"> </w:t>
      </w:r>
      <w:proofErr w:type="spellStart"/>
      <w:r w:rsidRPr="00F91F38">
        <w:rPr>
          <w:rFonts w:ascii="Times New Roman" w:eastAsia="Times New Roman" w:hAnsi="Times New Roman" w:cs="Times New Roman"/>
          <w:color w:val="auto"/>
          <w:sz w:val="28"/>
          <w:szCs w:val="28"/>
          <w:lang w:val="ru-RU"/>
        </w:rPr>
        <w:t>офшорных</w:t>
      </w:r>
      <w:proofErr w:type="spellEnd"/>
      <w:r w:rsidRPr="00F91F38">
        <w:rPr>
          <w:rFonts w:ascii="Times New Roman" w:eastAsia="Times New Roman" w:hAnsi="Times New Roman" w:cs="Times New Roman"/>
          <w:color w:val="auto"/>
          <w:sz w:val="28"/>
          <w:szCs w:val="28"/>
          <w:lang w:val="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F91F38">
        <w:rPr>
          <w:rFonts w:ascii="Times New Roman" w:eastAsia="Times New Roman" w:hAnsi="Times New Roman" w:cs="Times New Roman"/>
          <w:color w:val="auto"/>
          <w:sz w:val="28"/>
          <w:szCs w:val="28"/>
          <w:lang w:val="ru-RU"/>
        </w:rPr>
        <w:t xml:space="preserve">При расчете доли участия </w:t>
      </w:r>
      <w:proofErr w:type="spellStart"/>
      <w:r w:rsidRPr="00F91F38">
        <w:rPr>
          <w:rFonts w:ascii="Times New Roman" w:eastAsia="Times New Roman" w:hAnsi="Times New Roman" w:cs="Times New Roman"/>
          <w:color w:val="auto"/>
          <w:sz w:val="28"/>
          <w:szCs w:val="28"/>
          <w:lang w:val="ru-RU"/>
        </w:rPr>
        <w:t>офшорных</w:t>
      </w:r>
      <w:proofErr w:type="spellEnd"/>
      <w:r w:rsidRPr="00F91F38">
        <w:rPr>
          <w:rFonts w:ascii="Times New Roman" w:eastAsia="Times New Roman" w:hAnsi="Times New Roman" w:cs="Times New Roman"/>
          <w:color w:val="auto"/>
          <w:sz w:val="28"/>
          <w:szCs w:val="28"/>
          <w:lang w:val="ru-RU"/>
        </w:rPr>
        <w:t xml:space="preserve"> компаний в капитале российских юридических лиц не учитывается прямое и (или) косвенное участие </w:t>
      </w:r>
      <w:proofErr w:type="spellStart"/>
      <w:r w:rsidRPr="00F91F38">
        <w:rPr>
          <w:rFonts w:ascii="Times New Roman" w:eastAsia="Times New Roman" w:hAnsi="Times New Roman" w:cs="Times New Roman"/>
          <w:color w:val="auto"/>
          <w:sz w:val="28"/>
          <w:szCs w:val="28"/>
          <w:lang w:val="ru-RU"/>
        </w:rPr>
        <w:t>офшорных</w:t>
      </w:r>
      <w:proofErr w:type="spellEnd"/>
      <w:r w:rsidRPr="00F91F38">
        <w:rPr>
          <w:rFonts w:ascii="Times New Roman" w:eastAsia="Times New Roman" w:hAnsi="Times New Roman" w:cs="Times New Roman"/>
          <w:color w:val="auto"/>
          <w:sz w:val="28"/>
          <w:szCs w:val="28"/>
          <w:lang w:val="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F91F38">
        <w:rPr>
          <w:rFonts w:ascii="Times New Roman" w:eastAsia="Times New Roman" w:hAnsi="Times New Roman" w:cs="Times New Roman"/>
          <w:color w:val="auto"/>
          <w:sz w:val="28"/>
          <w:szCs w:val="28"/>
          <w:lang w:val="ru-RU"/>
        </w:rPr>
        <w:t>офшорных</w:t>
      </w:r>
      <w:proofErr w:type="spellEnd"/>
      <w:r w:rsidRPr="00F91F38">
        <w:rPr>
          <w:rFonts w:ascii="Times New Roman" w:eastAsia="Times New Roman" w:hAnsi="Times New Roman" w:cs="Times New Roman"/>
          <w:color w:val="auto"/>
          <w:sz w:val="28"/>
          <w:szCs w:val="28"/>
          <w:lang w:val="ru-RU"/>
        </w:rPr>
        <w:t xml:space="preserve"> компаний в капитале других российских юридических лиц, реализованное через участие в капитале указанных публичных</w:t>
      </w:r>
      <w:proofErr w:type="gramEnd"/>
      <w:r w:rsidRPr="00F91F38">
        <w:rPr>
          <w:rFonts w:ascii="Times New Roman" w:eastAsia="Times New Roman" w:hAnsi="Times New Roman" w:cs="Times New Roman"/>
          <w:color w:val="auto"/>
          <w:sz w:val="28"/>
          <w:szCs w:val="28"/>
          <w:lang w:val="ru-RU"/>
        </w:rPr>
        <w:t xml:space="preserve"> акционерных обществ;</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 xml:space="preserve">получатель субсидии (участник отбора) не находится в составляемых в рамках реализации полномочий, предусмотренных </w:t>
      </w:r>
      <w:hyperlink r:id="rId11" w:history="1">
        <w:r w:rsidRPr="007840FA">
          <w:rPr>
            <w:rFonts w:ascii="Times New Roman" w:eastAsia="Times New Roman" w:hAnsi="Times New Roman" w:cs="Times New Roman"/>
            <w:color w:val="auto"/>
            <w:sz w:val="28"/>
            <w:szCs w:val="28"/>
            <w:lang w:val="ru-RU"/>
          </w:rPr>
          <w:t>главой VII</w:t>
        </w:r>
      </w:hyperlink>
      <w:r w:rsidRPr="00F91F38">
        <w:rPr>
          <w:rFonts w:ascii="Times New Roman" w:eastAsia="Times New Roman" w:hAnsi="Times New Roman" w:cs="Times New Roman"/>
          <w:color w:val="auto"/>
          <w:sz w:val="28"/>
          <w:szCs w:val="28"/>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получатель субсидии (участник отбора) не получает средства из бюджета Лужского муниципального района Ленинградской области, из которого планируется предоставление субсидии в соответствии с правовым актом, на основании иных нормативных правовых актов субъекта Российской </w:t>
      </w:r>
      <w:r w:rsidRPr="00F91F38">
        <w:rPr>
          <w:rFonts w:ascii="Times New Roman" w:eastAsia="Times New Roman" w:hAnsi="Times New Roman" w:cs="Times New Roman"/>
          <w:color w:val="auto"/>
          <w:sz w:val="28"/>
          <w:szCs w:val="28"/>
          <w:lang w:val="ru-RU"/>
        </w:rPr>
        <w:lastRenderedPageBreak/>
        <w:t xml:space="preserve">Федерации, муниципальных правовых актов на цели, установленные правовым актом;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получатель субсидии (участник отбора) не является иностранным агентом в соответствии с Федеральным </w:t>
      </w:r>
      <w:hyperlink r:id="rId12" w:history="1">
        <w:r w:rsidRPr="007840FA">
          <w:rPr>
            <w:rFonts w:ascii="Times New Roman" w:eastAsia="Times New Roman" w:hAnsi="Times New Roman" w:cs="Times New Roman"/>
            <w:color w:val="auto"/>
            <w:sz w:val="28"/>
            <w:szCs w:val="28"/>
            <w:lang w:val="ru-RU"/>
          </w:rPr>
          <w:t>законом</w:t>
        </w:r>
      </w:hyperlink>
      <w:r w:rsidRPr="00F91F38">
        <w:rPr>
          <w:rFonts w:ascii="Times New Roman" w:eastAsia="Times New Roman" w:hAnsi="Times New Roman" w:cs="Times New Roman"/>
          <w:color w:val="auto"/>
          <w:sz w:val="28"/>
          <w:szCs w:val="28"/>
          <w:lang w:val="ru-RU"/>
        </w:rPr>
        <w:t xml:space="preserve">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 xml:space="preserve">О </w:t>
      </w:r>
      <w:proofErr w:type="gramStart"/>
      <w:r w:rsidRPr="00F91F38">
        <w:rPr>
          <w:rFonts w:ascii="Times New Roman" w:eastAsia="Times New Roman" w:hAnsi="Times New Roman" w:cs="Times New Roman"/>
          <w:color w:val="auto"/>
          <w:sz w:val="28"/>
          <w:szCs w:val="28"/>
          <w:lang w:val="ru-RU"/>
        </w:rPr>
        <w:t>контроле за</w:t>
      </w:r>
      <w:proofErr w:type="gramEnd"/>
      <w:r w:rsidRPr="00F91F38">
        <w:rPr>
          <w:rFonts w:ascii="Times New Roman" w:eastAsia="Times New Roman" w:hAnsi="Times New Roman" w:cs="Times New Roman"/>
          <w:color w:val="auto"/>
          <w:sz w:val="28"/>
          <w:szCs w:val="28"/>
          <w:lang w:val="ru-RU"/>
        </w:rPr>
        <w:t xml:space="preserve"> деятельностью лиц, находящихся под иностранным влиянием</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 xml:space="preserve">;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у получателя субсидии (участника отбора) на едином налоговом счете отсутствует или не превышает размер, определенный </w:t>
      </w:r>
      <w:hyperlink r:id="rId13" w:history="1">
        <w:r w:rsidRPr="007840FA">
          <w:rPr>
            <w:rFonts w:ascii="Times New Roman" w:eastAsia="Times New Roman" w:hAnsi="Times New Roman" w:cs="Times New Roman"/>
            <w:color w:val="auto"/>
            <w:sz w:val="28"/>
            <w:szCs w:val="28"/>
            <w:lang w:val="ru-RU"/>
          </w:rPr>
          <w:t>пунктом 3 статьи 47</w:t>
        </w:r>
      </w:hyperlink>
      <w:r w:rsidRPr="00F91F38">
        <w:rPr>
          <w:rFonts w:ascii="Times New Roman" w:eastAsia="Times New Roman" w:hAnsi="Times New Roman" w:cs="Times New Roman"/>
          <w:color w:val="auto"/>
          <w:sz w:val="28"/>
          <w:szCs w:val="28"/>
          <w:lang w:val="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у получателя субсидии (участника отбора) отсутствуют просроченная задолженность по возврату в бюджет Лужского муниципального района Ленинградской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w:t>
      </w:r>
      <w:proofErr w:type="gramEnd"/>
      <w:r w:rsidRPr="00F91F38">
        <w:rPr>
          <w:rFonts w:ascii="Times New Roman" w:eastAsia="Times New Roman" w:hAnsi="Times New Roman" w:cs="Times New Roman"/>
          <w:color w:val="auto"/>
          <w:sz w:val="28"/>
          <w:szCs w:val="28"/>
          <w:lang w:val="ru-RU"/>
        </w:rPr>
        <w:t xml:space="preserve"> исполнительным органом субъекта Российской Федерации (местной администрацией);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F91F38">
        <w:rPr>
          <w:rFonts w:ascii="Times New Roman" w:eastAsia="Times New Roman" w:hAnsi="Times New Roman" w:cs="Times New Roman"/>
          <w:color w:val="auto"/>
          <w:sz w:val="28"/>
          <w:szCs w:val="28"/>
          <w:lang w:val="ru-RU"/>
        </w:rPr>
        <w:t xml:space="preserve"> деятельность в качестве индивидуального предпринимателя;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F91F38" w:rsidRPr="00F91F38" w:rsidRDefault="00F91F38" w:rsidP="00F91F38">
      <w:pPr>
        <w:shd w:val="clear" w:color="auto" w:fill="FFFFFF"/>
        <w:tabs>
          <w:tab w:val="left" w:pos="1134"/>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3.3.2.</w:t>
      </w:r>
      <w:r w:rsidRPr="00F91F38">
        <w:rPr>
          <w:rFonts w:ascii="Times New Roman" w:eastAsia="Times New Roman" w:hAnsi="Times New Roman" w:cs="Times New Roman"/>
          <w:color w:val="auto"/>
          <w:sz w:val="28"/>
          <w:szCs w:val="28"/>
          <w:lang w:val="ru-RU"/>
        </w:rPr>
        <w:tab/>
        <w:t xml:space="preserve">Организация включена в единый реестр организаций, образующих инфраструктуру поддержки субъектов малого и среднего предпринимательства, формирование и ведение которого обеспечивает акционерное общество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Корпорация по развитию малого и среднего предпринимательства</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w:t>
      </w:r>
    </w:p>
    <w:p w:rsidR="00F91F38" w:rsidRPr="00F91F38" w:rsidRDefault="00F91F38" w:rsidP="00F91F38">
      <w:pPr>
        <w:shd w:val="clear" w:color="auto" w:fill="FFFFFF"/>
        <w:tabs>
          <w:tab w:val="left" w:pos="1134"/>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3.3.3.</w:t>
      </w:r>
      <w:r w:rsidRPr="00F91F38">
        <w:rPr>
          <w:rFonts w:ascii="Times New Roman" w:eastAsia="Times New Roman" w:hAnsi="Times New Roman" w:cs="Times New Roman"/>
          <w:color w:val="auto"/>
          <w:sz w:val="28"/>
          <w:szCs w:val="28"/>
          <w:lang w:val="ru-RU"/>
        </w:rPr>
        <w:tab/>
        <w:t xml:space="preserve">Предоставления в Администрацию документов, указанных в пункте 4.3 настоящего Порядка в сроки, установленные в объявлении о </w:t>
      </w:r>
      <w:r w:rsidRPr="00F91F38">
        <w:rPr>
          <w:rFonts w:ascii="Times New Roman" w:eastAsia="Times New Roman" w:hAnsi="Times New Roman" w:cs="Times New Roman"/>
          <w:color w:val="auto"/>
          <w:sz w:val="28"/>
          <w:szCs w:val="28"/>
          <w:lang w:val="ru-RU"/>
        </w:rPr>
        <w:lastRenderedPageBreak/>
        <w:t>проведении конкурсного отбора на получение субсидий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 (далее – конкурсный отбор).</w:t>
      </w:r>
    </w:p>
    <w:p w:rsidR="00F91F38" w:rsidRPr="00F91F38" w:rsidRDefault="00F91F38" w:rsidP="00F91F38">
      <w:pPr>
        <w:shd w:val="clear" w:color="auto" w:fill="FFFFFF"/>
        <w:tabs>
          <w:tab w:val="left" w:pos="1134"/>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3.3.4.</w:t>
      </w:r>
      <w:r w:rsidRPr="00F91F38">
        <w:rPr>
          <w:rFonts w:ascii="Times New Roman" w:eastAsia="Times New Roman" w:hAnsi="Times New Roman" w:cs="Times New Roman"/>
          <w:color w:val="auto"/>
          <w:sz w:val="28"/>
          <w:szCs w:val="28"/>
          <w:lang w:val="ru-RU"/>
        </w:rPr>
        <w:tab/>
        <w:t>Организация признана победителем конкурсного отбора.</w:t>
      </w:r>
    </w:p>
    <w:p w:rsidR="00F91F38" w:rsidRPr="00F91F38" w:rsidRDefault="00F91F38" w:rsidP="00D867FF">
      <w:pPr>
        <w:numPr>
          <w:ilvl w:val="0"/>
          <w:numId w:val="8"/>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Общий размер субсидии не может превышать лимит денежных средств, предусмотренных в бюджете Лужского муниципального района Ленинградской области на реализацию мероприятия по предоставлению субсидий организациям муниципальной инфраструктуры поддержки предпринимательства муниципальной программы Лужского муниципального района Ленинградской области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Стимулирование экономической активности Лужского муниципального района</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 xml:space="preserve"> в текущем финансовом году.</w:t>
      </w:r>
    </w:p>
    <w:p w:rsidR="00F91F38" w:rsidRPr="00F91F38" w:rsidRDefault="00F91F38" w:rsidP="00D867FF">
      <w:pPr>
        <w:numPr>
          <w:ilvl w:val="0"/>
          <w:numId w:val="8"/>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Субсидия не предоставляется по ранее принятым в Администрации и (или) в других органах исполнительной власти Ленинградской области и (или) бюджетных учреждениях платежным документам, подтверждающим произведенные затраты.</w:t>
      </w:r>
      <w:proofErr w:type="gramEnd"/>
    </w:p>
    <w:p w:rsidR="00F91F38" w:rsidRPr="00F91F38" w:rsidRDefault="00F91F38" w:rsidP="00D867FF">
      <w:pPr>
        <w:numPr>
          <w:ilvl w:val="0"/>
          <w:numId w:val="8"/>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Показателем результативности использования субсидии является увеличение количества услуг, предоставляемых организацией субъектам МСП, физическим лицам, заинтересованным в организации предпринимательской деятельности, а также </w:t>
      </w:r>
      <w:proofErr w:type="spellStart"/>
      <w:r w:rsidRPr="00F91F38">
        <w:rPr>
          <w:rFonts w:ascii="Times New Roman" w:eastAsia="Times New Roman" w:hAnsi="Times New Roman" w:cs="Times New Roman"/>
          <w:color w:val="auto"/>
          <w:sz w:val="28"/>
          <w:szCs w:val="28"/>
          <w:lang w:val="ru-RU"/>
        </w:rPr>
        <w:t>самозанятым</w:t>
      </w:r>
      <w:proofErr w:type="spellEnd"/>
      <w:r w:rsidRPr="00F91F38">
        <w:rPr>
          <w:rFonts w:ascii="Times New Roman" w:eastAsia="Times New Roman" w:hAnsi="Times New Roman" w:cs="Times New Roman"/>
          <w:color w:val="auto"/>
          <w:sz w:val="28"/>
          <w:szCs w:val="28"/>
          <w:lang w:val="ru-RU"/>
        </w:rPr>
        <w:t xml:space="preserve"> Лужского муниципального района Ленинградской области.</w:t>
      </w:r>
    </w:p>
    <w:p w:rsidR="00F91F38" w:rsidRPr="00F91F38" w:rsidRDefault="00F91F38" w:rsidP="00F91F38">
      <w:pPr>
        <w:shd w:val="clear" w:color="auto" w:fill="FFFFFF"/>
        <w:tabs>
          <w:tab w:val="left" w:pos="1134"/>
        </w:tabs>
        <w:ind w:left="349" w:firstLine="709"/>
        <w:contextualSpacing/>
        <w:jc w:val="both"/>
        <w:rPr>
          <w:rFonts w:ascii="Times New Roman" w:eastAsia="Times New Roman" w:hAnsi="Times New Roman" w:cs="Times New Roman"/>
          <w:color w:val="auto"/>
          <w:sz w:val="28"/>
          <w:szCs w:val="28"/>
          <w:lang w:val="ru-RU"/>
        </w:rPr>
      </w:pPr>
    </w:p>
    <w:p w:rsidR="00F91F38" w:rsidRPr="00F91F38" w:rsidRDefault="00F91F38" w:rsidP="00D867FF">
      <w:pPr>
        <w:numPr>
          <w:ilvl w:val="0"/>
          <w:numId w:val="6"/>
        </w:numPr>
        <w:tabs>
          <w:tab w:val="left" w:pos="567"/>
        </w:tabs>
        <w:autoSpaceDE w:val="0"/>
        <w:autoSpaceDN w:val="0"/>
        <w:adjustRightInd w:val="0"/>
        <w:ind w:right="34"/>
        <w:contextualSpacing/>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Условия и порядок проведения конкурсного отбора</w:t>
      </w:r>
    </w:p>
    <w:p w:rsidR="00F91F38" w:rsidRPr="00F91F38" w:rsidRDefault="00F91F38" w:rsidP="00F91F38">
      <w:pPr>
        <w:shd w:val="clear" w:color="auto" w:fill="FFFFFF"/>
        <w:tabs>
          <w:tab w:val="left" w:pos="1134"/>
        </w:tabs>
        <w:ind w:firstLine="709"/>
        <w:jc w:val="both"/>
        <w:rPr>
          <w:rFonts w:ascii="Times New Roman" w:eastAsia="Times New Roman" w:hAnsi="Times New Roman" w:cs="Times New Roman"/>
          <w:color w:val="auto"/>
          <w:sz w:val="28"/>
          <w:szCs w:val="28"/>
          <w:lang w:val="ru-RU"/>
        </w:rPr>
      </w:pPr>
    </w:p>
    <w:p w:rsidR="00F91F38" w:rsidRPr="00F91F38" w:rsidRDefault="00F91F38" w:rsidP="00D867FF">
      <w:pPr>
        <w:numPr>
          <w:ilvl w:val="0"/>
          <w:numId w:val="10"/>
        </w:numPr>
        <w:shd w:val="clear" w:color="auto" w:fill="FFFFFF"/>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Решение о проведении конкурсного отбора принимается администрацией и оформляется в виде правового акта администрации.</w:t>
      </w:r>
    </w:p>
    <w:p w:rsidR="00F91F38" w:rsidRPr="00F91F38" w:rsidRDefault="00F91F38" w:rsidP="00F91F38">
      <w:pPr>
        <w:shd w:val="clear" w:color="auto" w:fill="FFFFFF"/>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Конкурсный отбор проводится с использованием Портала предоставления мер финансовой и государственной поддержки (https://promote.budget.gov.ru/) (далее – Портал), при наличии технической возможности. Информация о проведении конкурсного отбора размещается на официальном сайте администрации (https://luga.ru/).</w:t>
      </w:r>
    </w:p>
    <w:p w:rsidR="00F91F38" w:rsidRPr="00F91F38" w:rsidRDefault="00F91F38" w:rsidP="00D867FF">
      <w:pPr>
        <w:numPr>
          <w:ilvl w:val="0"/>
          <w:numId w:val="10"/>
        </w:numPr>
        <w:shd w:val="clear" w:color="auto" w:fill="FFFFFF"/>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В целях рассмотрения и оценки заявок, а также определения победителей конкурсного отбора администрация формирует комиссию. Положение о комиссии и состав комиссии утверждаются правовым актом администрации.</w:t>
      </w:r>
    </w:p>
    <w:p w:rsidR="00F91F38" w:rsidRPr="00F91F38" w:rsidRDefault="00F91F38" w:rsidP="00D867FF">
      <w:pPr>
        <w:numPr>
          <w:ilvl w:val="0"/>
          <w:numId w:val="10"/>
        </w:numPr>
        <w:shd w:val="clear" w:color="auto" w:fill="FFFFFF"/>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Для участия в конкурсном отборе организации представляют </w:t>
      </w:r>
      <w:proofErr w:type="gramStart"/>
      <w:r w:rsidRPr="00F91F38">
        <w:rPr>
          <w:rFonts w:ascii="Times New Roman" w:eastAsia="Times New Roman" w:hAnsi="Times New Roman" w:cs="Times New Roman"/>
          <w:color w:val="auto"/>
          <w:sz w:val="28"/>
          <w:szCs w:val="28"/>
          <w:lang w:val="ru-RU"/>
        </w:rPr>
        <w:t>по</w:t>
      </w:r>
      <w:proofErr w:type="gramEnd"/>
      <w:r w:rsidRPr="00F91F38">
        <w:rPr>
          <w:rFonts w:ascii="Times New Roman" w:eastAsia="Times New Roman" w:hAnsi="Times New Roman" w:cs="Times New Roman"/>
          <w:color w:val="auto"/>
          <w:sz w:val="28"/>
          <w:szCs w:val="28"/>
          <w:lang w:val="ru-RU"/>
        </w:rPr>
        <w:t xml:space="preserve"> </w:t>
      </w:r>
      <w:proofErr w:type="gramStart"/>
      <w:r w:rsidRPr="00F91F38">
        <w:rPr>
          <w:rFonts w:ascii="Times New Roman" w:eastAsia="Times New Roman" w:hAnsi="Times New Roman" w:cs="Times New Roman"/>
          <w:color w:val="auto"/>
          <w:sz w:val="28"/>
          <w:szCs w:val="28"/>
          <w:lang w:val="ru-RU"/>
        </w:rPr>
        <w:t>средством</w:t>
      </w:r>
      <w:proofErr w:type="gramEnd"/>
      <w:r w:rsidRPr="00F91F38">
        <w:rPr>
          <w:rFonts w:ascii="Times New Roman" w:eastAsia="Times New Roman" w:hAnsi="Times New Roman" w:cs="Times New Roman"/>
          <w:color w:val="auto"/>
          <w:sz w:val="28"/>
          <w:szCs w:val="28"/>
          <w:lang w:val="ru-RU"/>
        </w:rPr>
        <w:t xml:space="preserve"> Портала в конкурсную комиссию заявку, которая включает следующие документы:</w:t>
      </w:r>
    </w:p>
    <w:p w:rsidR="00F91F38" w:rsidRPr="00F91F38" w:rsidRDefault="00F91F38" w:rsidP="00D867FF">
      <w:pPr>
        <w:numPr>
          <w:ilvl w:val="0"/>
          <w:numId w:val="11"/>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заявление о предоставлении субсидии по форме согласно приложению 1 к настоящему Порядку;</w:t>
      </w:r>
    </w:p>
    <w:p w:rsidR="00F91F38" w:rsidRPr="00F91F38" w:rsidRDefault="00F91F38" w:rsidP="00D867FF">
      <w:pPr>
        <w:numPr>
          <w:ilvl w:val="0"/>
          <w:numId w:val="11"/>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пояснительная записка к заявлению о предоставлении субсидии по форме согласно приложению 2 к настоящему Порядку;</w:t>
      </w:r>
    </w:p>
    <w:p w:rsidR="00F91F38" w:rsidRPr="00F91F38" w:rsidRDefault="00F91F38" w:rsidP="00D867FF">
      <w:pPr>
        <w:numPr>
          <w:ilvl w:val="0"/>
          <w:numId w:val="11"/>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смета затрат, связанных с содержанием и развитием организации по форме согласно приложению 3 к настоящему Порядку;</w:t>
      </w:r>
    </w:p>
    <w:p w:rsidR="00F91F38" w:rsidRPr="00F91F38" w:rsidRDefault="00F91F38" w:rsidP="00D867FF">
      <w:pPr>
        <w:numPr>
          <w:ilvl w:val="0"/>
          <w:numId w:val="11"/>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lastRenderedPageBreak/>
        <w:t>справка об отсутствии задолженности перед работниками организации по заработной плате и размере средней месячной заработной платы работников организации</w:t>
      </w:r>
      <w:r w:rsidRPr="00F91F38">
        <w:rPr>
          <w:rFonts w:hint="eastAsia"/>
          <w:lang w:val="ru-RU"/>
        </w:rPr>
        <w:t xml:space="preserve"> </w:t>
      </w:r>
      <w:r w:rsidRPr="00F91F38">
        <w:rPr>
          <w:rFonts w:ascii="Times New Roman" w:eastAsia="Times New Roman" w:hAnsi="Times New Roman" w:cs="Times New Roman"/>
          <w:color w:val="auto"/>
          <w:sz w:val="28"/>
          <w:szCs w:val="28"/>
          <w:lang w:val="ru-RU"/>
        </w:rPr>
        <w:t>по состоянию на 1-е число месяца, в котором подается справка. Размер заработной платы работников должен быть не ниже размера, установленного региональным соглашением о минимальной заработной плате в Ленинградской области.</w:t>
      </w:r>
    </w:p>
    <w:p w:rsidR="00F91F38" w:rsidRPr="00F91F38" w:rsidRDefault="00F91F38" w:rsidP="00D867FF">
      <w:pPr>
        <w:numPr>
          <w:ilvl w:val="0"/>
          <w:numId w:val="11"/>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банковские реквизиты организации для перечисления субсидии. Реквизиты расчетного или корреспондентского счета, открытые получателем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F91F38" w:rsidRPr="00F91F38" w:rsidRDefault="00F91F38" w:rsidP="00D867FF">
      <w:pPr>
        <w:numPr>
          <w:ilvl w:val="0"/>
          <w:numId w:val="11"/>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копия Устава организации;</w:t>
      </w:r>
    </w:p>
    <w:p w:rsidR="00F91F38" w:rsidRPr="00F91F38" w:rsidRDefault="00F91F38" w:rsidP="00D867FF">
      <w:pPr>
        <w:numPr>
          <w:ilvl w:val="0"/>
          <w:numId w:val="11"/>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документы, подтверждающие, что помещение (здание) находится в собственности организации (или принадлежит ей на праве аренды или безвозмездного пользования). Указанные документы представляются в случае, если возмещению подлежат затраты, связанные с ремонтом, строительством, обслуживанием помещений (зданий).</w:t>
      </w:r>
    </w:p>
    <w:p w:rsidR="00F91F38" w:rsidRPr="00F91F38" w:rsidRDefault="00F91F38" w:rsidP="00D867FF">
      <w:pPr>
        <w:numPr>
          <w:ilvl w:val="0"/>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Соответствие соискателя требованиям, указанным в п. 3.3.1 настоящего Порядка, декларируется соискателем в заявлении о предоставлении субсидии (</w:t>
      </w:r>
      <w:proofErr w:type="spellStart"/>
      <w:r w:rsidRPr="00F91F38">
        <w:rPr>
          <w:rFonts w:ascii="Times New Roman" w:eastAsia="Times New Roman" w:hAnsi="Times New Roman" w:cs="Times New Roman"/>
          <w:color w:val="auto"/>
          <w:sz w:val="28"/>
          <w:szCs w:val="28"/>
          <w:lang w:val="ru-RU"/>
        </w:rPr>
        <w:t>подп</w:t>
      </w:r>
      <w:proofErr w:type="spellEnd"/>
      <w:r w:rsidRPr="00F91F38">
        <w:rPr>
          <w:rFonts w:ascii="Times New Roman" w:eastAsia="Times New Roman" w:hAnsi="Times New Roman" w:cs="Times New Roman"/>
          <w:color w:val="auto"/>
          <w:sz w:val="28"/>
          <w:szCs w:val="28"/>
          <w:lang w:val="ru-RU"/>
        </w:rPr>
        <w:t>. 1 п. 4.3 настоящего Порядка).</w:t>
      </w:r>
    </w:p>
    <w:p w:rsidR="00F91F38" w:rsidRPr="00F91F38" w:rsidRDefault="00F91F38" w:rsidP="00D867FF">
      <w:pPr>
        <w:numPr>
          <w:ilvl w:val="0"/>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В рамках межведомственного информационного взаимодействия секретарь конкурсной комиссии в течение трех рабочих дней с момента получения от соискателя заявки запрашивает:</w:t>
      </w:r>
    </w:p>
    <w:p w:rsidR="00F91F38" w:rsidRPr="00F91F38" w:rsidRDefault="00F91F38" w:rsidP="00D867FF">
      <w:pPr>
        <w:numPr>
          <w:ilvl w:val="0"/>
          <w:numId w:val="12"/>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справку налогового органа на последнюю отчетную дату об отсутствии у соискателя задолженности по уплате налоговых платежей;</w:t>
      </w:r>
    </w:p>
    <w:p w:rsidR="00F91F38" w:rsidRPr="00F91F38" w:rsidRDefault="00F91F38" w:rsidP="00D867FF">
      <w:pPr>
        <w:numPr>
          <w:ilvl w:val="0"/>
          <w:numId w:val="12"/>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выписку из Единого государственного реестра юридических лиц (</w:t>
      </w:r>
      <w:proofErr w:type="gramStart"/>
      <w:r w:rsidRPr="00F91F38">
        <w:rPr>
          <w:rFonts w:ascii="Times New Roman" w:eastAsia="Times New Roman" w:hAnsi="Times New Roman" w:cs="Times New Roman"/>
          <w:color w:val="auto"/>
          <w:sz w:val="28"/>
          <w:szCs w:val="28"/>
          <w:lang w:val="ru-RU"/>
        </w:rPr>
        <w:t>полная</w:t>
      </w:r>
      <w:proofErr w:type="gramEnd"/>
      <w:r w:rsidRPr="00F91F38">
        <w:rPr>
          <w:rFonts w:ascii="Times New Roman" w:eastAsia="Times New Roman" w:hAnsi="Times New Roman" w:cs="Times New Roman"/>
          <w:color w:val="auto"/>
          <w:sz w:val="28"/>
          <w:szCs w:val="28"/>
          <w:lang w:val="ru-RU"/>
        </w:rPr>
        <w:t>);</w:t>
      </w:r>
    </w:p>
    <w:p w:rsidR="00F91F38" w:rsidRPr="00F91F38" w:rsidRDefault="00F91F38" w:rsidP="00D867FF">
      <w:pPr>
        <w:numPr>
          <w:ilvl w:val="0"/>
          <w:numId w:val="12"/>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сведения из реестра организаций, образующих инфраструктуру поддержки субъектов малого и среднего предпринимательства, формирование и ведение которого обеспечивает акционерное общество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Корпорация по развитию малого и среднего предпринимательства</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w:t>
      </w:r>
    </w:p>
    <w:p w:rsidR="00F91F38" w:rsidRPr="00F91F38" w:rsidRDefault="00F91F38" w:rsidP="00D867FF">
      <w:pPr>
        <w:numPr>
          <w:ilvl w:val="0"/>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Секретарь конкурсной комиссии проверяет конкурсные заявки на соответствие требованиям пункта 4.3 настоящего Порядка. Конкурсные заявки, соответствующие установленным в пункте 4.3 настоящего Порядка требованиям, регистрируются секретарем конкурсной комиссии в журнале конкурсных заявок.</w:t>
      </w:r>
    </w:p>
    <w:p w:rsidR="00F91F38" w:rsidRPr="00F91F38" w:rsidRDefault="00F91F38" w:rsidP="00D867FF">
      <w:pPr>
        <w:numPr>
          <w:ilvl w:val="0"/>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В случае выявления факта представления в конкурсную комиссию недостоверных документов/сведений организация несет ответственность в соответствии с законодательством Российской Федерации.</w:t>
      </w:r>
    </w:p>
    <w:p w:rsidR="00F91F38" w:rsidRPr="00F91F38" w:rsidRDefault="00F91F38" w:rsidP="00D867FF">
      <w:pPr>
        <w:numPr>
          <w:ilvl w:val="0"/>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В случае наличия задолженности, указанной в п. 4.4 настоящего Порядка, секретарь конкурсной комиссии в течение одного рабочего дня </w:t>
      </w:r>
      <w:proofErr w:type="gramStart"/>
      <w:r w:rsidRPr="00F91F38">
        <w:rPr>
          <w:rFonts w:ascii="Times New Roman" w:eastAsia="Times New Roman" w:hAnsi="Times New Roman" w:cs="Times New Roman"/>
          <w:color w:val="auto"/>
          <w:sz w:val="28"/>
          <w:szCs w:val="28"/>
          <w:lang w:val="ru-RU"/>
        </w:rPr>
        <w:t>с даты получения</w:t>
      </w:r>
      <w:proofErr w:type="gramEnd"/>
      <w:r w:rsidRPr="00F91F38">
        <w:rPr>
          <w:rFonts w:ascii="Times New Roman" w:eastAsia="Times New Roman" w:hAnsi="Times New Roman" w:cs="Times New Roman"/>
          <w:color w:val="auto"/>
          <w:sz w:val="28"/>
          <w:szCs w:val="28"/>
          <w:lang w:val="ru-RU"/>
        </w:rPr>
        <w:t xml:space="preserve"> ответа на межведомственный запрос уведомляет соискателя о наличии такой задолженности. Соискатель вправе представить секретарю конкурсной комиссии до момента проведения заседания конкурсной комиссии документы, подтверждающие уплату задолженности или </w:t>
      </w:r>
      <w:r w:rsidRPr="00F91F38">
        <w:rPr>
          <w:rFonts w:ascii="Times New Roman" w:eastAsia="Times New Roman" w:hAnsi="Times New Roman" w:cs="Times New Roman"/>
          <w:color w:val="auto"/>
          <w:sz w:val="28"/>
          <w:szCs w:val="28"/>
          <w:lang w:val="ru-RU"/>
        </w:rPr>
        <w:lastRenderedPageBreak/>
        <w:t>отсутствие задолженности (представляется оригинал документа для сличения и копии, заверенные подписью и печатью соискателя). При представлении указанных документов соискатель считается соответствующим требованиям п. 3.3.1 настоящего Порядка. Указанные документы и сведения прикладываются к конкурсной заявке соискателя.</w:t>
      </w:r>
    </w:p>
    <w:p w:rsidR="00F91F38" w:rsidRPr="00F91F38" w:rsidRDefault="00F91F38" w:rsidP="00D867FF">
      <w:pPr>
        <w:numPr>
          <w:ilvl w:val="0"/>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Секретарь конкурсной комиссии не менее чем за один рабочий день до начала приема заявок на участие в конкурсном отборе размещает на Портале (при наличии технической возможности), а также размещает на официальном сайте администрации в сети Интернет (https://luga.ru/) объявление о проведении конкурсного отбора получателей субсидии (далее - объявление).</w:t>
      </w:r>
    </w:p>
    <w:p w:rsidR="00F91F38" w:rsidRPr="00F91F38" w:rsidRDefault="00F91F38" w:rsidP="00D867FF">
      <w:pPr>
        <w:numPr>
          <w:ilvl w:val="0"/>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Объявление должно содержать:</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наименование, место нахождения, почтовый адрес, адрес электронной почты Администрации;</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срок проведения конкурсного отбора (дата и время начала (окончания) подачи (приема) заявок), который не может быть меньше 30 календарных дней, следующих за днем размещения объявления;</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результат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Результаты предоставления субсидии должны быть конкретными, измеримыми, а также соответствовать результатам муниципальной программы, в рамках которой предоставляется субсидия;</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конкурсного отбора;</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требования к участникам конкурсного отбора в соответствии с пунктом 3.3 настоящего Порядка и перечня документов, представляемых участниками конкурсного отбора для подтверждения их соответствия указанным требованиям;</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порядок подачи заявок участниками конкурсного отбора и требования, предъявляемых к форме и содержанию заявок, подаваемых участниками конкурсного отбора, в соответствии с пунктом 4.2 настоящего Порядка;</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порядок отзыва заявок участников конкурсного отбора, порядок возврата заявок участников конкурсного отбора, </w:t>
      </w:r>
      <w:proofErr w:type="gramStart"/>
      <w:r w:rsidRPr="00F91F38">
        <w:rPr>
          <w:rFonts w:ascii="Times New Roman" w:eastAsia="Times New Roman" w:hAnsi="Times New Roman" w:cs="Times New Roman"/>
          <w:color w:val="auto"/>
          <w:sz w:val="28"/>
          <w:szCs w:val="28"/>
          <w:lang w:val="ru-RU"/>
        </w:rPr>
        <w:t>определяющий</w:t>
      </w:r>
      <w:proofErr w:type="gramEnd"/>
      <w:r w:rsidRPr="00F91F38">
        <w:rPr>
          <w:rFonts w:ascii="Times New Roman" w:eastAsia="Times New Roman" w:hAnsi="Times New Roman" w:cs="Times New Roman"/>
          <w:color w:val="auto"/>
          <w:sz w:val="28"/>
          <w:szCs w:val="28"/>
          <w:lang w:val="ru-RU"/>
        </w:rPr>
        <w:t xml:space="preserve"> в том числе основания для возврата заявок участников конкурсного отбора, порядок внесения изменений в заявки участников конкурсного отбора;</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правила рассмотрения и оценки заявок соискателей в соответствии с пунктом 4.10 настоящего Порядка;</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порядок, даты начала и окончания срока предоставления участникам конкурсного отбора разъяснений положений объявления;</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срок, в течение которого получатель субсидии должен подписать соглашение о предоставлении субсидии из бюджета Лужского </w:t>
      </w:r>
      <w:r w:rsidRPr="00F91F38">
        <w:rPr>
          <w:rFonts w:ascii="Times New Roman" w:eastAsia="Times New Roman" w:hAnsi="Times New Roman" w:cs="Times New Roman"/>
          <w:color w:val="auto"/>
          <w:sz w:val="28"/>
          <w:szCs w:val="28"/>
          <w:lang w:val="ru-RU"/>
        </w:rPr>
        <w:lastRenderedPageBreak/>
        <w:t>муниципального района Ленинградской области на содержание и развитие организации (далее − соглашение);</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условия признания победителя (победителей) конкурсного отбора </w:t>
      </w:r>
      <w:proofErr w:type="gramStart"/>
      <w:r w:rsidRPr="00F91F38">
        <w:rPr>
          <w:rFonts w:ascii="Times New Roman" w:eastAsia="Times New Roman" w:hAnsi="Times New Roman" w:cs="Times New Roman"/>
          <w:color w:val="auto"/>
          <w:sz w:val="28"/>
          <w:szCs w:val="28"/>
          <w:lang w:val="ru-RU"/>
        </w:rPr>
        <w:t>уклонившимся</w:t>
      </w:r>
      <w:proofErr w:type="gramEnd"/>
      <w:r w:rsidRPr="00F91F38">
        <w:rPr>
          <w:rFonts w:ascii="Times New Roman" w:eastAsia="Times New Roman" w:hAnsi="Times New Roman" w:cs="Times New Roman"/>
          <w:color w:val="auto"/>
          <w:sz w:val="28"/>
          <w:szCs w:val="28"/>
          <w:lang w:val="ru-RU"/>
        </w:rPr>
        <w:t xml:space="preserve"> (уклонившимися) от заключения соглашения;</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даты размещения результатов отбора на едином портале бюджетной системы Российской Федерации в информационно-телекоммуникационной сети Интернет и на официальном сайте Администрации в информационно-телекоммуникационной сети Интернет (не позднее 14-го календарного дня, следующего за днем определения победителей конкурсного отбора);</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сведения о </w:t>
      </w:r>
      <w:proofErr w:type="gramStart"/>
      <w:r w:rsidRPr="00F91F38">
        <w:rPr>
          <w:rFonts w:ascii="Times New Roman" w:eastAsia="Times New Roman" w:hAnsi="Times New Roman" w:cs="Times New Roman"/>
          <w:color w:val="auto"/>
          <w:sz w:val="28"/>
          <w:szCs w:val="28"/>
          <w:lang w:val="ru-RU"/>
        </w:rPr>
        <w:t>постановлении</w:t>
      </w:r>
      <w:proofErr w:type="gramEnd"/>
      <w:r w:rsidRPr="00F91F38">
        <w:rPr>
          <w:rFonts w:ascii="Times New Roman" w:eastAsia="Times New Roman" w:hAnsi="Times New Roman" w:cs="Times New Roman"/>
          <w:color w:val="auto"/>
          <w:sz w:val="28"/>
          <w:szCs w:val="28"/>
          <w:lang w:val="ru-RU"/>
        </w:rPr>
        <w:t xml:space="preserve"> об утверждении настоящего Порядка.</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4.10.</w:t>
      </w:r>
      <w:r w:rsidRPr="00F91F38">
        <w:rPr>
          <w:rFonts w:ascii="Times New Roman" w:eastAsia="Times New Roman" w:hAnsi="Times New Roman" w:cs="Times New Roman"/>
          <w:color w:val="auto"/>
          <w:sz w:val="28"/>
          <w:szCs w:val="28"/>
          <w:lang w:val="ru-RU"/>
        </w:rPr>
        <w:tab/>
        <w:t>Правила рассмотрения и оценки заявок включают:</w:t>
      </w:r>
    </w:p>
    <w:p w:rsidR="00F91F38" w:rsidRPr="00F91F38" w:rsidRDefault="00F91F38" w:rsidP="00D867FF">
      <w:pPr>
        <w:numPr>
          <w:ilvl w:val="0"/>
          <w:numId w:val="1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порядок рассмотрения заявок соискателей на предмет их соответствия установленным в объявлении требованиям;</w:t>
      </w:r>
    </w:p>
    <w:p w:rsidR="00F91F38" w:rsidRPr="00F91F38" w:rsidRDefault="00F91F38" w:rsidP="00D867FF">
      <w:pPr>
        <w:numPr>
          <w:ilvl w:val="0"/>
          <w:numId w:val="1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порядок отклонения заявок соискателей, а также информацию о причинах их отклонения;</w:t>
      </w:r>
    </w:p>
    <w:p w:rsidR="00F91F38" w:rsidRPr="00F91F38" w:rsidRDefault="00F91F38" w:rsidP="00D867FF">
      <w:pPr>
        <w:numPr>
          <w:ilvl w:val="0"/>
          <w:numId w:val="1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критерии и сроки оценки заявок, их весовое значение в общей оценке, правила присвоения порядковых номеров заявкам соискателей по результатам оценки (при проведении конкурса);</w:t>
      </w:r>
    </w:p>
    <w:p w:rsidR="00F91F38" w:rsidRPr="00F91F38" w:rsidRDefault="00F91F38" w:rsidP="00D867FF">
      <w:pPr>
        <w:numPr>
          <w:ilvl w:val="0"/>
          <w:numId w:val="1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сроки размещения на едином портале, а также на официальном сайте Администрации информации о результатах рассмотрения заявок, включающей следующие сведения:</w:t>
      </w:r>
    </w:p>
    <w:p w:rsidR="00F91F38" w:rsidRPr="00F91F38" w:rsidRDefault="00F91F38" w:rsidP="00D867FF">
      <w:pPr>
        <w:numPr>
          <w:ilvl w:val="0"/>
          <w:numId w:val="1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дата, время и место проведения рассмотрения заявок;</w:t>
      </w:r>
    </w:p>
    <w:p w:rsidR="00F91F38" w:rsidRPr="00F91F38" w:rsidRDefault="00F91F38" w:rsidP="00D867FF">
      <w:pPr>
        <w:numPr>
          <w:ilvl w:val="0"/>
          <w:numId w:val="1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дата, время и место оценки заявок соискателей;</w:t>
      </w:r>
    </w:p>
    <w:p w:rsidR="00F91F38" w:rsidRPr="00F91F38" w:rsidRDefault="00F91F38" w:rsidP="00D867FF">
      <w:pPr>
        <w:numPr>
          <w:ilvl w:val="0"/>
          <w:numId w:val="1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информация об участниках конкурсного отбора, заявки которых были рассмотрены;</w:t>
      </w:r>
    </w:p>
    <w:p w:rsidR="00F91F38" w:rsidRPr="00F91F38" w:rsidRDefault="00F91F38" w:rsidP="00D867FF">
      <w:pPr>
        <w:numPr>
          <w:ilvl w:val="0"/>
          <w:numId w:val="1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информация об участниках конкурсного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F91F38" w:rsidRPr="00F91F38" w:rsidRDefault="00F91F38" w:rsidP="00D867FF">
      <w:pPr>
        <w:numPr>
          <w:ilvl w:val="0"/>
          <w:numId w:val="1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последовательность оценки заявок соискателей, присвоенные заявкам соискателей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F91F38" w:rsidRPr="00F91F38" w:rsidRDefault="00F91F38" w:rsidP="00D867FF">
      <w:pPr>
        <w:numPr>
          <w:ilvl w:val="0"/>
          <w:numId w:val="1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наименование получателя (получателей) субсидии, с которым заключается соглашение, и размер предоставляемой ему субсидии.</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4.11.</w:t>
      </w:r>
      <w:r w:rsidRPr="00F91F38">
        <w:rPr>
          <w:rFonts w:ascii="Times New Roman" w:eastAsia="Times New Roman" w:hAnsi="Times New Roman" w:cs="Times New Roman"/>
          <w:color w:val="auto"/>
          <w:sz w:val="28"/>
          <w:szCs w:val="28"/>
          <w:lang w:val="ru-RU"/>
        </w:rPr>
        <w:tab/>
        <w:t>Соискатель вправе подать только одну заявку. В случае подачи одним соискателем двух и более заявок на участие в конкурсном отборе (при условии, что поданные ранее заявки таким соискателем не отозваны), все заявки на участие в конкурсном отборе такого соискателя, не рассматриваются и возвращаются такому соискателю.</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4.12.</w:t>
      </w:r>
      <w:r w:rsidRPr="00F91F38">
        <w:rPr>
          <w:rFonts w:ascii="Times New Roman" w:eastAsia="Times New Roman" w:hAnsi="Times New Roman" w:cs="Times New Roman"/>
          <w:color w:val="auto"/>
          <w:sz w:val="28"/>
          <w:szCs w:val="28"/>
          <w:lang w:val="ru-RU"/>
        </w:rPr>
        <w:tab/>
        <w:t>Основанием для отклонения конкурсной заявки до проведения рассмотрения и оценки заявок являются:</w:t>
      </w:r>
    </w:p>
    <w:p w:rsidR="00F91F38" w:rsidRPr="00F91F38" w:rsidRDefault="00F91F38" w:rsidP="00D867FF">
      <w:pPr>
        <w:numPr>
          <w:ilvl w:val="0"/>
          <w:numId w:val="16"/>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представление заявки/документов в составе заявки не в полном объеме и (или) не соответствующих установленным настоящим Порядком требованиям;</w:t>
      </w:r>
    </w:p>
    <w:p w:rsidR="00F91F38" w:rsidRPr="00F91F38" w:rsidRDefault="00F91F38" w:rsidP="00D867FF">
      <w:pPr>
        <w:numPr>
          <w:ilvl w:val="0"/>
          <w:numId w:val="16"/>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lastRenderedPageBreak/>
        <w:t>подача двух и более заявок одним соискателем;</w:t>
      </w:r>
    </w:p>
    <w:p w:rsidR="00F91F38" w:rsidRPr="00F91F38" w:rsidRDefault="00F91F38" w:rsidP="00D867FF">
      <w:pPr>
        <w:numPr>
          <w:ilvl w:val="0"/>
          <w:numId w:val="16"/>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несоответствие соискателя требованиям, установленным пунктом 3.3 настоящего Порядка;</w:t>
      </w:r>
    </w:p>
    <w:p w:rsidR="00F91F38" w:rsidRPr="00F91F38" w:rsidRDefault="00F91F38" w:rsidP="00D867FF">
      <w:pPr>
        <w:numPr>
          <w:ilvl w:val="0"/>
          <w:numId w:val="16"/>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подача заявки не в сроки, установленные объявлением.</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Информация об отклонении заявки указывается в журнале регистрации заявок. Секретарь комиссии уведомляет соискателя об отклонении заявки с указанием причины отклонения не позднее 1 рабочего дня </w:t>
      </w:r>
      <w:proofErr w:type="gramStart"/>
      <w:r w:rsidRPr="00F91F38">
        <w:rPr>
          <w:rFonts w:ascii="Times New Roman" w:eastAsia="Times New Roman" w:hAnsi="Times New Roman" w:cs="Times New Roman"/>
          <w:color w:val="auto"/>
          <w:sz w:val="28"/>
          <w:szCs w:val="28"/>
          <w:lang w:val="ru-RU"/>
        </w:rPr>
        <w:t>с даты установления</w:t>
      </w:r>
      <w:proofErr w:type="gramEnd"/>
      <w:r w:rsidRPr="00F91F38">
        <w:rPr>
          <w:rFonts w:ascii="Times New Roman" w:eastAsia="Times New Roman" w:hAnsi="Times New Roman" w:cs="Times New Roman"/>
          <w:color w:val="auto"/>
          <w:sz w:val="28"/>
          <w:szCs w:val="28"/>
          <w:lang w:val="ru-RU"/>
        </w:rPr>
        <w:t xml:space="preserve"> несоответствия соискателя/заявки критериям, установленным настоящим Порядком.</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4.13.</w:t>
      </w:r>
      <w:r w:rsidRPr="00F91F38">
        <w:rPr>
          <w:rFonts w:ascii="Times New Roman" w:eastAsia="Times New Roman" w:hAnsi="Times New Roman" w:cs="Times New Roman"/>
          <w:color w:val="auto"/>
          <w:sz w:val="28"/>
          <w:szCs w:val="28"/>
          <w:lang w:val="ru-RU"/>
        </w:rPr>
        <w:tab/>
        <w:t>Конкурсные заявки рассматриваются на заседании конкурсной комиссии по мере их поступления (согласно дате регистрации в журнале конкурсных заявок). Заседание конкурсной комиссии проводится для рассмотрения конкурсных заявок, представленных одной или более организациями.</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4.14.</w:t>
      </w:r>
      <w:r w:rsidRPr="00F91F38">
        <w:rPr>
          <w:rFonts w:ascii="Times New Roman" w:eastAsia="Times New Roman" w:hAnsi="Times New Roman" w:cs="Times New Roman"/>
          <w:color w:val="auto"/>
          <w:sz w:val="28"/>
          <w:szCs w:val="28"/>
          <w:lang w:val="ru-RU"/>
        </w:rPr>
        <w:tab/>
        <w:t>Заявки, соответствующие условиям конкурсного отбора, включаются в реестр конкурсных заявок на участие в конкурсном отборе.</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4.15.</w:t>
      </w:r>
      <w:r w:rsidRPr="00F91F38">
        <w:rPr>
          <w:rFonts w:ascii="Times New Roman" w:eastAsia="Times New Roman" w:hAnsi="Times New Roman" w:cs="Times New Roman"/>
          <w:color w:val="auto"/>
          <w:sz w:val="28"/>
          <w:szCs w:val="28"/>
          <w:lang w:val="ru-RU"/>
        </w:rPr>
        <w:tab/>
        <w:t>Документы, полученные после установленной в объявлении даты окончания приема конкурсных заявок, конкурсной комиссией не рассматриваются.</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4.16.</w:t>
      </w:r>
      <w:r w:rsidRPr="00F91F38">
        <w:rPr>
          <w:rFonts w:ascii="Times New Roman" w:eastAsia="Times New Roman" w:hAnsi="Times New Roman" w:cs="Times New Roman"/>
          <w:color w:val="auto"/>
          <w:sz w:val="28"/>
          <w:szCs w:val="28"/>
          <w:lang w:val="ru-RU"/>
        </w:rPr>
        <w:tab/>
        <w:t>Рассмотрение и оценка заявок проводится в сроки, установленные объявлением.</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4.17.</w:t>
      </w:r>
      <w:r w:rsidRPr="00F91F38">
        <w:rPr>
          <w:rFonts w:ascii="Times New Roman" w:eastAsia="Times New Roman" w:hAnsi="Times New Roman" w:cs="Times New Roman"/>
          <w:color w:val="auto"/>
          <w:sz w:val="28"/>
          <w:szCs w:val="28"/>
          <w:lang w:val="ru-RU"/>
        </w:rPr>
        <w:tab/>
        <w:t>Основания для отклонения заявки соискателя на стадии рассмотрения и оценки заявок:</w:t>
      </w:r>
    </w:p>
    <w:p w:rsidR="00F91F38" w:rsidRPr="00F91F38" w:rsidRDefault="00F91F38" w:rsidP="00D867FF">
      <w:pPr>
        <w:numPr>
          <w:ilvl w:val="0"/>
          <w:numId w:val="17"/>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несоответствие соискателя требованиям, установленным в п. 3.3 настоящего Порядка;</w:t>
      </w:r>
    </w:p>
    <w:p w:rsidR="00F91F38" w:rsidRPr="00F91F38" w:rsidRDefault="00F91F38" w:rsidP="00D867FF">
      <w:pPr>
        <w:numPr>
          <w:ilvl w:val="0"/>
          <w:numId w:val="17"/>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несоответствие представленных соискателем заявок и документов (в составе таких заявок) требованиям, установленным в объявлении;</w:t>
      </w:r>
    </w:p>
    <w:p w:rsidR="00F91F38" w:rsidRPr="00F91F38" w:rsidRDefault="00F91F38" w:rsidP="00D867FF">
      <w:pPr>
        <w:numPr>
          <w:ilvl w:val="0"/>
          <w:numId w:val="17"/>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недостоверность представленной соискателем информации, в том числе информации о месте нахождения и адресе юридического лица;</w:t>
      </w:r>
    </w:p>
    <w:p w:rsidR="00F91F38" w:rsidRPr="00F91F38" w:rsidRDefault="00F91F38" w:rsidP="00D867FF">
      <w:pPr>
        <w:numPr>
          <w:ilvl w:val="0"/>
          <w:numId w:val="17"/>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подача соискателем заявки после даты и (или) времени, определенных для подачи заявок в соответствии с объявлением.</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4.18.</w:t>
      </w:r>
      <w:r w:rsidRPr="00F91F38">
        <w:rPr>
          <w:rFonts w:ascii="Times New Roman" w:eastAsia="Times New Roman" w:hAnsi="Times New Roman" w:cs="Times New Roman"/>
          <w:color w:val="auto"/>
          <w:sz w:val="28"/>
          <w:szCs w:val="28"/>
          <w:lang w:val="ru-RU"/>
        </w:rPr>
        <w:tab/>
        <w:t>Победителем конкурсного отбора признается соискатель исходя из наилучших условий достижения результатов в соответствии с установленными критериями отбора.</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4.19.</w:t>
      </w:r>
      <w:r w:rsidRPr="00F91F38">
        <w:rPr>
          <w:rFonts w:ascii="Times New Roman" w:eastAsia="Times New Roman" w:hAnsi="Times New Roman" w:cs="Times New Roman"/>
          <w:color w:val="auto"/>
          <w:sz w:val="28"/>
          <w:szCs w:val="28"/>
          <w:lang w:val="ru-RU"/>
        </w:rPr>
        <w:tab/>
        <w:t>Конкурсная комиссия:</w:t>
      </w:r>
    </w:p>
    <w:p w:rsidR="00F91F38" w:rsidRPr="00F91F38" w:rsidRDefault="00F91F38" w:rsidP="00D867FF">
      <w:pPr>
        <w:numPr>
          <w:ilvl w:val="0"/>
          <w:numId w:val="18"/>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определяет размеры субсидий (в зависимости от количества победителей конкурсного отбора, размера запрашиваемых сумм и </w:t>
      </w:r>
      <w:proofErr w:type="gramStart"/>
      <w:r w:rsidRPr="00F91F38">
        <w:rPr>
          <w:rFonts w:ascii="Times New Roman" w:eastAsia="Times New Roman" w:hAnsi="Times New Roman" w:cs="Times New Roman"/>
          <w:color w:val="auto"/>
          <w:sz w:val="28"/>
          <w:szCs w:val="28"/>
          <w:lang w:val="ru-RU"/>
        </w:rPr>
        <w:t>объема</w:t>
      </w:r>
      <w:proofErr w:type="gramEnd"/>
      <w:r w:rsidRPr="00F91F38">
        <w:rPr>
          <w:rFonts w:ascii="Times New Roman" w:eastAsia="Times New Roman" w:hAnsi="Times New Roman" w:cs="Times New Roman"/>
          <w:color w:val="auto"/>
          <w:sz w:val="28"/>
          <w:szCs w:val="28"/>
          <w:lang w:val="ru-RU"/>
        </w:rPr>
        <w:t xml:space="preserve"> предусмотренных на реализацию мероприятия средств);</w:t>
      </w:r>
    </w:p>
    <w:p w:rsidR="00F91F38" w:rsidRPr="00F91F38" w:rsidRDefault="00F91F38" w:rsidP="00D867FF">
      <w:pPr>
        <w:numPr>
          <w:ilvl w:val="0"/>
          <w:numId w:val="18"/>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утверждает значения показателей результативности использования субсидий.</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4.20.</w:t>
      </w:r>
      <w:r w:rsidRPr="00F91F38">
        <w:rPr>
          <w:rFonts w:ascii="Times New Roman" w:eastAsia="Times New Roman" w:hAnsi="Times New Roman" w:cs="Times New Roman"/>
          <w:color w:val="auto"/>
          <w:sz w:val="28"/>
          <w:szCs w:val="28"/>
          <w:lang w:val="ru-RU"/>
        </w:rPr>
        <w:tab/>
        <w:t>Заседание конкурсной комиссии правомочно, если на нем присутствует более половины состава конкурсной комиссии.</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4.21.</w:t>
      </w:r>
      <w:r w:rsidRPr="00F91F38">
        <w:rPr>
          <w:rFonts w:ascii="Times New Roman" w:eastAsia="Times New Roman" w:hAnsi="Times New Roman" w:cs="Times New Roman"/>
          <w:color w:val="auto"/>
          <w:sz w:val="28"/>
          <w:szCs w:val="28"/>
          <w:lang w:val="ru-RU"/>
        </w:rPr>
        <w:tab/>
        <w:t>Оценка заявок проводится конкурсной комиссией с учетом следующих критериев:</w:t>
      </w:r>
    </w:p>
    <w:p w:rsidR="00F91F38" w:rsidRPr="00F91F38" w:rsidRDefault="00F91F38" w:rsidP="00D867FF">
      <w:pPr>
        <w:numPr>
          <w:ilvl w:val="0"/>
          <w:numId w:val="1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lastRenderedPageBreak/>
        <w:t xml:space="preserve">количество услуг, предоставленных субъектам МСП, физическим лицам, заинтересованным в организации предпринимательской деятельности, а также </w:t>
      </w:r>
      <w:proofErr w:type="spellStart"/>
      <w:r w:rsidRPr="00F91F38">
        <w:rPr>
          <w:rFonts w:ascii="Times New Roman" w:eastAsia="Times New Roman" w:hAnsi="Times New Roman" w:cs="Times New Roman"/>
          <w:color w:val="auto"/>
          <w:sz w:val="28"/>
          <w:szCs w:val="28"/>
          <w:lang w:val="ru-RU"/>
        </w:rPr>
        <w:t>самозанятым</w:t>
      </w:r>
      <w:proofErr w:type="spellEnd"/>
      <w:r w:rsidRPr="00F91F38">
        <w:rPr>
          <w:rFonts w:ascii="Times New Roman" w:eastAsia="Times New Roman" w:hAnsi="Times New Roman" w:cs="Times New Roman"/>
          <w:color w:val="auto"/>
          <w:sz w:val="28"/>
          <w:szCs w:val="28"/>
          <w:lang w:val="ru-RU"/>
        </w:rPr>
        <w:t xml:space="preserve"> Лужского муниципального района Ленинградской области;</w:t>
      </w:r>
    </w:p>
    <w:p w:rsidR="00F91F38" w:rsidRPr="00F91F38" w:rsidRDefault="00F91F38" w:rsidP="00D867FF">
      <w:pPr>
        <w:numPr>
          <w:ilvl w:val="0"/>
          <w:numId w:val="1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количество </w:t>
      </w:r>
      <w:proofErr w:type="gramStart"/>
      <w:r w:rsidRPr="00F91F38">
        <w:rPr>
          <w:rFonts w:ascii="Times New Roman" w:eastAsia="Times New Roman" w:hAnsi="Times New Roman" w:cs="Times New Roman"/>
          <w:color w:val="auto"/>
          <w:sz w:val="28"/>
          <w:szCs w:val="28"/>
          <w:lang w:val="ru-RU"/>
        </w:rPr>
        <w:t>прошедших</w:t>
      </w:r>
      <w:proofErr w:type="gramEnd"/>
      <w:r w:rsidRPr="00F91F38">
        <w:rPr>
          <w:rFonts w:ascii="Times New Roman" w:eastAsia="Times New Roman" w:hAnsi="Times New Roman" w:cs="Times New Roman"/>
          <w:color w:val="auto"/>
          <w:sz w:val="28"/>
          <w:szCs w:val="28"/>
          <w:lang w:val="ru-RU"/>
        </w:rPr>
        <w:t xml:space="preserve"> обучение: по программе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 xml:space="preserve">Введение в основы предпринимательской деятельности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Введение в предпринимательство</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 xml:space="preserve">; по программе обучения Корпорации МСП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Азбука предпринимателя</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4.22.</w:t>
      </w:r>
      <w:r w:rsidRPr="00F91F38">
        <w:rPr>
          <w:rFonts w:ascii="Times New Roman" w:eastAsia="Times New Roman" w:hAnsi="Times New Roman" w:cs="Times New Roman"/>
          <w:color w:val="auto"/>
          <w:sz w:val="28"/>
          <w:szCs w:val="28"/>
          <w:lang w:val="ru-RU"/>
        </w:rPr>
        <w:tab/>
        <w:t>Оценка конкурсных заявок осуществляется по балльной системе. По каждому критерию конкурсной комиссией присваиваются баллы:</w:t>
      </w:r>
    </w:p>
    <w:p w:rsidR="00F91F38" w:rsidRPr="00F91F38" w:rsidRDefault="00F91F38" w:rsidP="00F91F38">
      <w:pPr>
        <w:shd w:val="clear" w:color="auto" w:fill="FFFFFF"/>
        <w:tabs>
          <w:tab w:val="left" w:pos="1418"/>
        </w:tabs>
        <w:ind w:firstLine="709"/>
        <w:jc w:val="both"/>
        <w:rPr>
          <w:rFonts w:ascii="Times New Roman" w:eastAsia="Times New Roman" w:hAnsi="Times New Roman" w:cs="Times New Roman"/>
          <w:color w:val="auto"/>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5"/>
        <w:gridCol w:w="2462"/>
        <w:gridCol w:w="2463"/>
      </w:tblGrid>
      <w:tr w:rsidR="00F91F38" w:rsidRPr="00F91F38" w:rsidTr="00F91F38">
        <w:trPr>
          <w:jc w:val="center"/>
        </w:trPr>
        <w:tc>
          <w:tcPr>
            <w:tcW w:w="4645"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418"/>
              </w:tabs>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Наименование критерия</w:t>
            </w:r>
          </w:p>
        </w:tc>
        <w:tc>
          <w:tcPr>
            <w:tcW w:w="2462"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418"/>
              </w:tabs>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Значение показателя (критерия)</w:t>
            </w:r>
          </w:p>
        </w:tc>
        <w:tc>
          <w:tcPr>
            <w:tcW w:w="2463"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418"/>
              </w:tabs>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Количество баллов</w:t>
            </w:r>
          </w:p>
        </w:tc>
      </w:tr>
      <w:tr w:rsidR="00F91F38" w:rsidRPr="00F91F38" w:rsidTr="00F91F38">
        <w:trPr>
          <w:jc w:val="center"/>
        </w:trPr>
        <w:tc>
          <w:tcPr>
            <w:tcW w:w="4645"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tabs>
                <w:tab w:val="left" w:pos="1418"/>
              </w:tabs>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 xml:space="preserve">Количество услуг, предоставленных субъектам МСП, физическим лицам, заинтересованным в организации предпринимательской деятельности, а также </w:t>
            </w:r>
            <w:proofErr w:type="spellStart"/>
            <w:r w:rsidRPr="00F91F38">
              <w:rPr>
                <w:rFonts w:ascii="Times New Roman" w:eastAsia="Times New Roman" w:hAnsi="Times New Roman" w:cs="Times New Roman"/>
                <w:color w:val="auto"/>
                <w:lang w:val="ru-RU"/>
              </w:rPr>
              <w:t>самозанятым</w:t>
            </w:r>
            <w:proofErr w:type="spellEnd"/>
            <w:r w:rsidRPr="00F91F38">
              <w:rPr>
                <w:rFonts w:ascii="Times New Roman" w:eastAsia="Times New Roman" w:hAnsi="Times New Roman" w:cs="Times New Roman"/>
                <w:color w:val="auto"/>
                <w:lang w:val="ru-RU"/>
              </w:rPr>
              <w:t xml:space="preserve"> Лужского муниципального района Ленинградской области</w:t>
            </w:r>
          </w:p>
        </w:tc>
        <w:tc>
          <w:tcPr>
            <w:tcW w:w="2462"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tabs>
                <w:tab w:val="left" w:pos="1418"/>
              </w:tabs>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от 2500 до 3000</w:t>
            </w:r>
          </w:p>
          <w:p w:rsidR="00F91F38" w:rsidRPr="00F91F38" w:rsidRDefault="00F91F38" w:rsidP="00F91F38">
            <w:pPr>
              <w:tabs>
                <w:tab w:val="left" w:pos="1418"/>
              </w:tabs>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от 3001 до 3500</w:t>
            </w:r>
          </w:p>
          <w:p w:rsidR="00F91F38" w:rsidRPr="00F91F38" w:rsidRDefault="00F91F38" w:rsidP="00F91F38">
            <w:pPr>
              <w:tabs>
                <w:tab w:val="left" w:pos="1418"/>
              </w:tabs>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от 3501 и более</w:t>
            </w:r>
          </w:p>
        </w:tc>
        <w:tc>
          <w:tcPr>
            <w:tcW w:w="2463"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tabs>
                <w:tab w:val="left" w:pos="1418"/>
              </w:tabs>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5 баллов</w:t>
            </w:r>
          </w:p>
          <w:p w:rsidR="00F91F38" w:rsidRPr="00F91F38" w:rsidRDefault="00F91F38" w:rsidP="00F91F38">
            <w:pPr>
              <w:tabs>
                <w:tab w:val="left" w:pos="1418"/>
              </w:tabs>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10 баллов</w:t>
            </w:r>
          </w:p>
          <w:p w:rsidR="00F91F38" w:rsidRPr="00F91F38" w:rsidRDefault="00F91F38" w:rsidP="00F91F38">
            <w:pPr>
              <w:tabs>
                <w:tab w:val="left" w:pos="1418"/>
              </w:tabs>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15 баллов</w:t>
            </w:r>
          </w:p>
        </w:tc>
      </w:tr>
      <w:tr w:rsidR="00F91F38" w:rsidRPr="00F91F38" w:rsidTr="00F91F38">
        <w:trPr>
          <w:jc w:val="center"/>
        </w:trPr>
        <w:tc>
          <w:tcPr>
            <w:tcW w:w="4645"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shd w:val="clear" w:color="auto" w:fill="FFFFFF"/>
              <w:rPr>
                <w:rFonts w:ascii="Times New Roman" w:eastAsia="Times New Roman" w:hAnsi="Times New Roman" w:cs="Times New Roman" w:hint="eastAsia"/>
                <w:color w:val="auto"/>
                <w:lang w:val="ru-RU"/>
              </w:rPr>
            </w:pPr>
            <w:r w:rsidRPr="00F91F38">
              <w:rPr>
                <w:rFonts w:ascii="Times New Roman" w:eastAsia="Times New Roman" w:hAnsi="Times New Roman" w:cs="Times New Roman"/>
                <w:color w:val="auto"/>
                <w:lang w:val="ru-RU"/>
              </w:rPr>
              <w:t xml:space="preserve">Количество </w:t>
            </w:r>
            <w:proofErr w:type="gramStart"/>
            <w:r w:rsidRPr="00F91F38">
              <w:rPr>
                <w:rFonts w:ascii="Times New Roman" w:eastAsia="Times New Roman" w:hAnsi="Times New Roman" w:cs="Times New Roman"/>
                <w:color w:val="auto"/>
                <w:lang w:val="ru-RU"/>
              </w:rPr>
              <w:t>прошедших</w:t>
            </w:r>
            <w:proofErr w:type="gramEnd"/>
            <w:r w:rsidRPr="00F91F38">
              <w:rPr>
                <w:rFonts w:ascii="Times New Roman" w:eastAsia="Times New Roman" w:hAnsi="Times New Roman" w:cs="Times New Roman"/>
                <w:color w:val="auto"/>
                <w:lang w:val="ru-RU"/>
              </w:rPr>
              <w:t xml:space="preserve"> обучение:</w:t>
            </w:r>
          </w:p>
          <w:p w:rsidR="00F91F38" w:rsidRPr="00F91F38" w:rsidRDefault="00F91F38" w:rsidP="00F91F38">
            <w:pPr>
              <w:shd w:val="clear" w:color="auto" w:fill="FFFFFF"/>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 xml:space="preserve">по программе </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 xml:space="preserve">Введение в основы предпринимательской деятельности </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Введение в предпринимательство</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br/>
              <w:t xml:space="preserve">по программе обучения Корпорации МСП </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Азбука предпринимателя</w:t>
            </w:r>
            <w:r w:rsidR="007840FA">
              <w:rPr>
                <w:rFonts w:ascii="Times New Roman" w:eastAsia="Times New Roman" w:hAnsi="Times New Roman" w:cs="Times New Roman"/>
                <w:color w:val="auto"/>
                <w:lang w:val="ru-RU"/>
              </w:rPr>
              <w:t>»</w:t>
            </w:r>
          </w:p>
        </w:tc>
        <w:tc>
          <w:tcPr>
            <w:tcW w:w="2462"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tabs>
                <w:tab w:val="left" w:pos="1418"/>
              </w:tabs>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от 0 до 30 человек</w:t>
            </w:r>
          </w:p>
          <w:p w:rsidR="00F91F38" w:rsidRPr="00F91F38" w:rsidRDefault="00F91F38" w:rsidP="00F91F38">
            <w:pPr>
              <w:tabs>
                <w:tab w:val="left" w:pos="1418"/>
              </w:tabs>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от 31 до 60 человек</w:t>
            </w:r>
          </w:p>
          <w:p w:rsidR="00F91F38" w:rsidRPr="00F91F38" w:rsidRDefault="00F91F38" w:rsidP="00F91F38">
            <w:pPr>
              <w:tabs>
                <w:tab w:val="left" w:pos="1418"/>
              </w:tabs>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от 61 и выше</w:t>
            </w:r>
          </w:p>
        </w:tc>
        <w:tc>
          <w:tcPr>
            <w:tcW w:w="2463"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tabs>
                <w:tab w:val="left" w:pos="1418"/>
              </w:tabs>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5 баллов</w:t>
            </w:r>
          </w:p>
          <w:p w:rsidR="00F91F38" w:rsidRPr="00F91F38" w:rsidRDefault="00F91F38" w:rsidP="00F91F38">
            <w:pPr>
              <w:tabs>
                <w:tab w:val="left" w:pos="1418"/>
              </w:tabs>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10 баллов</w:t>
            </w:r>
          </w:p>
          <w:p w:rsidR="00F91F38" w:rsidRPr="00F91F38" w:rsidRDefault="00F91F38" w:rsidP="00F91F38">
            <w:pPr>
              <w:tabs>
                <w:tab w:val="left" w:pos="1418"/>
              </w:tabs>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15 баллов</w:t>
            </w:r>
          </w:p>
        </w:tc>
      </w:tr>
    </w:tbl>
    <w:p w:rsidR="00F91F38" w:rsidRPr="00F91F38" w:rsidRDefault="00F91F38" w:rsidP="00F91F38">
      <w:pPr>
        <w:shd w:val="clear" w:color="auto" w:fill="FFFFFF"/>
        <w:tabs>
          <w:tab w:val="left" w:pos="1134"/>
          <w:tab w:val="left" w:pos="1418"/>
        </w:tabs>
        <w:ind w:left="709"/>
        <w:contextualSpacing/>
        <w:jc w:val="both"/>
        <w:rPr>
          <w:rFonts w:ascii="Times New Roman" w:eastAsia="Times New Roman" w:hAnsi="Times New Roman" w:cs="Times New Roman"/>
          <w:color w:val="auto"/>
          <w:sz w:val="28"/>
          <w:szCs w:val="28"/>
          <w:lang w:val="ru-RU"/>
        </w:rPr>
      </w:pP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Конкурсной комиссией определяется итоговый балл по каждой конкурсной заявке (баллы, набранные каждой конкурсной заявкой по всем критериям, суммируются), данные заносятся в протокол заседания конкурсной комиссии.</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Победителем признается соискатель, заявке которого присвоен самый высокий итоговый балл. Заявке такого участника присваивается первый порядковый номер.</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В случае</w:t>
      </w:r>
      <w:proofErr w:type="gramStart"/>
      <w:r w:rsidRPr="00F91F38">
        <w:rPr>
          <w:rFonts w:ascii="Times New Roman" w:eastAsia="Times New Roman" w:hAnsi="Times New Roman" w:cs="Times New Roman"/>
          <w:color w:val="auto"/>
          <w:sz w:val="28"/>
          <w:szCs w:val="28"/>
          <w:lang w:val="ru-RU"/>
        </w:rPr>
        <w:t>,</w:t>
      </w:r>
      <w:proofErr w:type="gramEnd"/>
      <w:r w:rsidRPr="00F91F38">
        <w:rPr>
          <w:rFonts w:ascii="Times New Roman" w:eastAsia="Times New Roman" w:hAnsi="Times New Roman" w:cs="Times New Roman"/>
          <w:color w:val="auto"/>
          <w:sz w:val="28"/>
          <w:szCs w:val="28"/>
          <w:lang w:val="ru-RU"/>
        </w:rPr>
        <w:t xml:space="preserve"> если нескольким заявкам присвоено одинаковое количество баллов, меньший порядковый номер присваивается заявке, которая поступила ранее других заявок на участие в конкурсном отборе имеющих такой же итоговый балл.</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Конкурсная комиссия определяет размеры субсидии, предоставляемой соискателям, в соответствии с итоговым рейтингом оценки заявок. </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В случае если объем запрашиваемых субсидий по согласованным конкурсной комиссией сметам затрат соискателей превышает объем нераспределенных средств, предусмотренных на предоставление субсидий, субсидии распределяются между победителями конкурсного отбора пропорционально объему согласованной сметы затрат.</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При наличии средств, предусмотренных на указанные цели в бюджете Лужского муниципального района Ленинградской области на </w:t>
      </w:r>
      <w:r w:rsidRPr="00F91F38">
        <w:rPr>
          <w:rFonts w:ascii="Times New Roman" w:eastAsia="Times New Roman" w:hAnsi="Times New Roman" w:cs="Times New Roman"/>
          <w:color w:val="auto"/>
          <w:sz w:val="28"/>
          <w:szCs w:val="28"/>
          <w:lang w:val="ru-RU"/>
        </w:rPr>
        <w:lastRenderedPageBreak/>
        <w:t>текущий финансовый год, и отсутствии конкурирующих заявок решение о предоставлении субсидии принимается в отношении одной организации в объеме запрашиваемых средств.</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Решения конкурсной комиссии оформляются протоколом. Победителям конкурсного отбора направляется соответствующая выписка из протокола заседания комиссии (по требованию). </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Информация о результатах рассмотрения заявок размещается на едином портале, а также на официальном сайте Администрации в сроки указанные в объявлении, но не позднее 5 рабочих дней </w:t>
      </w:r>
      <w:proofErr w:type="gramStart"/>
      <w:r w:rsidRPr="00F91F38">
        <w:rPr>
          <w:rFonts w:ascii="Times New Roman" w:eastAsia="Times New Roman" w:hAnsi="Times New Roman" w:cs="Times New Roman"/>
          <w:color w:val="auto"/>
          <w:sz w:val="28"/>
          <w:szCs w:val="28"/>
          <w:lang w:val="ru-RU"/>
        </w:rPr>
        <w:t>с даты проведения</w:t>
      </w:r>
      <w:proofErr w:type="gramEnd"/>
      <w:r w:rsidRPr="00F91F38">
        <w:rPr>
          <w:rFonts w:ascii="Times New Roman" w:eastAsia="Times New Roman" w:hAnsi="Times New Roman" w:cs="Times New Roman"/>
          <w:color w:val="auto"/>
          <w:sz w:val="28"/>
          <w:szCs w:val="28"/>
          <w:lang w:val="ru-RU"/>
        </w:rPr>
        <w:t xml:space="preserve"> заседания конкурсной комиссии.</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На основании протокола конкурсной комиссии секретарь конкурсной комиссии готовит проект распоряжения Администрации о распределении денежных средств по итогам конкурсного отбора (далее – Распоряжение о распределении денежных средств). </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Секретарь конкурсной комиссии регистрирует организации, прошедшие конкурсный отбор и признанные победителями, в реестре организаций – победителей конкурсного отбора, оформленном согласно приложению 4 к настоящему Порядку.</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На основании распределения денежных средств, в соответствии с Распоряжением о распределении денежных средств, секретарь конкурсной комиссии извещает победителей конкурсного отбора о необходимости подписания с Администрацией соглашения.</w:t>
      </w:r>
    </w:p>
    <w:p w:rsidR="00F91F38" w:rsidRPr="00F91F38" w:rsidRDefault="00F91F38" w:rsidP="00F91F38">
      <w:pPr>
        <w:shd w:val="clear" w:color="auto" w:fill="FFFFFF"/>
        <w:tabs>
          <w:tab w:val="left" w:pos="1134"/>
        </w:tabs>
        <w:ind w:left="349" w:right="-2" w:firstLine="709"/>
        <w:contextualSpacing/>
        <w:jc w:val="center"/>
        <w:rPr>
          <w:rFonts w:ascii="Times New Roman" w:eastAsia="Times New Roman" w:hAnsi="Times New Roman" w:cs="Times New Roman"/>
          <w:color w:val="auto"/>
          <w:sz w:val="28"/>
          <w:szCs w:val="28"/>
          <w:lang w:val="ru-RU"/>
        </w:rPr>
      </w:pPr>
    </w:p>
    <w:p w:rsidR="00F91F38" w:rsidRPr="00F91F38" w:rsidRDefault="00F91F38" w:rsidP="00D867FF">
      <w:pPr>
        <w:numPr>
          <w:ilvl w:val="0"/>
          <w:numId w:val="6"/>
        </w:numPr>
        <w:tabs>
          <w:tab w:val="left" w:pos="567"/>
        </w:tabs>
        <w:autoSpaceDE w:val="0"/>
        <w:autoSpaceDN w:val="0"/>
        <w:adjustRightInd w:val="0"/>
        <w:ind w:left="0" w:right="34" w:firstLine="0"/>
        <w:contextualSpacing/>
        <w:jc w:val="center"/>
        <w:rPr>
          <w:rFonts w:ascii="Times New Roman" w:eastAsia="Times New Roman" w:hAnsi="Times New Roman" w:cs="Times New Roman"/>
          <w:color w:val="auto"/>
          <w:sz w:val="28"/>
          <w:lang w:val="ru-RU"/>
        </w:rPr>
      </w:pPr>
      <w:r w:rsidRPr="00F91F38">
        <w:rPr>
          <w:rFonts w:ascii="Times New Roman" w:eastAsia="Times New Roman" w:hAnsi="Times New Roman" w:cs="Times New Roman"/>
          <w:color w:val="auto"/>
          <w:sz w:val="28"/>
          <w:lang w:val="ru-RU"/>
        </w:rPr>
        <w:t>Порядок предоставления субсидий организациям –                                  победителям конкурсного отбора</w:t>
      </w:r>
    </w:p>
    <w:p w:rsidR="00F91F38" w:rsidRPr="00F91F38" w:rsidRDefault="00F91F38" w:rsidP="00F91F38">
      <w:pPr>
        <w:shd w:val="clear" w:color="auto" w:fill="FFFFFF"/>
        <w:tabs>
          <w:tab w:val="left" w:pos="1134"/>
          <w:tab w:val="left" w:pos="1276"/>
        </w:tabs>
        <w:ind w:left="349" w:right="-2" w:firstLine="709"/>
        <w:contextualSpacing/>
        <w:jc w:val="both"/>
        <w:rPr>
          <w:rFonts w:ascii="Times New Roman" w:eastAsia="Times New Roman" w:hAnsi="Times New Roman" w:cs="Times New Roman"/>
          <w:color w:val="auto"/>
          <w:sz w:val="28"/>
          <w:szCs w:val="28"/>
          <w:lang w:val="ru-RU"/>
        </w:rPr>
      </w:pP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Основанием для заключения соглашения являются:</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протокол конкурсной комиссии;</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Распоряжение о распределении денежных средств;</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соответствие требованиям к получателю субсидии, указанным в                    п. 5.2 настоящего Порядка.</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Получатель субсидии на момент заключения соглашения должен соответствовать требованиям п. 3.3 настоящего Порядка.</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Основания для отказа в предоставлении субсидии:</w:t>
      </w:r>
    </w:p>
    <w:p w:rsidR="00F91F38" w:rsidRPr="00F91F38" w:rsidRDefault="00F91F38" w:rsidP="00D867FF">
      <w:pPr>
        <w:numPr>
          <w:ilvl w:val="0"/>
          <w:numId w:val="22"/>
        </w:numPr>
        <w:shd w:val="clear" w:color="auto" w:fill="FFFFFF"/>
        <w:tabs>
          <w:tab w:val="left" w:pos="1134"/>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несоответствие представленных получателем субсидии документов требованиям, определенным в соответствии с п. 4.3 настоящего Порядка, или непредставление (представление не в полном объеме) указанных документов;</w:t>
      </w:r>
    </w:p>
    <w:p w:rsidR="00F91F38" w:rsidRPr="00F91F38" w:rsidRDefault="00F91F38" w:rsidP="00D867FF">
      <w:pPr>
        <w:numPr>
          <w:ilvl w:val="0"/>
          <w:numId w:val="22"/>
        </w:numPr>
        <w:shd w:val="clear" w:color="auto" w:fill="FFFFFF"/>
        <w:tabs>
          <w:tab w:val="left" w:pos="1134"/>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установление факта недостоверности представленной получателем субсидии сведений/документов/информации;</w:t>
      </w:r>
    </w:p>
    <w:p w:rsidR="00F91F38" w:rsidRPr="00F91F38" w:rsidRDefault="00F91F38" w:rsidP="00D867FF">
      <w:pPr>
        <w:numPr>
          <w:ilvl w:val="0"/>
          <w:numId w:val="22"/>
        </w:numPr>
        <w:shd w:val="clear" w:color="auto" w:fill="FFFFFF"/>
        <w:tabs>
          <w:tab w:val="left" w:pos="1134"/>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несоответствия получателя субсидии требованиям, установленным п. 5.2 настоящего Порядка.</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Субсидии в размере, предусмотренном Распоряжением о распределении денежных средств, предоставляются организации − победителю конкурсного отбора, поэтапно на основании документов финансовой отчетности (первичных и платежных), подтверждающих </w:t>
      </w:r>
      <w:r w:rsidRPr="00F91F38">
        <w:rPr>
          <w:rFonts w:ascii="Times New Roman" w:eastAsia="Times New Roman" w:hAnsi="Times New Roman" w:cs="Times New Roman"/>
          <w:color w:val="auto"/>
          <w:sz w:val="28"/>
          <w:szCs w:val="28"/>
          <w:lang w:val="ru-RU"/>
        </w:rPr>
        <w:lastRenderedPageBreak/>
        <w:t>осуществление затрат, предусмотренных настоящим Порядком, осуществленных организацией в текущем финансовом году и году, предшествующем текущему.</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 xml:space="preserve">Для перечисления субсидий организации </w:t>
      </w:r>
      <w:r w:rsidRPr="00F91F38">
        <w:rPr>
          <w:rFonts w:ascii="Times New Roman" w:eastAsia="Times New Roman" w:hAnsi="Times New Roman" w:cs="Times New Roman"/>
          <w:color w:val="auto"/>
          <w:sz w:val="28"/>
          <w:szCs w:val="28"/>
          <w:lang w:val="ru-RU"/>
        </w:rPr>
        <w:sym w:font="Symbol" w:char="002D"/>
      </w:r>
      <w:r w:rsidRPr="00F91F38">
        <w:rPr>
          <w:rFonts w:ascii="Times New Roman" w:eastAsia="Times New Roman" w:hAnsi="Times New Roman" w:cs="Times New Roman"/>
          <w:color w:val="auto"/>
          <w:sz w:val="28"/>
          <w:szCs w:val="28"/>
          <w:lang w:val="ru-RU"/>
        </w:rPr>
        <w:t xml:space="preserve"> победители конкурсного отбора, в течение срока, установленного соглашением, но не позднее 10 декабря текущего финансового года предоставляют в Администрацию заверенные подписью руководителя и печатью организации копии документов (первичных и платежных), подтверждающих произведенные затраты, возмещение которых предусмотрено соглашением (далее − возмещаемые затраты), и реестр произведенных затрат по форме согласно приложению 5 к настоящему Порядку.</w:t>
      </w:r>
      <w:proofErr w:type="gramEnd"/>
      <w:r w:rsidRPr="00F91F38">
        <w:rPr>
          <w:rFonts w:ascii="Times New Roman" w:eastAsia="Times New Roman" w:hAnsi="Times New Roman" w:cs="Times New Roman"/>
          <w:color w:val="auto"/>
          <w:sz w:val="28"/>
          <w:szCs w:val="28"/>
          <w:lang w:val="ru-RU"/>
        </w:rPr>
        <w:t xml:space="preserve"> Указанные документы рассматриваются в течение 15 рабочих дней </w:t>
      </w:r>
      <w:proofErr w:type="gramStart"/>
      <w:r w:rsidRPr="00F91F38">
        <w:rPr>
          <w:rFonts w:ascii="Times New Roman" w:eastAsia="Times New Roman" w:hAnsi="Times New Roman" w:cs="Times New Roman"/>
          <w:color w:val="auto"/>
          <w:sz w:val="28"/>
          <w:szCs w:val="28"/>
          <w:lang w:val="ru-RU"/>
        </w:rPr>
        <w:t>с даты представления</w:t>
      </w:r>
      <w:proofErr w:type="gramEnd"/>
      <w:r w:rsidRPr="00F91F38">
        <w:rPr>
          <w:rFonts w:ascii="Times New Roman" w:eastAsia="Times New Roman" w:hAnsi="Times New Roman" w:cs="Times New Roman"/>
          <w:color w:val="auto"/>
          <w:sz w:val="28"/>
          <w:szCs w:val="28"/>
          <w:lang w:val="ru-RU"/>
        </w:rPr>
        <w:t xml:space="preserve"> в Администрацию.</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Субсидии перечисляются на расчетный счет организаций </w:t>
      </w:r>
      <w:r w:rsidRPr="00F91F38">
        <w:rPr>
          <w:rFonts w:ascii="Times New Roman" w:eastAsia="Times New Roman" w:hAnsi="Times New Roman" w:cs="Times New Roman"/>
          <w:color w:val="auto"/>
          <w:sz w:val="28"/>
          <w:szCs w:val="28"/>
          <w:lang w:val="ru-RU"/>
        </w:rPr>
        <w:sym w:font="Symbol" w:char="002D"/>
      </w:r>
      <w:r w:rsidRPr="00F91F38">
        <w:rPr>
          <w:rFonts w:ascii="Times New Roman" w:eastAsia="Times New Roman" w:hAnsi="Times New Roman" w:cs="Times New Roman"/>
          <w:color w:val="auto"/>
          <w:sz w:val="28"/>
          <w:szCs w:val="28"/>
          <w:lang w:val="ru-RU"/>
        </w:rPr>
        <w:t xml:space="preserve"> победителей конкурсного отбора, в течение пяти рабочих дней с момента подписания сторонами акта об осуществлении возмещаемых затрат (приложение 6 к настоящему Порядку).</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В случае непредставления организацией – победителем конкурсного отбора, документов (первичных и платежных), подтверждающих осуществление возмещаемых затрат в установленный срок, или использования субсидии не в полном объеме, неиспользованный остаток средств субсидии подлежит распределению в установленном порядке.</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Основанием для перечисления субсидий на расчетный счет организации − победителя конкурсного отбора, являются:</w:t>
      </w:r>
    </w:p>
    <w:p w:rsidR="00F91F38" w:rsidRPr="00F91F38" w:rsidRDefault="00F91F38" w:rsidP="00D867FF">
      <w:pPr>
        <w:numPr>
          <w:ilvl w:val="0"/>
          <w:numId w:val="23"/>
        </w:numPr>
        <w:shd w:val="clear" w:color="auto" w:fill="FFFFFF"/>
        <w:tabs>
          <w:tab w:val="left" w:pos="1134"/>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Распоряжение о распределении денежных средств;</w:t>
      </w:r>
    </w:p>
    <w:p w:rsidR="00F91F38" w:rsidRPr="00F91F38" w:rsidRDefault="00F91F38" w:rsidP="00D867FF">
      <w:pPr>
        <w:numPr>
          <w:ilvl w:val="0"/>
          <w:numId w:val="23"/>
        </w:numPr>
        <w:shd w:val="clear" w:color="auto" w:fill="FFFFFF"/>
        <w:tabs>
          <w:tab w:val="left" w:pos="1134"/>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подписанное сторонами Соглашение.</w:t>
      </w:r>
    </w:p>
    <w:p w:rsidR="00F91F38" w:rsidRPr="00F91F38" w:rsidRDefault="00F91F38" w:rsidP="00D867FF">
      <w:pPr>
        <w:numPr>
          <w:ilvl w:val="0"/>
          <w:numId w:val="23"/>
        </w:numPr>
        <w:shd w:val="clear" w:color="auto" w:fill="FFFFFF"/>
        <w:tabs>
          <w:tab w:val="left" w:pos="1134"/>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акт об осуществлении возмещаемых затрат по форме согласно приложению 6 к настоящему Порядку.</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Сведения о получателе поддержки включаются Администрацией в реестр </w:t>
      </w:r>
      <w:proofErr w:type="gramStart"/>
      <w:r w:rsidRPr="00F91F38">
        <w:rPr>
          <w:rFonts w:ascii="Times New Roman" w:eastAsia="Times New Roman" w:hAnsi="Times New Roman" w:cs="Times New Roman"/>
          <w:color w:val="auto"/>
          <w:sz w:val="28"/>
          <w:szCs w:val="28"/>
          <w:lang w:val="ru-RU"/>
        </w:rPr>
        <w:t>организаций инфраструктуры поддержки предпринимательства − получателей</w:t>
      </w:r>
      <w:proofErr w:type="gramEnd"/>
      <w:r w:rsidRPr="00F91F38">
        <w:rPr>
          <w:rFonts w:ascii="Times New Roman" w:eastAsia="Times New Roman" w:hAnsi="Times New Roman" w:cs="Times New Roman"/>
          <w:color w:val="auto"/>
          <w:sz w:val="28"/>
          <w:szCs w:val="28"/>
          <w:lang w:val="ru-RU"/>
        </w:rPr>
        <w:t xml:space="preserve"> поддержки (приложение 7 к настоящему Порядку) в течение                            30 дней со дня принятия решения об оказании поддержки или о прекращении оказания поддержки. Реестр </w:t>
      </w:r>
      <w:proofErr w:type="gramStart"/>
      <w:r w:rsidRPr="00F91F38">
        <w:rPr>
          <w:rFonts w:ascii="Times New Roman" w:eastAsia="Times New Roman" w:hAnsi="Times New Roman" w:cs="Times New Roman"/>
          <w:color w:val="auto"/>
          <w:sz w:val="28"/>
          <w:szCs w:val="28"/>
          <w:lang w:val="ru-RU"/>
        </w:rPr>
        <w:t>организаций инфраструктуры поддержки предпринимательства − получателей поддержки</w:t>
      </w:r>
      <w:proofErr w:type="gramEnd"/>
      <w:r w:rsidRPr="00F91F38">
        <w:rPr>
          <w:rFonts w:ascii="Times New Roman" w:eastAsia="Times New Roman" w:hAnsi="Times New Roman" w:cs="Times New Roman"/>
          <w:color w:val="auto"/>
          <w:sz w:val="28"/>
          <w:szCs w:val="28"/>
          <w:lang w:val="ru-RU"/>
        </w:rPr>
        <w:t xml:space="preserve"> подлежит размещению на официальном сайте Администрации в сети Интернет в течение 5 рабочих дней со дня включения соответствующей информации в данный реестр.</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Получателю субсидии запрещается приобретение за счет полученных средств субсидии, предоставленных в целях финансового обеспечения затрат получателя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w:t>
      </w:r>
      <w:proofErr w:type="gramEnd"/>
      <w:r w:rsidRPr="00F91F38">
        <w:rPr>
          <w:rFonts w:ascii="Times New Roman" w:eastAsia="Times New Roman" w:hAnsi="Times New Roman" w:cs="Times New Roman"/>
          <w:color w:val="auto"/>
          <w:sz w:val="28"/>
          <w:szCs w:val="28"/>
          <w:lang w:val="ru-RU"/>
        </w:rPr>
        <w:t xml:space="preserve"> </w:t>
      </w:r>
      <w:r w:rsidRPr="00F91F38">
        <w:rPr>
          <w:rFonts w:ascii="Times New Roman" w:eastAsia="Times New Roman" w:hAnsi="Times New Roman" w:cs="Times New Roman"/>
          <w:color w:val="auto"/>
          <w:sz w:val="28"/>
          <w:szCs w:val="28"/>
          <w:lang w:val="ru-RU"/>
        </w:rPr>
        <w:lastRenderedPageBreak/>
        <w:t>предоставления субсидий некоммерческим организациям, не являющимся государственными (муниципальными) учреждениями.</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Ответственность за достоверность представляемых в Администрацию документов и сведений, а также за целевое использование средств субсидии несет получатель субсидии в соответствии с настоящим Порядком, заключенным Соглашением и законодательством Российской Федерации.</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Получатель субсидии в сроки и в соответствии с формами, установленными соглашением, представляет в Администрацию отчет о достижении значений результатов предоставления субсидии и показателей и отчет о расходах, источником финансового обеспечения которых является субсидия.</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В течение 12 месяцев </w:t>
      </w:r>
      <w:proofErr w:type="gramStart"/>
      <w:r w:rsidRPr="00F91F38">
        <w:rPr>
          <w:rFonts w:ascii="Times New Roman" w:eastAsia="Times New Roman" w:hAnsi="Times New Roman" w:cs="Times New Roman"/>
          <w:color w:val="auto"/>
          <w:sz w:val="28"/>
          <w:szCs w:val="28"/>
          <w:lang w:val="ru-RU"/>
        </w:rPr>
        <w:t>с даты заключения</w:t>
      </w:r>
      <w:proofErr w:type="gramEnd"/>
      <w:r w:rsidRPr="00F91F38">
        <w:rPr>
          <w:rFonts w:ascii="Times New Roman" w:eastAsia="Times New Roman" w:hAnsi="Times New Roman" w:cs="Times New Roman"/>
          <w:color w:val="auto"/>
          <w:sz w:val="28"/>
          <w:szCs w:val="28"/>
          <w:lang w:val="ru-RU"/>
        </w:rPr>
        <w:t xml:space="preserve"> соглашения Администрация − главный распорядитель бюджетных средств, и органы муниципального финансового контроля, вправе осуществлять проверку соблюдения получателем субсидии условий, целей и порядка предоставления субсидии, определенных настоящим Порядком, а также условий и обязательств в соответствии с соглашением по результатам которой Администрацией составляется акт проведения проверки.</w:t>
      </w:r>
    </w:p>
    <w:p w:rsidR="00F91F38" w:rsidRPr="00F91F38" w:rsidRDefault="00F91F38" w:rsidP="00F91F38">
      <w:pPr>
        <w:shd w:val="clear" w:color="auto" w:fill="FFFFFF"/>
        <w:tabs>
          <w:tab w:val="left" w:pos="1134"/>
          <w:tab w:val="left" w:pos="1418"/>
        </w:tabs>
        <w:ind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В случае установления фактов нарушения получателем субсидии порядка целей и условий предоставления Субсидии, предусмотренных Порядком предоставления субсидий, в том числе указания в документах, представленных получателем субсидии, неполных и (или) недостоверных сведений, в течение 10 рабочих дней </w:t>
      </w:r>
      <w:proofErr w:type="gramStart"/>
      <w:r w:rsidRPr="00F91F38">
        <w:rPr>
          <w:rFonts w:ascii="Times New Roman" w:eastAsia="Times New Roman" w:hAnsi="Times New Roman" w:cs="Times New Roman"/>
          <w:color w:val="auto"/>
          <w:sz w:val="28"/>
          <w:szCs w:val="28"/>
          <w:lang w:val="ru-RU"/>
        </w:rPr>
        <w:t>с даты подписания</w:t>
      </w:r>
      <w:proofErr w:type="gramEnd"/>
      <w:r w:rsidRPr="00F91F38">
        <w:rPr>
          <w:rFonts w:ascii="Times New Roman" w:eastAsia="Times New Roman" w:hAnsi="Times New Roman" w:cs="Times New Roman"/>
          <w:color w:val="auto"/>
          <w:sz w:val="28"/>
          <w:szCs w:val="28"/>
          <w:lang w:val="ru-RU"/>
        </w:rPr>
        <w:t xml:space="preserve"> акта Администрация направляет получателю субсидии требование об устранении нарушений.</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В случае выявления факта представления получателем субсидии недостоверных сведений или документов, нарушения условий, установленных при предоставлении субсидии, использования субсидии не по целевому назначению, и не устранения их в соответствии с требованием, указанным в пункте 5.13 настоящего Порядка, Администрация направляет в адрес получателя субсидии требование о полном возврате средств субсидии в бюджет Лужского муниципального района Ленинградской области.</w:t>
      </w:r>
      <w:proofErr w:type="gramEnd"/>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В случае установления факта </w:t>
      </w:r>
      <w:proofErr w:type="spellStart"/>
      <w:r w:rsidRPr="00F91F38">
        <w:rPr>
          <w:rFonts w:ascii="Times New Roman" w:eastAsia="Times New Roman" w:hAnsi="Times New Roman" w:cs="Times New Roman"/>
          <w:color w:val="auto"/>
          <w:sz w:val="28"/>
          <w:szCs w:val="28"/>
          <w:lang w:val="ru-RU"/>
        </w:rPr>
        <w:t>недостижения</w:t>
      </w:r>
      <w:proofErr w:type="spellEnd"/>
      <w:r w:rsidRPr="00F91F38">
        <w:rPr>
          <w:rFonts w:ascii="Times New Roman" w:eastAsia="Times New Roman" w:hAnsi="Times New Roman" w:cs="Times New Roman"/>
          <w:color w:val="auto"/>
          <w:sz w:val="28"/>
          <w:szCs w:val="28"/>
          <w:lang w:val="ru-RU"/>
        </w:rPr>
        <w:t xml:space="preserve"> показателя результативности предоставления субсидии, установленного соглашением, и </w:t>
      </w:r>
      <w:proofErr w:type="spellStart"/>
      <w:r w:rsidRPr="00F91F38">
        <w:rPr>
          <w:rFonts w:ascii="Times New Roman" w:eastAsia="Times New Roman" w:hAnsi="Times New Roman" w:cs="Times New Roman"/>
          <w:color w:val="auto"/>
          <w:sz w:val="28"/>
          <w:szCs w:val="28"/>
          <w:lang w:val="ru-RU"/>
        </w:rPr>
        <w:t>неустранению</w:t>
      </w:r>
      <w:proofErr w:type="spellEnd"/>
      <w:r w:rsidRPr="00F91F38">
        <w:rPr>
          <w:rFonts w:ascii="Times New Roman" w:eastAsia="Times New Roman" w:hAnsi="Times New Roman" w:cs="Times New Roman"/>
          <w:color w:val="auto"/>
          <w:sz w:val="28"/>
          <w:szCs w:val="28"/>
          <w:lang w:val="ru-RU"/>
        </w:rPr>
        <w:t xml:space="preserve"> замечаний в соответствии с требованием, указанным в пункте 5.13 настоящего Порядка, получателю субсидии направляется требование о частичном возврате средств субсидии, в объеме пропорциональном объему невыполнения показателя.</w:t>
      </w:r>
    </w:p>
    <w:p w:rsidR="00F91F38" w:rsidRPr="00F91F38" w:rsidRDefault="00F91F38" w:rsidP="00F91F38">
      <w:pPr>
        <w:shd w:val="clear" w:color="auto" w:fill="FFFFFF"/>
        <w:tabs>
          <w:tab w:val="left" w:pos="1134"/>
        </w:tabs>
        <w:ind w:firstLine="709"/>
        <w:jc w:val="both"/>
        <w:rPr>
          <w:rFonts w:ascii="Times New Roman" w:eastAsia="Times New Roman" w:hAnsi="Times New Roman" w:cs="Times New Roman"/>
          <w:sz w:val="28"/>
          <w:szCs w:val="28"/>
          <w:lang w:val="ru-RU"/>
        </w:rPr>
      </w:pPr>
      <w:r w:rsidRPr="00F91F38">
        <w:rPr>
          <w:rFonts w:ascii="Times New Roman" w:eastAsia="Times New Roman" w:hAnsi="Times New Roman" w:cs="Times New Roman"/>
          <w:sz w:val="28"/>
          <w:szCs w:val="28"/>
          <w:lang w:val="ru-RU"/>
        </w:rPr>
        <w:t>В этом случае сумма финансовых средств подлежащих возврату рассчитывается по формуле:</w:t>
      </w:r>
    </w:p>
    <w:p w:rsidR="00F91F38" w:rsidRPr="00F91F38" w:rsidRDefault="00F91F38" w:rsidP="00F91F38">
      <w:pPr>
        <w:shd w:val="clear" w:color="auto" w:fill="FFFFFF"/>
        <w:tabs>
          <w:tab w:val="left" w:pos="1134"/>
        </w:tabs>
        <w:ind w:left="709" w:firstLine="709"/>
        <w:contextualSpacing/>
        <w:rPr>
          <w:rFonts w:ascii="Times New Roman" w:eastAsia="Times New Roman" w:hAnsi="Times New Roman" w:cs="Times New Roman"/>
          <w:sz w:val="28"/>
          <w:szCs w:val="28"/>
          <w:lang w:val="ru-RU"/>
        </w:rPr>
      </w:pPr>
      <w:proofErr w:type="gramStart"/>
      <w:r w:rsidRPr="00F91F38">
        <w:rPr>
          <w:rFonts w:ascii="Times New Roman" w:eastAsia="Times New Roman" w:hAnsi="Times New Roman" w:cs="Times New Roman"/>
          <w:sz w:val="28"/>
          <w:szCs w:val="28"/>
          <w:lang w:val="ru-RU"/>
        </w:rPr>
        <w:t>СВ</w:t>
      </w:r>
      <w:proofErr w:type="gramEnd"/>
      <w:r w:rsidRPr="00F91F38">
        <w:rPr>
          <w:rFonts w:ascii="Times New Roman" w:eastAsia="Times New Roman" w:hAnsi="Times New Roman" w:cs="Times New Roman"/>
          <w:sz w:val="28"/>
          <w:szCs w:val="28"/>
          <w:lang w:val="ru-RU"/>
        </w:rPr>
        <w:t xml:space="preserve"> = С – С*</w:t>
      </w:r>
      <w:proofErr w:type="spellStart"/>
      <w:r w:rsidRPr="00F91F38">
        <w:rPr>
          <w:rFonts w:ascii="Times New Roman" w:eastAsia="Times New Roman" w:hAnsi="Times New Roman" w:cs="Times New Roman"/>
          <w:sz w:val="28"/>
          <w:szCs w:val="28"/>
          <w:lang w:val="ru-RU"/>
        </w:rPr>
        <w:t>Тф</w:t>
      </w:r>
      <w:proofErr w:type="spellEnd"/>
      <w:r w:rsidRPr="00F91F38">
        <w:rPr>
          <w:rFonts w:ascii="Times New Roman" w:eastAsia="Times New Roman" w:hAnsi="Times New Roman" w:cs="Times New Roman"/>
          <w:sz w:val="28"/>
          <w:szCs w:val="28"/>
          <w:lang w:val="ru-RU"/>
        </w:rPr>
        <w:t>/</w:t>
      </w:r>
      <w:proofErr w:type="spellStart"/>
      <w:r w:rsidRPr="00F91F38">
        <w:rPr>
          <w:rFonts w:ascii="Times New Roman" w:eastAsia="Times New Roman" w:hAnsi="Times New Roman" w:cs="Times New Roman"/>
          <w:sz w:val="28"/>
          <w:szCs w:val="28"/>
          <w:lang w:val="ru-RU"/>
        </w:rPr>
        <w:t>Тпл</w:t>
      </w:r>
      <w:proofErr w:type="spellEnd"/>
      <w:r w:rsidRPr="00F91F38">
        <w:rPr>
          <w:rFonts w:ascii="Times New Roman" w:eastAsia="Times New Roman" w:hAnsi="Times New Roman" w:cs="Times New Roman"/>
          <w:sz w:val="28"/>
          <w:szCs w:val="28"/>
          <w:lang w:val="ru-RU"/>
        </w:rPr>
        <w:t>, где</w:t>
      </w:r>
    </w:p>
    <w:p w:rsidR="00F91F38" w:rsidRPr="00F91F38" w:rsidRDefault="00F91F38" w:rsidP="00F91F38">
      <w:pPr>
        <w:shd w:val="clear" w:color="auto" w:fill="FFFFFF"/>
        <w:tabs>
          <w:tab w:val="left" w:pos="1134"/>
        </w:tabs>
        <w:ind w:left="709" w:firstLine="709"/>
        <w:contextualSpacing/>
        <w:rPr>
          <w:rFonts w:ascii="Times New Roman" w:eastAsia="Times New Roman" w:hAnsi="Times New Roman" w:cs="Times New Roman"/>
          <w:sz w:val="28"/>
          <w:szCs w:val="28"/>
          <w:lang w:val="ru-RU"/>
        </w:rPr>
      </w:pPr>
      <w:proofErr w:type="gramStart"/>
      <w:r w:rsidRPr="00F91F38">
        <w:rPr>
          <w:rFonts w:ascii="Times New Roman" w:eastAsia="Times New Roman" w:hAnsi="Times New Roman" w:cs="Times New Roman"/>
          <w:sz w:val="28"/>
          <w:szCs w:val="28"/>
          <w:lang w:val="ru-RU"/>
        </w:rPr>
        <w:t>СВ</w:t>
      </w:r>
      <w:proofErr w:type="gramEnd"/>
      <w:r w:rsidRPr="00F91F38">
        <w:rPr>
          <w:rFonts w:ascii="Times New Roman" w:eastAsia="Times New Roman" w:hAnsi="Times New Roman" w:cs="Times New Roman"/>
          <w:sz w:val="28"/>
          <w:szCs w:val="28"/>
          <w:lang w:val="ru-RU"/>
        </w:rPr>
        <w:t xml:space="preserve"> – сумма денежных средств, подлежащих возврату;</w:t>
      </w:r>
    </w:p>
    <w:p w:rsidR="00F91F38" w:rsidRPr="00F91F38" w:rsidRDefault="00F91F38" w:rsidP="00F91F38">
      <w:pPr>
        <w:shd w:val="clear" w:color="auto" w:fill="FFFFFF"/>
        <w:tabs>
          <w:tab w:val="left" w:pos="1134"/>
        </w:tabs>
        <w:ind w:left="709" w:firstLine="709"/>
        <w:contextualSpacing/>
        <w:rPr>
          <w:rFonts w:ascii="Times New Roman" w:eastAsia="Times New Roman" w:hAnsi="Times New Roman" w:cs="Times New Roman"/>
          <w:sz w:val="28"/>
          <w:szCs w:val="28"/>
          <w:lang w:val="ru-RU"/>
        </w:rPr>
      </w:pPr>
      <w:r w:rsidRPr="00F91F38">
        <w:rPr>
          <w:rFonts w:ascii="Times New Roman" w:eastAsia="Times New Roman" w:hAnsi="Times New Roman" w:cs="Times New Roman"/>
          <w:sz w:val="28"/>
          <w:szCs w:val="28"/>
          <w:lang w:val="ru-RU"/>
        </w:rPr>
        <w:t xml:space="preserve">С – </w:t>
      </w:r>
      <w:proofErr w:type="gramStart"/>
      <w:r w:rsidRPr="00F91F38">
        <w:rPr>
          <w:rFonts w:ascii="Times New Roman" w:eastAsia="Times New Roman" w:hAnsi="Times New Roman" w:cs="Times New Roman"/>
          <w:sz w:val="28"/>
          <w:szCs w:val="28"/>
          <w:lang w:val="ru-RU"/>
        </w:rPr>
        <w:t>субсидия</w:t>
      </w:r>
      <w:proofErr w:type="gramEnd"/>
      <w:r w:rsidRPr="00F91F38">
        <w:rPr>
          <w:rFonts w:ascii="Times New Roman" w:eastAsia="Times New Roman" w:hAnsi="Times New Roman" w:cs="Times New Roman"/>
          <w:sz w:val="28"/>
          <w:szCs w:val="28"/>
          <w:lang w:val="ru-RU"/>
        </w:rPr>
        <w:t xml:space="preserve"> выданная по Соглашению;</w:t>
      </w:r>
    </w:p>
    <w:p w:rsidR="00F91F38" w:rsidRPr="00F91F38" w:rsidRDefault="00F91F38" w:rsidP="00F91F38">
      <w:pPr>
        <w:shd w:val="clear" w:color="auto" w:fill="FFFFFF"/>
        <w:tabs>
          <w:tab w:val="left" w:pos="1134"/>
        </w:tabs>
        <w:ind w:left="709" w:firstLine="709"/>
        <w:contextualSpacing/>
        <w:rPr>
          <w:rFonts w:ascii="Times New Roman" w:eastAsia="Times New Roman" w:hAnsi="Times New Roman" w:cs="Times New Roman"/>
          <w:sz w:val="28"/>
          <w:szCs w:val="28"/>
          <w:lang w:val="ru-RU"/>
        </w:rPr>
      </w:pPr>
      <w:proofErr w:type="spellStart"/>
      <w:r w:rsidRPr="00F91F38">
        <w:rPr>
          <w:rFonts w:ascii="Times New Roman" w:eastAsia="Times New Roman" w:hAnsi="Times New Roman" w:cs="Times New Roman"/>
          <w:sz w:val="28"/>
          <w:szCs w:val="28"/>
          <w:lang w:val="ru-RU"/>
        </w:rPr>
        <w:t>Тф</w:t>
      </w:r>
      <w:proofErr w:type="spellEnd"/>
      <w:r w:rsidRPr="00F91F38">
        <w:rPr>
          <w:rFonts w:ascii="Times New Roman" w:eastAsia="Times New Roman" w:hAnsi="Times New Roman" w:cs="Times New Roman"/>
          <w:sz w:val="28"/>
          <w:szCs w:val="28"/>
          <w:lang w:val="ru-RU"/>
        </w:rPr>
        <w:t xml:space="preserve"> – фактический показатель</w:t>
      </w:r>
    </w:p>
    <w:p w:rsidR="00F91F38" w:rsidRPr="00F91F38" w:rsidRDefault="00F91F38" w:rsidP="00F91F38">
      <w:pPr>
        <w:shd w:val="clear" w:color="auto" w:fill="FFFFFF"/>
        <w:tabs>
          <w:tab w:val="left" w:pos="1134"/>
        </w:tabs>
        <w:ind w:firstLine="709"/>
        <w:rPr>
          <w:rFonts w:ascii="Times New Roman" w:eastAsia="Times New Roman" w:hAnsi="Times New Roman" w:cs="Times New Roman"/>
          <w:sz w:val="28"/>
          <w:szCs w:val="28"/>
          <w:lang w:val="ru-RU"/>
        </w:rPr>
      </w:pPr>
      <w:proofErr w:type="spellStart"/>
      <w:r w:rsidRPr="00F91F38">
        <w:rPr>
          <w:rFonts w:ascii="Times New Roman" w:eastAsia="Times New Roman" w:hAnsi="Times New Roman" w:cs="Times New Roman"/>
          <w:sz w:val="28"/>
          <w:szCs w:val="28"/>
          <w:lang w:val="ru-RU"/>
        </w:rPr>
        <w:lastRenderedPageBreak/>
        <w:t>Тпл</w:t>
      </w:r>
      <w:proofErr w:type="spellEnd"/>
      <w:r w:rsidRPr="00F91F38">
        <w:rPr>
          <w:rFonts w:ascii="Times New Roman" w:eastAsia="Times New Roman" w:hAnsi="Times New Roman" w:cs="Times New Roman"/>
          <w:sz w:val="28"/>
          <w:szCs w:val="28"/>
          <w:lang w:val="ru-RU"/>
        </w:rPr>
        <w:t xml:space="preserve"> – показатель в </w:t>
      </w:r>
      <w:proofErr w:type="gramStart"/>
      <w:r w:rsidRPr="00F91F38">
        <w:rPr>
          <w:rFonts w:ascii="Times New Roman" w:eastAsia="Times New Roman" w:hAnsi="Times New Roman" w:cs="Times New Roman"/>
          <w:sz w:val="28"/>
          <w:szCs w:val="28"/>
          <w:lang w:val="ru-RU"/>
        </w:rPr>
        <w:t>соответствии</w:t>
      </w:r>
      <w:proofErr w:type="gramEnd"/>
      <w:r w:rsidRPr="00F91F38">
        <w:rPr>
          <w:rFonts w:ascii="Times New Roman" w:eastAsia="Times New Roman" w:hAnsi="Times New Roman" w:cs="Times New Roman"/>
          <w:sz w:val="28"/>
          <w:szCs w:val="28"/>
          <w:lang w:val="ru-RU"/>
        </w:rPr>
        <w:t xml:space="preserve"> с которым рассчитана сумма субсидии, предоставленной по соглашению.</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В течение 10 рабочих дней со дня истечения </w:t>
      </w:r>
      <w:proofErr w:type="gramStart"/>
      <w:r w:rsidRPr="00F91F38">
        <w:rPr>
          <w:rFonts w:ascii="Times New Roman" w:eastAsia="Times New Roman" w:hAnsi="Times New Roman" w:cs="Times New Roman"/>
          <w:color w:val="auto"/>
          <w:sz w:val="28"/>
          <w:szCs w:val="28"/>
          <w:lang w:val="ru-RU"/>
        </w:rPr>
        <w:t>сроков, установленных в требовании об устранении нарушения Администрация направляет</w:t>
      </w:r>
      <w:proofErr w:type="gramEnd"/>
      <w:r w:rsidRPr="00F91F38">
        <w:rPr>
          <w:rFonts w:ascii="Times New Roman" w:eastAsia="Times New Roman" w:hAnsi="Times New Roman" w:cs="Times New Roman"/>
          <w:color w:val="auto"/>
          <w:sz w:val="28"/>
          <w:szCs w:val="28"/>
          <w:lang w:val="ru-RU"/>
        </w:rPr>
        <w:t xml:space="preserve"> получателю субсидии требование о возврате (частичном возврате) средств субсидии в бюджет Лужского муниципального района Ленинградской области в соответствии с </w:t>
      </w:r>
      <w:proofErr w:type="spellStart"/>
      <w:r w:rsidRPr="00F91F38">
        <w:rPr>
          <w:rFonts w:ascii="Times New Roman" w:eastAsia="Times New Roman" w:hAnsi="Times New Roman" w:cs="Times New Roman"/>
          <w:color w:val="auto"/>
          <w:sz w:val="28"/>
          <w:szCs w:val="28"/>
          <w:lang w:val="ru-RU"/>
        </w:rPr>
        <w:t>пп</w:t>
      </w:r>
      <w:proofErr w:type="spellEnd"/>
      <w:r w:rsidRPr="00F91F38">
        <w:rPr>
          <w:rFonts w:ascii="Times New Roman" w:eastAsia="Times New Roman" w:hAnsi="Times New Roman" w:cs="Times New Roman"/>
          <w:color w:val="auto"/>
          <w:sz w:val="28"/>
          <w:szCs w:val="28"/>
          <w:lang w:val="ru-RU"/>
        </w:rPr>
        <w:t xml:space="preserve">. 5.14, 5.15 настоящего Порядка. Срок возврата средств субсидии, указанной в требовании о возврате (частичном возврате) субсидии направляемом получателю субсидии, составляет 45 календарных дней. </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 xml:space="preserve">Требования, указанные в </w:t>
      </w:r>
      <w:proofErr w:type="spellStart"/>
      <w:r w:rsidRPr="00F91F38">
        <w:rPr>
          <w:rFonts w:ascii="Times New Roman" w:eastAsia="Times New Roman" w:hAnsi="Times New Roman" w:cs="Times New Roman"/>
          <w:color w:val="auto"/>
          <w:sz w:val="28"/>
          <w:szCs w:val="28"/>
          <w:lang w:val="ru-RU"/>
        </w:rPr>
        <w:t>пп</w:t>
      </w:r>
      <w:proofErr w:type="spellEnd"/>
      <w:r w:rsidRPr="00F91F38">
        <w:rPr>
          <w:rFonts w:ascii="Times New Roman" w:eastAsia="Times New Roman" w:hAnsi="Times New Roman" w:cs="Times New Roman"/>
          <w:color w:val="auto"/>
          <w:sz w:val="28"/>
          <w:szCs w:val="28"/>
          <w:lang w:val="ru-RU"/>
        </w:rPr>
        <w:t xml:space="preserve">. 5.13-5.16 настоящего Порядка, направляются получателю субсидии в течение 10 рабочих дней с момента установления Администрацией факта нарушения условий настоящего Порядка. Моментом получения требования считается дата отправки требования почтой либо дата вручения требования лично, либо дата фиксации органами АО </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Почта России</w:t>
      </w:r>
      <w:r w:rsidR="007840FA">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t xml:space="preserve"> факта отсутствия адресата по месту вручения путем возврата почтового отправления в адрес Администрации как </w:t>
      </w:r>
      <w:proofErr w:type="spellStart"/>
      <w:r w:rsidRPr="00F91F38">
        <w:rPr>
          <w:rFonts w:ascii="Times New Roman" w:eastAsia="Times New Roman" w:hAnsi="Times New Roman" w:cs="Times New Roman"/>
          <w:color w:val="auto"/>
          <w:sz w:val="28"/>
          <w:szCs w:val="28"/>
          <w:lang w:val="ru-RU"/>
        </w:rPr>
        <w:t>недоставленного</w:t>
      </w:r>
      <w:proofErr w:type="spellEnd"/>
      <w:r w:rsidRPr="00F91F38">
        <w:rPr>
          <w:rFonts w:ascii="Times New Roman" w:eastAsia="Times New Roman" w:hAnsi="Times New Roman" w:cs="Times New Roman"/>
          <w:color w:val="auto"/>
          <w:sz w:val="28"/>
          <w:szCs w:val="28"/>
          <w:lang w:val="ru-RU"/>
        </w:rPr>
        <w:t xml:space="preserve"> адресату. </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Если по истечении указанного в требовании срока возврата субсидии получатель субсидии отказывается добровольно возвращать субсидию, взыскание денежных средств осуществляется в судебном порядке в рамках исполнительного производства. В этом случае Администрация в течение 30 календарных дней со дня истечения указанных сроков направляет в суд исковое заявление о возврате (частичном возврате) средств субсидии в бюджет Лужского муниципального района Ленинградской области.</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 Размер неустойки устанавливается в размере одной трехсотой ключевой ставки Банка России, действующей на день уплаты неустойки, от суммы субсидии, подлежащей возврату.</w:t>
      </w:r>
    </w:p>
    <w:p w:rsidR="00F91F38" w:rsidRPr="00F91F38" w:rsidRDefault="00F91F38" w:rsidP="00F91F38">
      <w:pPr>
        <w:rPr>
          <w:rFonts w:ascii="Times New Roman" w:eastAsia="Times New Roman" w:hAnsi="Times New Roman" w:cs="Times New Roman"/>
          <w:color w:val="auto"/>
          <w:sz w:val="28"/>
          <w:szCs w:val="28"/>
          <w:lang w:val="ru-RU"/>
        </w:rPr>
        <w:sectPr w:rsidR="00F91F38" w:rsidRPr="00F91F38" w:rsidSect="00F91F38">
          <w:pgSz w:w="11905" w:h="16837"/>
          <w:pgMar w:top="1134" w:right="850" w:bottom="1134" w:left="1701" w:header="0" w:footer="3" w:gutter="0"/>
          <w:cols w:space="720"/>
          <w:docGrid w:linePitch="326"/>
        </w:sectPr>
      </w:pPr>
    </w:p>
    <w:p w:rsidR="00F91F38" w:rsidRPr="00F91F38" w:rsidRDefault="00F91F38"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lang w:val="ru-RU"/>
        </w:rPr>
        <w:lastRenderedPageBreak/>
        <w:t xml:space="preserve">Приложение 1 к Порядку </w:t>
      </w:r>
    </w:p>
    <w:p w:rsidR="00F91F38" w:rsidRPr="00F91F38" w:rsidRDefault="00F91F38"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lang w:val="ru-RU"/>
        </w:rPr>
      </w:pPr>
    </w:p>
    <w:p w:rsidR="00F91F38" w:rsidRPr="00F91F38" w:rsidRDefault="00F91F38" w:rsidP="00F91F38">
      <w:pPr>
        <w:tabs>
          <w:tab w:val="left" w:leader="underscore" w:pos="9744"/>
        </w:tabs>
        <w:autoSpaceDE w:val="0"/>
        <w:autoSpaceDN w:val="0"/>
        <w:adjustRightInd w:val="0"/>
        <w:spacing w:line="298" w:lineRule="exact"/>
        <w:rPr>
          <w:rFonts w:ascii="Times New Roman" w:eastAsia="Times New Roman" w:hAnsi="Times New Roman" w:cs="Times New Roman"/>
          <w:color w:val="auto"/>
          <w:sz w:val="28"/>
          <w:lang w:val="ru-RU"/>
        </w:rPr>
      </w:pPr>
      <w:r w:rsidRPr="00F91F38">
        <w:rPr>
          <w:rFonts w:ascii="Times New Roman" w:eastAsia="Times New Roman" w:hAnsi="Times New Roman" w:cs="Times New Roman"/>
          <w:color w:val="auto"/>
          <w:sz w:val="28"/>
          <w:lang w:val="ru-RU"/>
        </w:rPr>
        <w:t>ФОРМА</w:t>
      </w:r>
    </w:p>
    <w:p w:rsidR="00F91F38" w:rsidRPr="00F91F38" w:rsidRDefault="00F91F38" w:rsidP="00F91F38">
      <w:pPr>
        <w:tabs>
          <w:tab w:val="left" w:leader="underscore" w:pos="9744"/>
        </w:tabs>
        <w:autoSpaceDE w:val="0"/>
        <w:autoSpaceDN w:val="0"/>
        <w:adjustRightInd w:val="0"/>
        <w:ind w:left="4995"/>
        <w:contextualSpacing/>
        <w:jc w:val="both"/>
        <w:rPr>
          <w:rFonts w:ascii="Times New Roman" w:eastAsia="Times New Roman" w:hAnsi="Times New Roman" w:cs="Times New Roman"/>
          <w:color w:val="auto"/>
          <w:sz w:val="28"/>
          <w:lang w:val="ru-RU"/>
        </w:rPr>
      </w:pPr>
      <w:r w:rsidRPr="00F91F38">
        <w:rPr>
          <w:rFonts w:ascii="Times New Roman" w:eastAsia="Times New Roman" w:hAnsi="Times New Roman" w:cs="Times New Roman"/>
          <w:color w:val="auto"/>
          <w:sz w:val="28"/>
          <w:lang w:val="ru-RU"/>
        </w:rPr>
        <w:t>Председателю конкурсной комиссии</w:t>
      </w:r>
      <w:r w:rsidRPr="00F91F38">
        <w:rPr>
          <w:rFonts w:ascii="Times New Roman" w:eastAsia="Times New Roman" w:hAnsi="Times New Roman" w:cs="Times New Roman"/>
          <w:color w:val="auto"/>
          <w:sz w:val="28"/>
          <w:lang w:val="ru-RU"/>
        </w:rPr>
        <w:br/>
      </w:r>
      <w:proofErr w:type="gramStart"/>
      <w:r w:rsidRPr="00F91F38">
        <w:rPr>
          <w:rFonts w:ascii="Times New Roman" w:eastAsia="Times New Roman" w:hAnsi="Times New Roman" w:cs="Times New Roman"/>
          <w:color w:val="auto"/>
          <w:sz w:val="28"/>
          <w:lang w:val="ru-RU"/>
        </w:rPr>
        <w:t>от</w:t>
      </w:r>
      <w:proofErr w:type="gramEnd"/>
      <w:r w:rsidRPr="00F91F38">
        <w:rPr>
          <w:rFonts w:ascii="Times New Roman" w:eastAsia="Times New Roman" w:hAnsi="Times New Roman" w:cs="Times New Roman"/>
          <w:color w:val="auto"/>
          <w:sz w:val="28"/>
          <w:lang w:val="ru-RU"/>
        </w:rPr>
        <w:tab/>
      </w:r>
    </w:p>
    <w:p w:rsidR="00F91F38" w:rsidRPr="00F91F38" w:rsidRDefault="00F91F38" w:rsidP="00F91F38">
      <w:pPr>
        <w:autoSpaceDE w:val="0"/>
        <w:autoSpaceDN w:val="0"/>
        <w:adjustRightInd w:val="0"/>
        <w:ind w:left="4995"/>
        <w:contextualSpacing/>
        <w:jc w:val="center"/>
        <w:rPr>
          <w:rFonts w:ascii="Times New Roman" w:eastAsia="Times New Roman" w:hAnsi="Times New Roman" w:cs="Times New Roman"/>
          <w:bCs/>
          <w:color w:val="auto"/>
          <w:sz w:val="28"/>
          <w:szCs w:val="28"/>
          <w:lang w:val="ru-RU"/>
        </w:rPr>
      </w:pPr>
      <w:proofErr w:type="gramStart"/>
      <w:r w:rsidRPr="00F91F38">
        <w:rPr>
          <w:rFonts w:ascii="Times New Roman" w:eastAsia="Times New Roman" w:hAnsi="Times New Roman" w:cs="Times New Roman"/>
          <w:bCs/>
          <w:color w:val="auto"/>
          <w:sz w:val="20"/>
          <w:lang w:val="ru-RU"/>
        </w:rPr>
        <w:t>(фамилия, имя, отчество,</w:t>
      </w:r>
      <w:proofErr w:type="gramEnd"/>
    </w:p>
    <w:p w:rsidR="00F91F38" w:rsidRPr="00F91F38" w:rsidRDefault="00F91F38" w:rsidP="00F91F38">
      <w:pPr>
        <w:autoSpaceDE w:val="0"/>
        <w:autoSpaceDN w:val="0"/>
        <w:adjustRightInd w:val="0"/>
        <w:ind w:left="4995"/>
        <w:contextualSpacing/>
        <w:rPr>
          <w:rFonts w:ascii="Times New Roman" w:eastAsia="Times New Roman" w:hAnsi="Times New Roman" w:cs="Times New Roman"/>
          <w:b/>
          <w:bCs/>
          <w:color w:val="auto"/>
          <w:sz w:val="18"/>
          <w:szCs w:val="18"/>
          <w:lang w:val="ru-RU"/>
        </w:rPr>
      </w:pPr>
      <w:r w:rsidRPr="00F91F38">
        <w:rPr>
          <w:rFonts w:ascii="Times New Roman" w:eastAsia="Times New Roman" w:hAnsi="Times New Roman" w:cs="Times New Roman"/>
          <w:b/>
          <w:bCs/>
          <w:color w:val="auto"/>
          <w:sz w:val="18"/>
          <w:szCs w:val="18"/>
          <w:lang w:val="ru-RU"/>
        </w:rPr>
        <w:t>________________________________________________</w:t>
      </w:r>
    </w:p>
    <w:p w:rsidR="00F91F38" w:rsidRPr="00F91F38" w:rsidRDefault="00F91F38" w:rsidP="00F91F38">
      <w:pPr>
        <w:autoSpaceDE w:val="0"/>
        <w:autoSpaceDN w:val="0"/>
        <w:adjustRightInd w:val="0"/>
        <w:ind w:left="4995"/>
        <w:contextualSpacing/>
        <w:jc w:val="center"/>
        <w:rPr>
          <w:rFonts w:ascii="Times New Roman" w:eastAsia="Times New Roman" w:hAnsi="Times New Roman" w:cs="Times New Roman"/>
          <w:bCs/>
          <w:color w:val="auto"/>
          <w:sz w:val="20"/>
          <w:szCs w:val="20"/>
          <w:lang w:val="ru-RU"/>
        </w:rPr>
      </w:pPr>
      <w:r w:rsidRPr="00F91F38">
        <w:rPr>
          <w:rFonts w:ascii="Times New Roman" w:eastAsia="Times New Roman" w:hAnsi="Times New Roman" w:cs="Times New Roman"/>
          <w:bCs/>
          <w:color w:val="auto"/>
          <w:sz w:val="20"/>
          <w:lang w:val="ru-RU"/>
        </w:rPr>
        <w:t>должность, наименование организации, ИНН)</w:t>
      </w:r>
    </w:p>
    <w:p w:rsidR="00F91F38" w:rsidRPr="00F91F38" w:rsidRDefault="00F91F38" w:rsidP="00F91F38">
      <w:pPr>
        <w:autoSpaceDE w:val="0"/>
        <w:autoSpaceDN w:val="0"/>
        <w:adjustRightInd w:val="0"/>
        <w:ind w:left="4997"/>
        <w:jc w:val="center"/>
        <w:rPr>
          <w:rFonts w:ascii="Times New Roman" w:eastAsia="Times New Roman" w:hAnsi="Times New Roman" w:cs="Times New Roman"/>
          <w:bCs/>
          <w:color w:val="auto"/>
          <w:sz w:val="20"/>
          <w:lang w:val="ru-RU"/>
        </w:rPr>
      </w:pPr>
    </w:p>
    <w:p w:rsidR="00F91F38" w:rsidRPr="00F91F38" w:rsidRDefault="00F91F38" w:rsidP="00F91F38">
      <w:pPr>
        <w:autoSpaceDE w:val="0"/>
        <w:autoSpaceDN w:val="0"/>
        <w:adjustRightInd w:val="0"/>
        <w:spacing w:before="10"/>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lang w:val="ru-RU"/>
        </w:rPr>
        <w:t>Заявление о предоставлении субсидии</w:t>
      </w:r>
    </w:p>
    <w:p w:rsidR="00F91F38" w:rsidRPr="00F91F38" w:rsidRDefault="00F91F38" w:rsidP="00F91F38">
      <w:pPr>
        <w:autoSpaceDE w:val="0"/>
        <w:autoSpaceDN w:val="0"/>
        <w:adjustRightInd w:val="0"/>
        <w:spacing w:line="240" w:lineRule="exact"/>
        <w:ind w:firstLine="374"/>
        <w:jc w:val="both"/>
        <w:rPr>
          <w:rFonts w:ascii="Times New Roman" w:eastAsia="Times New Roman" w:hAnsi="Times New Roman" w:cs="Times New Roman"/>
          <w:color w:val="auto"/>
          <w:sz w:val="20"/>
          <w:szCs w:val="20"/>
          <w:lang w:val="ru-RU"/>
        </w:rPr>
      </w:pPr>
    </w:p>
    <w:p w:rsidR="00F91F38" w:rsidRPr="00F91F38" w:rsidRDefault="00F91F38" w:rsidP="00F91F38">
      <w:pPr>
        <w:tabs>
          <w:tab w:val="left" w:leader="underscore" w:pos="1646"/>
          <w:tab w:val="left" w:leader="underscore" w:pos="4618"/>
        </w:tabs>
        <w:autoSpaceDE w:val="0"/>
        <w:autoSpaceDN w:val="0"/>
        <w:adjustRightInd w:val="0"/>
        <w:spacing w:before="58" w:line="302" w:lineRule="exact"/>
        <w:ind w:firstLine="709"/>
        <w:jc w:val="both"/>
        <w:rPr>
          <w:rFonts w:ascii="Times New Roman" w:eastAsia="Times New Roman" w:hAnsi="Times New Roman" w:cs="Times New Roman"/>
          <w:color w:val="auto"/>
          <w:sz w:val="26"/>
          <w:szCs w:val="26"/>
          <w:lang w:val="ru-RU"/>
        </w:rPr>
      </w:pPr>
      <w:r w:rsidRPr="00F91F38">
        <w:rPr>
          <w:rFonts w:ascii="Times New Roman" w:eastAsia="Times New Roman" w:hAnsi="Times New Roman" w:cs="Times New Roman"/>
          <w:color w:val="auto"/>
          <w:sz w:val="28"/>
          <w:lang w:val="ru-RU"/>
        </w:rPr>
        <w:t>Прошу предоставить субсидию на содержание и развитие организации</w:t>
      </w:r>
      <w:r w:rsidRPr="00F91F38">
        <w:rPr>
          <w:rFonts w:ascii="Times New Roman" w:eastAsia="Times New Roman" w:hAnsi="Times New Roman" w:cs="Times New Roman"/>
          <w:color w:val="auto"/>
          <w:sz w:val="26"/>
          <w:szCs w:val="26"/>
          <w:lang w:val="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00"/>
        <w:gridCol w:w="2700"/>
      </w:tblGrid>
      <w:tr w:rsidR="00F91F38" w:rsidRPr="00F91F38" w:rsidTr="00F91F38">
        <w:tc>
          <w:tcPr>
            <w:tcW w:w="9700" w:type="dxa"/>
            <w:gridSpan w:val="2"/>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lang w:val="ru-RU"/>
              </w:rPr>
            </w:pPr>
          </w:p>
        </w:tc>
      </w:tr>
      <w:tr w:rsidR="00F91F38" w:rsidRPr="00F91F38" w:rsidTr="00F91F38">
        <w:tc>
          <w:tcPr>
            <w:tcW w:w="9700" w:type="dxa"/>
            <w:gridSpan w:val="2"/>
            <w:tcBorders>
              <w:top w:val="single" w:sz="4" w:space="0" w:color="auto"/>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(наименование организации)</w:t>
            </w:r>
          </w:p>
        </w:tc>
      </w:tr>
      <w:tr w:rsidR="00F91F38" w:rsidRPr="00F91F38" w:rsidTr="00F91F38">
        <w:tc>
          <w:tcPr>
            <w:tcW w:w="9700" w:type="dxa"/>
            <w:gridSpan w:val="2"/>
            <w:tcBorders>
              <w:top w:val="nil"/>
              <w:left w:val="nil"/>
              <w:bottom w:val="nil"/>
              <w:right w:val="nil"/>
            </w:tcBorders>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hint="eastAsia"/>
                <w:color w:val="auto"/>
                <w:lang w:val="ru-RU"/>
              </w:rPr>
            </w:pP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Информация об организации</w:t>
            </w:r>
          </w:p>
        </w:tc>
      </w:tr>
      <w:tr w:rsidR="00F91F38" w:rsidRPr="00F91F38" w:rsidTr="00F91F38">
        <w:tc>
          <w:tcPr>
            <w:tcW w:w="9700" w:type="dxa"/>
            <w:gridSpan w:val="2"/>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lang w:val="ru-RU"/>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Юридический адрес и банковские реквизиты организации</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lang w:val="ru-RU"/>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ИНН/КПП, ОГРН</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lang w:val="ru-RU"/>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Фамилия, имя, отчество, должность руководителя</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lang w:val="ru-RU"/>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 xml:space="preserve">Телефоны, адрес электронной почты, факс, адрес </w:t>
            </w:r>
            <w:proofErr w:type="spellStart"/>
            <w:r w:rsidRPr="00F91F38">
              <w:rPr>
                <w:rFonts w:ascii="Times New Roman" w:eastAsia="Times New Roman" w:hAnsi="Times New Roman" w:cs="Times New Roman"/>
                <w:color w:val="auto"/>
                <w:lang w:val="ru-RU"/>
              </w:rPr>
              <w:t>веб-сайта</w:t>
            </w:r>
            <w:proofErr w:type="spellEnd"/>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lang w:val="ru-RU"/>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Общая сумма затрат на развитие организации, руб.</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lang w:val="ru-RU"/>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Сумма средств, запрашиваемых на возмещение за счет субсидии, руб.</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lang w:val="ru-RU"/>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Размер собственных средств, используемых в порядке софинансирования затрат, руб.</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lang w:val="ru-RU"/>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Размер привлеченных организацией средств (указать источники), используемых в порядке софинансирования затрат, руб.</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lang w:val="ru-RU"/>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Перечень прилагаемых документов</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lang w:val="ru-RU"/>
              </w:rPr>
            </w:pPr>
          </w:p>
        </w:tc>
      </w:tr>
      <w:tr w:rsidR="00F91F38" w:rsidRPr="00F91F38" w:rsidTr="00F91F38">
        <w:tc>
          <w:tcPr>
            <w:tcW w:w="9700" w:type="dxa"/>
            <w:gridSpan w:val="2"/>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lang w:val="ru-RU"/>
              </w:rPr>
            </w:pPr>
          </w:p>
        </w:tc>
      </w:tr>
      <w:tr w:rsidR="00F91F38" w:rsidRPr="00F91F38" w:rsidTr="00F91F38">
        <w:tc>
          <w:tcPr>
            <w:tcW w:w="9700" w:type="dxa"/>
            <w:gridSpan w:val="2"/>
            <w:tcBorders>
              <w:top w:val="nil"/>
              <w:left w:val="nil"/>
              <w:bottom w:val="nil"/>
              <w:right w:val="nil"/>
            </w:tcBorders>
          </w:tcPr>
          <w:p w:rsidR="00F91F38" w:rsidRPr="00F91F38" w:rsidRDefault="00F91F38" w:rsidP="00F91F38">
            <w:pPr>
              <w:widowControl w:val="0"/>
              <w:autoSpaceDE w:val="0"/>
              <w:autoSpaceDN w:val="0"/>
              <w:adjustRightInd w:val="0"/>
              <w:ind w:firstLine="743"/>
              <w:jc w:val="both"/>
              <w:rPr>
                <w:rFonts w:ascii="Times New Roman" w:eastAsia="Times New Roman" w:hAnsi="Times New Roman" w:cs="Times New Roman" w:hint="eastAsia"/>
                <w:color w:val="auto"/>
                <w:lang w:val="ru-RU"/>
              </w:rPr>
            </w:pPr>
            <w:r w:rsidRPr="00F91F38">
              <w:rPr>
                <w:rFonts w:ascii="Times New Roman" w:eastAsia="Times New Roman" w:hAnsi="Times New Roman" w:cs="Times New Roman"/>
                <w:color w:val="auto"/>
                <w:lang w:val="ru-RU"/>
              </w:rPr>
              <w:t>Государственную или муниципальную финансовую поддержку аналогичной формы по представленным к возмещению платежным документам, подтверждающим произведенные затраты, в соответствующих органах исполнительной власти и бюджетных организациях не получал.</w:t>
            </w:r>
          </w:p>
          <w:p w:rsidR="00F91F38" w:rsidRPr="00F91F38" w:rsidRDefault="00F91F38" w:rsidP="00F91F38">
            <w:pPr>
              <w:widowControl w:val="0"/>
              <w:autoSpaceDE w:val="0"/>
              <w:autoSpaceDN w:val="0"/>
              <w:adjustRightInd w:val="0"/>
              <w:ind w:firstLine="743"/>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На первое число месяца, предшествующего месяцу подачи конкурсной заявки ____________________________________________________________:</w:t>
            </w:r>
          </w:p>
          <w:p w:rsidR="00F91F38" w:rsidRPr="00F91F38" w:rsidRDefault="00F91F38" w:rsidP="00F91F38">
            <w:pPr>
              <w:widowControl w:val="0"/>
              <w:autoSpaceDE w:val="0"/>
              <w:autoSpaceDN w:val="0"/>
              <w:adjustRightInd w:val="0"/>
              <w:ind w:firstLine="743"/>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(наименование организации)</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lang w:val="ru-RU"/>
              </w:rPr>
            </w:pPr>
            <w:proofErr w:type="gramStart"/>
            <w:r w:rsidRPr="00F91F38">
              <w:rPr>
                <w:rFonts w:ascii="Times New Roman" w:eastAsia="Times New Roman" w:hAnsi="Times New Roman" w:cs="Times New Roman"/>
                <w:color w:val="auto"/>
                <w:lang w:val="ru-RU"/>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F91F38">
              <w:rPr>
                <w:rFonts w:ascii="Times New Roman" w:eastAsia="Times New Roman" w:hAnsi="Times New Roman" w:cs="Times New Roman"/>
                <w:color w:val="auto"/>
                <w:lang w:val="ru-RU"/>
              </w:rPr>
              <w:t>офшорного</w:t>
            </w:r>
            <w:proofErr w:type="spellEnd"/>
            <w:r w:rsidRPr="00F91F38">
              <w:rPr>
                <w:rFonts w:ascii="Times New Roman" w:eastAsia="Times New Roman" w:hAnsi="Times New Roman" w:cs="Times New Roman"/>
                <w:color w:val="auto"/>
                <w:lang w:val="ru-RU"/>
              </w:rPr>
              <w:t xml:space="preserve">) владения активами в Российской Федерации (далее - </w:t>
            </w:r>
            <w:proofErr w:type="spellStart"/>
            <w:r w:rsidRPr="00F91F38">
              <w:rPr>
                <w:rFonts w:ascii="Times New Roman" w:eastAsia="Times New Roman" w:hAnsi="Times New Roman" w:cs="Times New Roman"/>
                <w:color w:val="auto"/>
                <w:lang w:val="ru-RU"/>
              </w:rPr>
              <w:t>офшорные</w:t>
            </w:r>
            <w:proofErr w:type="spellEnd"/>
            <w:r w:rsidRPr="00F91F38">
              <w:rPr>
                <w:rFonts w:ascii="Times New Roman" w:eastAsia="Times New Roman" w:hAnsi="Times New Roman" w:cs="Times New Roman"/>
                <w:color w:val="auto"/>
                <w:lang w:val="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F91F38">
              <w:rPr>
                <w:rFonts w:ascii="Times New Roman" w:eastAsia="Times New Roman" w:hAnsi="Times New Roman" w:cs="Times New Roman"/>
                <w:color w:val="auto"/>
                <w:lang w:val="ru-RU"/>
              </w:rPr>
              <w:t>офшорных</w:t>
            </w:r>
            <w:proofErr w:type="spellEnd"/>
            <w:r w:rsidRPr="00F91F38">
              <w:rPr>
                <w:rFonts w:ascii="Times New Roman" w:eastAsia="Times New Roman" w:hAnsi="Times New Roman" w:cs="Times New Roman"/>
                <w:color w:val="auto"/>
                <w:lang w:val="ru-RU"/>
              </w:rPr>
              <w:t xml:space="preserve"> компаний в совокупности</w:t>
            </w:r>
            <w:proofErr w:type="gramEnd"/>
            <w:r w:rsidRPr="00F91F38">
              <w:rPr>
                <w:rFonts w:ascii="Times New Roman" w:eastAsia="Times New Roman" w:hAnsi="Times New Roman" w:cs="Times New Roman"/>
                <w:color w:val="auto"/>
                <w:lang w:val="ru-RU"/>
              </w:rPr>
              <w:t xml:space="preserve"> превышает 25 процентов (если иное не предусмотрено законодательством Российской Федерации). </w:t>
            </w:r>
            <w:proofErr w:type="gramStart"/>
            <w:r w:rsidRPr="00F91F38">
              <w:rPr>
                <w:rFonts w:ascii="Times New Roman" w:eastAsia="Times New Roman" w:hAnsi="Times New Roman" w:cs="Times New Roman"/>
                <w:color w:val="auto"/>
                <w:lang w:val="ru-RU"/>
              </w:rPr>
              <w:t xml:space="preserve">При расчете доли участия </w:t>
            </w:r>
            <w:proofErr w:type="spellStart"/>
            <w:r w:rsidRPr="00F91F38">
              <w:rPr>
                <w:rFonts w:ascii="Times New Roman" w:eastAsia="Times New Roman" w:hAnsi="Times New Roman" w:cs="Times New Roman"/>
                <w:color w:val="auto"/>
                <w:lang w:val="ru-RU"/>
              </w:rPr>
              <w:t>офшорных</w:t>
            </w:r>
            <w:proofErr w:type="spellEnd"/>
            <w:r w:rsidRPr="00F91F38">
              <w:rPr>
                <w:rFonts w:ascii="Times New Roman" w:eastAsia="Times New Roman" w:hAnsi="Times New Roman" w:cs="Times New Roman"/>
                <w:color w:val="auto"/>
                <w:lang w:val="ru-RU"/>
              </w:rPr>
              <w:t xml:space="preserve"> компаний в капитале российских юридических лиц не учитывается прямое и (или) косвенное участие </w:t>
            </w:r>
            <w:proofErr w:type="spellStart"/>
            <w:r w:rsidRPr="00F91F38">
              <w:rPr>
                <w:rFonts w:ascii="Times New Roman" w:eastAsia="Times New Roman" w:hAnsi="Times New Roman" w:cs="Times New Roman"/>
                <w:color w:val="auto"/>
                <w:lang w:val="ru-RU"/>
              </w:rPr>
              <w:t>офшорных</w:t>
            </w:r>
            <w:proofErr w:type="spellEnd"/>
            <w:r w:rsidRPr="00F91F38">
              <w:rPr>
                <w:rFonts w:ascii="Times New Roman" w:eastAsia="Times New Roman" w:hAnsi="Times New Roman" w:cs="Times New Roman"/>
                <w:color w:val="auto"/>
                <w:lang w:val="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F91F38">
              <w:rPr>
                <w:rFonts w:ascii="Times New Roman" w:eastAsia="Times New Roman" w:hAnsi="Times New Roman" w:cs="Times New Roman"/>
                <w:color w:val="auto"/>
                <w:lang w:val="ru-RU"/>
              </w:rPr>
              <w:t>офшорных</w:t>
            </w:r>
            <w:proofErr w:type="spellEnd"/>
            <w:r w:rsidRPr="00F91F38">
              <w:rPr>
                <w:rFonts w:ascii="Times New Roman" w:eastAsia="Times New Roman" w:hAnsi="Times New Roman" w:cs="Times New Roman"/>
                <w:color w:val="auto"/>
                <w:lang w:val="ru-RU"/>
              </w:rPr>
              <w:t xml:space="preserve"> компаний в капитале других российских юридических лиц, реализованное через участие в капитале указанных публичных</w:t>
            </w:r>
            <w:proofErr w:type="gramEnd"/>
            <w:r w:rsidRPr="00F91F38">
              <w:rPr>
                <w:rFonts w:ascii="Times New Roman" w:eastAsia="Times New Roman" w:hAnsi="Times New Roman" w:cs="Times New Roman"/>
                <w:color w:val="auto"/>
                <w:lang w:val="ru-RU"/>
              </w:rPr>
              <w:t xml:space="preserve"> акционерных обществ;</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lastRenderedPageBreak/>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lang w:val="ru-RU"/>
              </w:rPr>
            </w:pPr>
            <w:proofErr w:type="gramStart"/>
            <w:r w:rsidRPr="00F91F38">
              <w:rPr>
                <w:rFonts w:ascii="Times New Roman" w:eastAsia="Times New Roman" w:hAnsi="Times New Roman" w:cs="Times New Roman"/>
                <w:color w:val="auto"/>
                <w:lang w:val="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не получает средства из бюджета Лужского муниципального района Ленинградской области,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 xml:space="preserve">не является иностранным агентом в соответствии с Федеральным законом </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 xml:space="preserve">О </w:t>
            </w:r>
            <w:proofErr w:type="gramStart"/>
            <w:r w:rsidRPr="00F91F38">
              <w:rPr>
                <w:rFonts w:ascii="Times New Roman" w:eastAsia="Times New Roman" w:hAnsi="Times New Roman" w:cs="Times New Roman"/>
                <w:color w:val="auto"/>
                <w:lang w:val="ru-RU"/>
              </w:rPr>
              <w:t>контроле за</w:t>
            </w:r>
            <w:proofErr w:type="gramEnd"/>
            <w:r w:rsidRPr="00F91F38">
              <w:rPr>
                <w:rFonts w:ascii="Times New Roman" w:eastAsia="Times New Roman" w:hAnsi="Times New Roman" w:cs="Times New Roman"/>
                <w:color w:val="auto"/>
                <w:lang w:val="ru-RU"/>
              </w:rPr>
              <w:t xml:space="preserve"> деятельностью лиц, находящихся под иностранным влиянием</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 xml:space="preserve">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lang w:val="ru-RU"/>
              </w:rPr>
            </w:pPr>
            <w:proofErr w:type="gramStart"/>
            <w:r w:rsidRPr="00F91F38">
              <w:rPr>
                <w:rFonts w:ascii="Times New Roman" w:eastAsia="Times New Roman" w:hAnsi="Times New Roman" w:cs="Times New Roman"/>
                <w:color w:val="auto"/>
                <w:lang w:val="ru-RU"/>
              </w:rPr>
              <w:t>отсутствуют просроченная задолженность по возврату в бюджет Лужского муниципального района Ленинградской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w:t>
            </w:r>
            <w:proofErr w:type="gramEnd"/>
            <w:r w:rsidRPr="00F91F38">
              <w:rPr>
                <w:rFonts w:ascii="Times New Roman" w:eastAsia="Times New Roman" w:hAnsi="Times New Roman" w:cs="Times New Roman"/>
                <w:color w:val="auto"/>
                <w:lang w:val="ru-RU"/>
              </w:rPr>
              <w:t xml:space="preserve"> (местной администрацией); </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lang w:val="ru-RU"/>
              </w:rPr>
            </w:pPr>
            <w:proofErr w:type="gramStart"/>
            <w:r w:rsidRPr="00F91F38">
              <w:rPr>
                <w:rFonts w:ascii="Times New Roman" w:eastAsia="Times New Roman" w:hAnsi="Times New Roman" w:cs="Times New Roman"/>
                <w:color w:val="auto"/>
                <w:lang w:val="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 производителе товаров, работ, услуг, являющихся получателями субсидии (участниками отбора).</w:t>
            </w:r>
            <w:proofErr w:type="gramEnd"/>
          </w:p>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lang w:val="ru-RU"/>
              </w:rPr>
            </w:pPr>
          </w:p>
          <w:p w:rsidR="00F91F38" w:rsidRPr="00F91F38" w:rsidRDefault="00F91F38" w:rsidP="00F91F38">
            <w:pPr>
              <w:widowControl w:val="0"/>
              <w:autoSpaceDE w:val="0"/>
              <w:autoSpaceDN w:val="0"/>
              <w:adjustRightInd w:val="0"/>
              <w:ind w:firstLine="743"/>
              <w:jc w:val="both"/>
              <w:rPr>
                <w:rFonts w:ascii="Times New Roman" w:eastAsia="Times New Roman" w:hAnsi="Times New Roman" w:cs="Times New Roman"/>
                <w:color w:val="auto"/>
                <w:lang w:val="ru-RU"/>
              </w:rPr>
            </w:pPr>
            <w:proofErr w:type="gramStart"/>
            <w:r w:rsidRPr="00F91F38">
              <w:rPr>
                <w:rFonts w:ascii="Times New Roman" w:eastAsia="Times New Roman" w:hAnsi="Times New Roman" w:cs="Times New Roman"/>
                <w:color w:val="auto"/>
                <w:lang w:val="ru-RU"/>
              </w:rPr>
              <w:t>Осведомлен (осведомлена) о том, что несу ответственность за достоверность представленных в конкурсную комиссию документов в соответствии с законодательством Российской Федерации.</w:t>
            </w:r>
            <w:proofErr w:type="gramEnd"/>
          </w:p>
          <w:p w:rsidR="00F91F38" w:rsidRPr="00F91F38" w:rsidRDefault="00F91F38" w:rsidP="00F91F38">
            <w:pPr>
              <w:widowControl w:val="0"/>
              <w:autoSpaceDE w:val="0"/>
              <w:autoSpaceDN w:val="0"/>
              <w:adjustRightInd w:val="0"/>
              <w:ind w:firstLine="743"/>
              <w:jc w:val="both"/>
              <w:rPr>
                <w:rFonts w:ascii="Times New Roman" w:eastAsia="Times New Roman" w:hAnsi="Times New Roman" w:cs="Times New Roman"/>
                <w:color w:val="auto"/>
                <w:lang w:val="ru-RU"/>
              </w:rPr>
            </w:pPr>
          </w:p>
          <w:p w:rsidR="00F91F38" w:rsidRPr="00F91F38" w:rsidRDefault="00F91F38" w:rsidP="00F91F38">
            <w:pPr>
              <w:widowControl w:val="0"/>
              <w:autoSpaceDE w:val="0"/>
              <w:autoSpaceDN w:val="0"/>
              <w:adjustRightInd w:val="0"/>
              <w:ind w:firstLine="743"/>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Данным заявлением подтверждаю согласие на публикацию (размещение) в информационно-телекоммуникационной сети Интернет информации об организации как участнике отбора, о подаваемой организацией заявки, иной информации об организации как участнике отбора, связанной с соответствующим отбором.</w:t>
            </w:r>
          </w:p>
          <w:p w:rsidR="00F91F38" w:rsidRPr="00F91F38" w:rsidRDefault="00F91F38" w:rsidP="00F91F38">
            <w:pPr>
              <w:widowControl w:val="0"/>
              <w:autoSpaceDE w:val="0"/>
              <w:autoSpaceDN w:val="0"/>
              <w:adjustRightInd w:val="0"/>
              <w:ind w:firstLine="743"/>
              <w:jc w:val="both"/>
              <w:rPr>
                <w:rFonts w:ascii="Times New Roman" w:eastAsia="Times New Roman" w:hAnsi="Times New Roman" w:cs="Times New Roman"/>
                <w:color w:val="auto"/>
                <w:lang w:val="ru-RU"/>
              </w:rPr>
            </w:pPr>
          </w:p>
        </w:tc>
      </w:tr>
    </w:tbl>
    <w:p w:rsidR="00F91F38" w:rsidRPr="00F91F38" w:rsidRDefault="00F91F38" w:rsidP="00F91F38">
      <w:pPr>
        <w:autoSpaceDE w:val="0"/>
        <w:autoSpaceDN w:val="0"/>
        <w:adjustRightInd w:val="0"/>
        <w:spacing w:before="10" w:line="302" w:lineRule="exact"/>
        <w:jc w:val="both"/>
        <w:rPr>
          <w:rFonts w:ascii="Times New Roman" w:eastAsia="Times New Roman" w:hAnsi="Times New Roman" w:cs="Times New Roman"/>
          <w:color w:val="auto"/>
          <w:sz w:val="26"/>
          <w:szCs w:val="26"/>
          <w:lang w:val="ru-RU"/>
        </w:rPr>
      </w:pPr>
    </w:p>
    <w:p w:rsidR="00F91F38" w:rsidRPr="00F91F38" w:rsidRDefault="00F91F38" w:rsidP="00F91F38">
      <w:pPr>
        <w:autoSpaceDE w:val="0"/>
        <w:autoSpaceDN w:val="0"/>
        <w:adjustRightInd w:val="0"/>
        <w:ind w:right="38" w:firstLine="331"/>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6"/>
          <w:szCs w:val="26"/>
          <w:lang w:val="ru-RU"/>
        </w:rPr>
        <w:t xml:space="preserve"> </w:t>
      </w:r>
      <w:r w:rsidR="007840FA">
        <w:rPr>
          <w:rFonts w:ascii="Times New Roman" w:eastAsia="Times New Roman" w:hAnsi="Times New Roman" w:cs="Times New Roman"/>
          <w:color w:val="auto"/>
          <w:sz w:val="28"/>
          <w:lang w:val="ru-RU"/>
        </w:rPr>
        <w:t>«</w:t>
      </w:r>
      <w:r w:rsidRPr="00F91F38">
        <w:rPr>
          <w:rFonts w:ascii="Times New Roman" w:eastAsia="Times New Roman" w:hAnsi="Times New Roman" w:cs="Times New Roman"/>
          <w:color w:val="auto"/>
          <w:sz w:val="28"/>
          <w:lang w:val="ru-RU"/>
        </w:rPr>
        <w:t>___</w:t>
      </w:r>
      <w:r w:rsidR="007840FA">
        <w:rPr>
          <w:rFonts w:ascii="Times New Roman" w:eastAsia="Times New Roman" w:hAnsi="Times New Roman" w:cs="Times New Roman"/>
          <w:color w:val="auto"/>
          <w:sz w:val="28"/>
          <w:lang w:val="ru-RU"/>
        </w:rPr>
        <w:t>»</w:t>
      </w:r>
      <w:r w:rsidRPr="00F91F38">
        <w:rPr>
          <w:rFonts w:ascii="Times New Roman" w:eastAsia="Times New Roman" w:hAnsi="Times New Roman" w:cs="Times New Roman"/>
          <w:color w:val="auto"/>
          <w:sz w:val="28"/>
          <w:lang w:val="ru-RU"/>
        </w:rPr>
        <w:t>___________20___года                        ____________________________</w:t>
      </w:r>
    </w:p>
    <w:p w:rsidR="00F91F38" w:rsidRPr="00F91F38" w:rsidRDefault="00F91F38" w:rsidP="00F91F38">
      <w:pPr>
        <w:autoSpaceDE w:val="0"/>
        <w:autoSpaceDN w:val="0"/>
        <w:adjustRightInd w:val="0"/>
        <w:ind w:right="38" w:firstLine="5954"/>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lang w:val="ru-RU"/>
        </w:rPr>
        <w:t>(подпись)</w:t>
      </w:r>
    </w:p>
    <w:p w:rsidR="00F91F38" w:rsidRPr="00F91F38" w:rsidRDefault="00F91F38" w:rsidP="00F91F38">
      <w:pPr>
        <w:autoSpaceDE w:val="0"/>
        <w:autoSpaceDN w:val="0"/>
        <w:adjustRightInd w:val="0"/>
        <w:spacing w:after="302" w:line="302" w:lineRule="exact"/>
        <w:ind w:right="38" w:firstLine="3686"/>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lang w:val="ru-RU"/>
        </w:rPr>
        <w:t>Место печати</w:t>
      </w:r>
    </w:p>
    <w:p w:rsidR="00F91F38" w:rsidRPr="00F91F38" w:rsidRDefault="00F91F38" w:rsidP="00F91F38">
      <w:pPr>
        <w:rPr>
          <w:rFonts w:ascii="Times New Roman" w:eastAsia="Times New Roman" w:hAnsi="Times New Roman" w:cs="Times New Roman"/>
          <w:color w:val="auto"/>
          <w:sz w:val="28"/>
          <w:lang w:val="ru-RU"/>
        </w:rPr>
        <w:sectPr w:rsidR="00F91F38" w:rsidRPr="00F91F38">
          <w:pgSz w:w="11905" w:h="16837"/>
          <w:pgMar w:top="1134" w:right="850" w:bottom="1134" w:left="1701" w:header="0" w:footer="3" w:gutter="0"/>
          <w:cols w:space="720"/>
        </w:sectPr>
      </w:pPr>
    </w:p>
    <w:p w:rsidR="00F91F38" w:rsidRDefault="00F91F38"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lang w:val="ru-RU"/>
        </w:rPr>
      </w:pPr>
      <w:r w:rsidRPr="00F91F38">
        <w:rPr>
          <w:rFonts w:ascii="Times New Roman" w:eastAsia="Times New Roman" w:hAnsi="Times New Roman" w:cs="Times New Roman"/>
          <w:color w:val="auto"/>
          <w:sz w:val="28"/>
          <w:lang w:val="ru-RU"/>
        </w:rPr>
        <w:lastRenderedPageBreak/>
        <w:t>Приложение 2 к Порядку</w:t>
      </w:r>
    </w:p>
    <w:p w:rsidR="00B35B5B" w:rsidRPr="00F91F38" w:rsidRDefault="00B35B5B"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lang w:val="ru-RU"/>
        </w:rPr>
      </w:pPr>
    </w:p>
    <w:p w:rsidR="00F91F38" w:rsidRPr="00F91F38" w:rsidRDefault="00F91F38" w:rsidP="00F91F38">
      <w:pPr>
        <w:tabs>
          <w:tab w:val="left" w:leader="underscore" w:pos="9744"/>
        </w:tabs>
        <w:autoSpaceDE w:val="0"/>
        <w:autoSpaceDN w:val="0"/>
        <w:adjustRightInd w:val="0"/>
        <w:spacing w:line="298" w:lineRule="exact"/>
        <w:rPr>
          <w:rFonts w:ascii="Times New Roman" w:eastAsia="Times New Roman" w:hAnsi="Times New Roman" w:cs="Times New Roman"/>
          <w:color w:val="auto"/>
          <w:sz w:val="28"/>
          <w:lang w:val="ru-RU"/>
        </w:rPr>
      </w:pPr>
      <w:r w:rsidRPr="00F91F38">
        <w:rPr>
          <w:rFonts w:ascii="Times New Roman" w:eastAsia="Times New Roman" w:hAnsi="Times New Roman" w:cs="Times New Roman"/>
          <w:color w:val="auto"/>
          <w:sz w:val="28"/>
          <w:lang w:val="ru-RU"/>
        </w:rPr>
        <w:t>ФОРМА</w:t>
      </w:r>
    </w:p>
    <w:p w:rsidR="00F91F38" w:rsidRPr="00F91F38" w:rsidRDefault="00F91F38" w:rsidP="00B35B5B">
      <w:pPr>
        <w:tabs>
          <w:tab w:val="left" w:leader="underscore" w:pos="9744"/>
        </w:tabs>
        <w:autoSpaceDE w:val="0"/>
        <w:autoSpaceDN w:val="0"/>
        <w:adjustRightInd w:val="0"/>
        <w:contextualSpacing/>
        <w:jc w:val="center"/>
        <w:rPr>
          <w:rFonts w:ascii="Times New Roman" w:eastAsia="Times New Roman" w:hAnsi="Times New Roman" w:cs="Times New Roman"/>
          <w:color w:val="auto"/>
          <w:sz w:val="28"/>
          <w:lang w:val="ru-RU"/>
        </w:rPr>
      </w:pPr>
      <w:r w:rsidRPr="00F91F38">
        <w:rPr>
          <w:rFonts w:ascii="Times New Roman" w:eastAsia="Calibri" w:hAnsi="Times New Roman" w:cs="Times New Roman"/>
          <w:bCs/>
          <w:color w:val="auto"/>
          <w:szCs w:val="28"/>
          <w:lang w:val="ru-RU"/>
        </w:rPr>
        <w:t>Пояснительная записка</w:t>
      </w:r>
      <w:r w:rsidRPr="00F91F38">
        <w:rPr>
          <w:rFonts w:ascii="Times New Roman" w:eastAsia="Calibri" w:hAnsi="Times New Roman" w:cs="Times New Roman"/>
          <w:bCs/>
          <w:color w:val="auto"/>
          <w:szCs w:val="28"/>
          <w:lang w:val="ru-RU"/>
        </w:rPr>
        <w:br/>
        <w:t>к заявлению о предоставлении субсидии</w:t>
      </w:r>
    </w:p>
    <w:p w:rsidR="00F91F38" w:rsidRPr="00F91F38" w:rsidRDefault="00F91F38"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lang w:val="ru-RU"/>
        </w:rPr>
      </w:pPr>
    </w:p>
    <w:p w:rsidR="00F91F38" w:rsidRPr="00F91F38" w:rsidRDefault="00F91F38" w:rsidP="00F91F38">
      <w:pPr>
        <w:autoSpaceDE w:val="0"/>
        <w:autoSpaceDN w:val="0"/>
        <w:adjustRightInd w:val="0"/>
        <w:spacing w:line="298" w:lineRule="exact"/>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1.</w:t>
      </w:r>
      <w:r w:rsidRPr="00F91F38">
        <w:rPr>
          <w:rFonts w:ascii="Times New Roman" w:eastAsia="Times New Roman" w:hAnsi="Times New Roman" w:cs="Times New Roman"/>
          <w:color w:val="auto"/>
          <w:lang w:val="ru-RU"/>
        </w:rPr>
        <w:tab/>
        <w:t>Описание деятельности организации: история создания и развития, перечень оказываемых платных и бесплатных услуг, учредители, штат организации, достижения (с приложением фото- и видеоматериалов).</w:t>
      </w:r>
    </w:p>
    <w:p w:rsidR="00F91F38" w:rsidRPr="00F91F38" w:rsidRDefault="00F91F38" w:rsidP="00F91F38">
      <w:pPr>
        <w:autoSpaceDE w:val="0"/>
        <w:autoSpaceDN w:val="0"/>
        <w:adjustRightInd w:val="0"/>
        <w:spacing w:line="298" w:lineRule="exact"/>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2.</w:t>
      </w:r>
      <w:r w:rsidRPr="00F91F38">
        <w:rPr>
          <w:rFonts w:ascii="Times New Roman" w:eastAsia="Times New Roman" w:hAnsi="Times New Roman" w:cs="Times New Roman"/>
          <w:color w:val="auto"/>
          <w:lang w:val="ru-RU"/>
        </w:rPr>
        <w:tab/>
        <w:t>Цели, задачи, функции организации.</w:t>
      </w:r>
    </w:p>
    <w:p w:rsidR="00F91F38" w:rsidRPr="00F91F38" w:rsidRDefault="00F91F38" w:rsidP="00F91F38">
      <w:pPr>
        <w:autoSpaceDE w:val="0"/>
        <w:autoSpaceDN w:val="0"/>
        <w:adjustRightInd w:val="0"/>
        <w:spacing w:line="298" w:lineRule="exact"/>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3.</w:t>
      </w:r>
      <w:r w:rsidRPr="00F91F38">
        <w:rPr>
          <w:rFonts w:ascii="Times New Roman" w:eastAsia="Times New Roman" w:hAnsi="Times New Roman" w:cs="Times New Roman"/>
          <w:color w:val="auto"/>
          <w:lang w:val="ru-RU"/>
        </w:rPr>
        <w:tab/>
        <w:t>Финансово-экономическое обоснование необходимого размера субсидии.</w:t>
      </w:r>
    </w:p>
    <w:p w:rsidR="00F91F38" w:rsidRPr="00F91F38" w:rsidRDefault="00F91F38" w:rsidP="00F91F38">
      <w:pPr>
        <w:autoSpaceDE w:val="0"/>
        <w:autoSpaceDN w:val="0"/>
        <w:adjustRightInd w:val="0"/>
        <w:spacing w:line="298" w:lineRule="exact"/>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4.</w:t>
      </w:r>
      <w:r w:rsidRPr="00F91F38">
        <w:rPr>
          <w:rFonts w:ascii="Times New Roman" w:eastAsia="Times New Roman" w:hAnsi="Times New Roman" w:cs="Times New Roman"/>
          <w:color w:val="auto"/>
          <w:lang w:val="ru-RU"/>
        </w:rPr>
        <w:tab/>
        <w:t>Прогноз спроса на услуги организации (динамика расширения клиентской базы).</w:t>
      </w:r>
    </w:p>
    <w:p w:rsidR="00F91F38" w:rsidRPr="00F91F38" w:rsidRDefault="00F91F38" w:rsidP="00F91F38">
      <w:pPr>
        <w:autoSpaceDE w:val="0"/>
        <w:autoSpaceDN w:val="0"/>
        <w:adjustRightInd w:val="0"/>
        <w:spacing w:line="298" w:lineRule="exact"/>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5.</w:t>
      </w:r>
      <w:r w:rsidRPr="00F91F38">
        <w:rPr>
          <w:rFonts w:ascii="Times New Roman" w:eastAsia="Times New Roman" w:hAnsi="Times New Roman" w:cs="Times New Roman"/>
          <w:color w:val="auto"/>
          <w:lang w:val="ru-RU"/>
        </w:rPr>
        <w:tab/>
        <w:t>Планируемое расширение спектра услуг (перечень планируемых новых услуг).</w:t>
      </w:r>
    </w:p>
    <w:p w:rsidR="00F91F38" w:rsidRPr="00F91F38" w:rsidRDefault="00F91F38" w:rsidP="00F91F38">
      <w:pPr>
        <w:autoSpaceDE w:val="0"/>
        <w:autoSpaceDN w:val="0"/>
        <w:adjustRightInd w:val="0"/>
        <w:spacing w:line="298" w:lineRule="exact"/>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6.</w:t>
      </w:r>
      <w:r w:rsidRPr="00F91F38">
        <w:rPr>
          <w:rFonts w:ascii="Times New Roman" w:eastAsia="Times New Roman" w:hAnsi="Times New Roman" w:cs="Times New Roman"/>
          <w:color w:val="auto"/>
          <w:lang w:val="ru-RU"/>
        </w:rPr>
        <w:tab/>
        <w:t>Планируемые меры по повышению качества услуг.</w:t>
      </w:r>
    </w:p>
    <w:p w:rsidR="00F91F38" w:rsidRPr="00F91F38" w:rsidRDefault="00F91F38" w:rsidP="00F91F38">
      <w:pPr>
        <w:autoSpaceDE w:val="0"/>
        <w:autoSpaceDN w:val="0"/>
        <w:adjustRightInd w:val="0"/>
        <w:spacing w:after="240" w:line="298" w:lineRule="exact"/>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7.</w:t>
      </w:r>
      <w:r w:rsidRPr="00F91F38">
        <w:rPr>
          <w:rFonts w:ascii="Times New Roman" w:eastAsia="Times New Roman" w:hAnsi="Times New Roman" w:cs="Times New Roman"/>
          <w:color w:val="auto"/>
          <w:lang w:val="ru-RU"/>
        </w:rPr>
        <w:tab/>
        <w:t>Финансовый план текущего года, источники доходов, основные статьи расходов.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2"/>
        <w:gridCol w:w="1225"/>
        <w:gridCol w:w="1858"/>
        <w:gridCol w:w="1229"/>
        <w:gridCol w:w="1918"/>
      </w:tblGrid>
      <w:tr w:rsidR="00F91F38" w:rsidRPr="00F91F38" w:rsidTr="00F91F38">
        <w:tc>
          <w:tcPr>
            <w:tcW w:w="3232"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sz w:val="22"/>
                <w:szCs w:val="22"/>
                <w:lang w:val="ru-RU"/>
              </w:rPr>
            </w:pPr>
            <w:r w:rsidRPr="00F91F38">
              <w:rPr>
                <w:rFonts w:ascii="Times New Roman" w:eastAsia="Times New Roman" w:hAnsi="Times New Roman" w:cs="Times New Roman"/>
                <w:sz w:val="22"/>
                <w:szCs w:val="22"/>
                <w:lang w:val="ru-RU"/>
              </w:rPr>
              <w:t>Наименование показателя</w:t>
            </w:r>
          </w:p>
        </w:tc>
        <w:tc>
          <w:tcPr>
            <w:tcW w:w="1225"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hAnsi="Times New Roman" w:cs="Times New Roman"/>
                <w:sz w:val="22"/>
                <w:szCs w:val="22"/>
                <w:lang w:val="ru-RU"/>
              </w:rPr>
            </w:pPr>
            <w:r w:rsidRPr="00F91F38">
              <w:rPr>
                <w:rFonts w:ascii="Times New Roman" w:hAnsi="Times New Roman" w:cs="Times New Roman"/>
                <w:sz w:val="22"/>
                <w:szCs w:val="22"/>
                <w:lang w:val="ru-RU"/>
              </w:rP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hAnsi="Times New Roman" w:cs="Times New Roman"/>
                <w:sz w:val="20"/>
                <w:szCs w:val="20"/>
                <w:lang w:val="ru-RU"/>
              </w:rPr>
            </w:pPr>
            <w:r w:rsidRPr="00F91F38">
              <w:rPr>
                <w:rFonts w:ascii="Times New Roman" w:hAnsi="Times New Roman" w:cs="Times New Roman"/>
                <w:sz w:val="20"/>
                <w:szCs w:val="20"/>
                <w:lang w:val="ru-RU"/>
              </w:rPr>
              <w:t>Значение показателя за год, предшествующий году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hAnsi="Times New Roman" w:cs="Times New Roman"/>
                <w:sz w:val="20"/>
                <w:szCs w:val="20"/>
                <w:lang w:val="ru-RU"/>
              </w:rPr>
            </w:pPr>
            <w:r w:rsidRPr="00F91F38">
              <w:rPr>
                <w:rFonts w:ascii="Times New Roman" w:hAnsi="Times New Roman" w:cs="Times New Roman"/>
                <w:sz w:val="20"/>
                <w:szCs w:val="20"/>
                <w:lang w:val="ru-RU"/>
              </w:rPr>
              <w:t>Плановое значение показателя в текущем году</w:t>
            </w:r>
          </w:p>
        </w:tc>
        <w:tc>
          <w:tcPr>
            <w:tcW w:w="1918"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hAnsi="Times New Roman" w:cs="Times New Roman"/>
                <w:sz w:val="22"/>
                <w:szCs w:val="22"/>
                <w:lang w:val="ru-RU"/>
              </w:rPr>
            </w:pPr>
            <w:r w:rsidRPr="00F91F38">
              <w:rPr>
                <w:rFonts w:ascii="Times New Roman" w:hAnsi="Times New Roman" w:cs="Times New Roman"/>
                <w:sz w:val="22"/>
                <w:szCs w:val="22"/>
                <w:lang w:val="ru-RU"/>
              </w:rPr>
              <w:t>Рост/снижение показателя, % (гр.4/гр.3*100)</w:t>
            </w:r>
          </w:p>
        </w:tc>
      </w:tr>
      <w:tr w:rsidR="00F91F38" w:rsidRPr="00F91F38" w:rsidTr="00F91F38">
        <w:tc>
          <w:tcPr>
            <w:tcW w:w="3232"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hAnsi="Times New Roman" w:cs="Times New Roman"/>
                <w:lang w:val="ru-RU"/>
              </w:rPr>
            </w:pPr>
            <w:r w:rsidRPr="00F91F38">
              <w:rPr>
                <w:rFonts w:ascii="Times New Roman" w:hAnsi="Times New Roman" w:cs="Times New Roman"/>
                <w:lang w:val="ru-RU"/>
              </w:rPr>
              <w:t>1</w:t>
            </w:r>
          </w:p>
        </w:tc>
        <w:tc>
          <w:tcPr>
            <w:tcW w:w="1225"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hAnsi="Times New Roman" w:cs="Times New Roman"/>
                <w:lang w:val="ru-RU"/>
              </w:rPr>
            </w:pPr>
            <w:r w:rsidRPr="00F91F38">
              <w:rPr>
                <w:rFonts w:ascii="Times New Roman" w:hAnsi="Times New Roman" w:cs="Times New Roman"/>
                <w:lang w:val="ru-RU"/>
              </w:rPr>
              <w:t>2</w:t>
            </w:r>
          </w:p>
        </w:tc>
        <w:tc>
          <w:tcPr>
            <w:tcW w:w="0" w:type="auto"/>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hAnsi="Times New Roman" w:cs="Times New Roman"/>
                <w:lang w:val="ru-RU"/>
              </w:rPr>
            </w:pPr>
            <w:r w:rsidRPr="00F91F38">
              <w:rPr>
                <w:rFonts w:ascii="Times New Roman" w:hAnsi="Times New Roman" w:cs="Times New Roman"/>
                <w:lang w:val="ru-RU"/>
              </w:rPr>
              <w:t>3</w:t>
            </w:r>
          </w:p>
        </w:tc>
        <w:tc>
          <w:tcPr>
            <w:tcW w:w="0" w:type="auto"/>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hAnsi="Times New Roman" w:cs="Times New Roman"/>
                <w:lang w:val="ru-RU"/>
              </w:rPr>
            </w:pPr>
            <w:r w:rsidRPr="00F91F38">
              <w:rPr>
                <w:rFonts w:ascii="Times New Roman" w:hAnsi="Times New Roman" w:cs="Times New Roman"/>
                <w:lang w:val="ru-RU"/>
              </w:rPr>
              <w:t>4</w:t>
            </w:r>
          </w:p>
        </w:tc>
        <w:tc>
          <w:tcPr>
            <w:tcW w:w="1918"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hAnsi="Times New Roman" w:cs="Times New Roman"/>
                <w:lang w:val="ru-RU"/>
              </w:rPr>
            </w:pPr>
            <w:r w:rsidRPr="00F91F38">
              <w:rPr>
                <w:rFonts w:ascii="Times New Roman" w:hAnsi="Times New Roman" w:cs="Times New Roman"/>
                <w:lang w:val="ru-RU"/>
              </w:rPr>
              <w:t>5</w:t>
            </w:r>
          </w:p>
        </w:tc>
      </w:tr>
      <w:tr w:rsidR="00F91F38" w:rsidRPr="00F91F38" w:rsidTr="00F91F38">
        <w:tc>
          <w:tcPr>
            <w:tcW w:w="3232"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tabs>
                <w:tab w:val="left" w:pos="1418"/>
              </w:tabs>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 xml:space="preserve">Количество услуг, предоставленных субъектам МСП, физическим лицам, заинтересованным в организации предпринимательской деятельности, а также </w:t>
            </w:r>
            <w:proofErr w:type="spellStart"/>
            <w:r w:rsidRPr="00F91F38">
              <w:rPr>
                <w:rFonts w:ascii="Times New Roman" w:eastAsia="Times New Roman" w:hAnsi="Times New Roman" w:cs="Times New Roman"/>
                <w:color w:val="auto"/>
                <w:lang w:val="ru-RU"/>
              </w:rPr>
              <w:t>самозанятым</w:t>
            </w:r>
            <w:proofErr w:type="spellEnd"/>
            <w:r w:rsidRPr="00F91F38">
              <w:rPr>
                <w:rFonts w:ascii="Times New Roman" w:eastAsia="Times New Roman" w:hAnsi="Times New Roman" w:cs="Times New Roman"/>
                <w:color w:val="auto"/>
                <w:lang w:val="ru-RU"/>
              </w:rPr>
              <w:t xml:space="preserve"> Лужского муниципального района Ленинградской области</w:t>
            </w:r>
          </w:p>
        </w:tc>
        <w:tc>
          <w:tcPr>
            <w:tcW w:w="1225"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hAnsi="Times New Roman" w:cs="Times New Roman"/>
                <w:lang w:val="ru-RU"/>
              </w:rPr>
            </w:pPr>
            <w:r w:rsidRPr="00F91F38">
              <w:rPr>
                <w:rFonts w:ascii="Times New Roman" w:hAnsi="Times New Roman" w:cs="Times New Roman"/>
                <w:lang w:val="ru-RU"/>
              </w:rPr>
              <w:t>ед.</w:t>
            </w:r>
          </w:p>
        </w:tc>
        <w:tc>
          <w:tcPr>
            <w:tcW w:w="0" w:type="auto"/>
            <w:tcBorders>
              <w:top w:val="single" w:sz="4" w:space="0" w:color="auto"/>
              <w:left w:val="single" w:sz="4" w:space="0" w:color="auto"/>
              <w:bottom w:val="single" w:sz="4" w:space="0" w:color="auto"/>
              <w:right w:val="single" w:sz="4" w:space="0" w:color="auto"/>
            </w:tcBorders>
          </w:tcPr>
          <w:p w:rsidR="00F91F38" w:rsidRPr="00F91F38" w:rsidRDefault="00F91F38" w:rsidP="00F91F38">
            <w:pP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tcPr>
          <w:p w:rsidR="00F91F38" w:rsidRPr="00F91F38" w:rsidRDefault="00F91F38" w:rsidP="00F91F38">
            <w:pPr>
              <w:rPr>
                <w:rFonts w:ascii="Times New Roman" w:hAnsi="Times New Roman" w:cs="Times New Roman"/>
                <w:lang w:val="ru-RU"/>
              </w:rPr>
            </w:pPr>
          </w:p>
        </w:tc>
        <w:tc>
          <w:tcPr>
            <w:tcW w:w="1918"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rPr>
                <w:rFonts w:ascii="Times New Roman" w:hAnsi="Times New Roman" w:cs="Times New Roman"/>
                <w:lang w:val="ru-RU"/>
              </w:rPr>
            </w:pPr>
          </w:p>
        </w:tc>
      </w:tr>
      <w:tr w:rsidR="00F91F38" w:rsidRPr="00F91F38" w:rsidTr="00F91F38">
        <w:tc>
          <w:tcPr>
            <w:tcW w:w="3232"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shd w:val="clear" w:color="auto" w:fill="FFFFFF"/>
              <w:rPr>
                <w:rFonts w:ascii="Times New Roman" w:eastAsia="Times New Roman" w:hAnsi="Times New Roman" w:cs="Times New Roman" w:hint="eastAsia"/>
                <w:color w:val="auto"/>
                <w:lang w:val="ru-RU"/>
              </w:rPr>
            </w:pPr>
            <w:r w:rsidRPr="00F91F38">
              <w:rPr>
                <w:rFonts w:ascii="Times New Roman" w:eastAsia="Times New Roman" w:hAnsi="Times New Roman" w:cs="Times New Roman"/>
                <w:color w:val="auto"/>
                <w:lang w:val="ru-RU"/>
              </w:rPr>
              <w:t xml:space="preserve">Количество </w:t>
            </w:r>
            <w:proofErr w:type="gramStart"/>
            <w:r w:rsidRPr="00F91F38">
              <w:rPr>
                <w:rFonts w:ascii="Times New Roman" w:eastAsia="Times New Roman" w:hAnsi="Times New Roman" w:cs="Times New Roman"/>
                <w:color w:val="auto"/>
                <w:lang w:val="ru-RU"/>
              </w:rPr>
              <w:t>прошедших</w:t>
            </w:r>
            <w:proofErr w:type="gramEnd"/>
            <w:r w:rsidRPr="00F91F38">
              <w:rPr>
                <w:rFonts w:ascii="Times New Roman" w:eastAsia="Times New Roman" w:hAnsi="Times New Roman" w:cs="Times New Roman"/>
                <w:color w:val="auto"/>
                <w:lang w:val="ru-RU"/>
              </w:rPr>
              <w:t xml:space="preserve"> обучение:</w:t>
            </w:r>
          </w:p>
          <w:p w:rsidR="00F91F38" w:rsidRPr="00F91F38" w:rsidRDefault="00F91F38" w:rsidP="00F91F38">
            <w:pPr>
              <w:shd w:val="clear" w:color="auto" w:fill="FFFFFF"/>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 xml:space="preserve">по программе </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 xml:space="preserve">Введение в основы предпринимательской деятельности </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Введение в предпринимательство</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br/>
              <w:t xml:space="preserve">по программе обучения Корпорации МСП </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Азбука предпринимателя</w:t>
            </w:r>
            <w:r w:rsidR="007840FA">
              <w:rPr>
                <w:rFonts w:ascii="Times New Roman" w:eastAsia="Times New Roman" w:hAnsi="Times New Roman" w:cs="Times New Roman"/>
                <w:color w:val="auto"/>
                <w:lang w:val="ru-RU"/>
              </w:rPr>
              <w:t>»</w:t>
            </w:r>
          </w:p>
        </w:tc>
        <w:tc>
          <w:tcPr>
            <w:tcW w:w="1225"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hAnsi="Times New Roman" w:cs="Times New Roman"/>
                <w:lang w:val="ru-RU"/>
              </w:rPr>
            </w:pPr>
            <w:r w:rsidRPr="00F91F38">
              <w:rPr>
                <w:rFonts w:ascii="Times New Roman" w:hAnsi="Times New Roman" w:cs="Times New Roman"/>
                <w:lang w:val="ru-RU"/>
              </w:rPr>
              <w:t>ед.</w:t>
            </w:r>
          </w:p>
        </w:tc>
        <w:tc>
          <w:tcPr>
            <w:tcW w:w="0" w:type="auto"/>
            <w:tcBorders>
              <w:top w:val="single" w:sz="4" w:space="0" w:color="auto"/>
              <w:left w:val="single" w:sz="4" w:space="0" w:color="auto"/>
              <w:bottom w:val="single" w:sz="4" w:space="0" w:color="auto"/>
              <w:right w:val="single" w:sz="4" w:space="0" w:color="auto"/>
            </w:tcBorders>
          </w:tcPr>
          <w:p w:rsidR="00F91F38" w:rsidRPr="00F91F38" w:rsidRDefault="00F91F38" w:rsidP="00F91F38">
            <w:pP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tcPr>
          <w:p w:rsidR="00F91F38" w:rsidRPr="00F91F38" w:rsidRDefault="00F91F38" w:rsidP="00F91F38">
            <w:pPr>
              <w:rPr>
                <w:rFonts w:ascii="Times New Roman" w:hAnsi="Times New Roman" w:cs="Times New Roman"/>
                <w:lang w:val="ru-RU"/>
              </w:rPr>
            </w:pPr>
          </w:p>
        </w:tc>
        <w:tc>
          <w:tcPr>
            <w:tcW w:w="1918"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rPr>
                <w:rFonts w:ascii="Times New Roman" w:hAnsi="Times New Roman" w:cs="Times New Roman"/>
                <w:lang w:val="ru-RU"/>
              </w:rPr>
            </w:pPr>
          </w:p>
        </w:tc>
      </w:tr>
    </w:tbl>
    <w:p w:rsidR="00F91F38" w:rsidRPr="00F91F38" w:rsidRDefault="00F91F38" w:rsidP="00F91F38">
      <w:pPr>
        <w:rPr>
          <w:lang w:val="ru-RU"/>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357"/>
        <w:gridCol w:w="540"/>
        <w:gridCol w:w="356"/>
        <w:gridCol w:w="1462"/>
        <w:gridCol w:w="556"/>
        <w:gridCol w:w="540"/>
        <w:gridCol w:w="1054"/>
        <w:gridCol w:w="1054"/>
        <w:gridCol w:w="803"/>
        <w:gridCol w:w="2740"/>
      </w:tblGrid>
      <w:tr w:rsidR="00F91F38" w:rsidRPr="00F91F38" w:rsidTr="00F91F38">
        <w:tc>
          <w:tcPr>
            <w:tcW w:w="9462" w:type="dxa"/>
            <w:gridSpan w:val="10"/>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F91F38" w:rsidRPr="00F91F38" w:rsidTr="00F91F38">
        <w:tc>
          <w:tcPr>
            <w:tcW w:w="2715" w:type="dxa"/>
            <w:gridSpan w:val="4"/>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556"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2648" w:type="dxa"/>
            <w:gridSpan w:val="3"/>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803"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2740" w:type="dxa"/>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F91F38" w:rsidRPr="00F91F38" w:rsidTr="00F91F38">
        <w:tc>
          <w:tcPr>
            <w:tcW w:w="2715" w:type="dxa"/>
            <w:gridSpan w:val="4"/>
            <w:tcBorders>
              <w:top w:val="single" w:sz="4" w:space="0" w:color="auto"/>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0"/>
                <w:szCs w:val="28"/>
                <w:lang w:val="ru-RU"/>
              </w:rPr>
            </w:pPr>
            <w:r w:rsidRPr="00F91F38">
              <w:rPr>
                <w:rFonts w:ascii="Times New Roman" w:eastAsia="Times New Roman" w:hAnsi="Times New Roman" w:cs="Times New Roman"/>
                <w:color w:val="auto"/>
                <w:sz w:val="20"/>
                <w:szCs w:val="28"/>
                <w:lang w:val="ru-RU"/>
              </w:rPr>
              <w:t>(должность)</w:t>
            </w:r>
          </w:p>
        </w:tc>
        <w:tc>
          <w:tcPr>
            <w:tcW w:w="556"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0"/>
                <w:szCs w:val="28"/>
                <w:lang w:val="ru-RU"/>
              </w:rPr>
            </w:pPr>
          </w:p>
        </w:tc>
        <w:tc>
          <w:tcPr>
            <w:tcW w:w="2648" w:type="dxa"/>
            <w:gridSpan w:val="3"/>
            <w:tcBorders>
              <w:top w:val="single" w:sz="4" w:space="0" w:color="auto"/>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0"/>
                <w:szCs w:val="28"/>
                <w:lang w:val="ru-RU"/>
              </w:rPr>
            </w:pPr>
            <w:r w:rsidRPr="00F91F38">
              <w:rPr>
                <w:rFonts w:ascii="Times New Roman" w:eastAsia="Times New Roman" w:hAnsi="Times New Roman" w:cs="Times New Roman"/>
                <w:color w:val="auto"/>
                <w:sz w:val="20"/>
                <w:szCs w:val="28"/>
                <w:lang w:val="ru-RU"/>
              </w:rPr>
              <w:t>(подпись)</w:t>
            </w:r>
          </w:p>
        </w:tc>
        <w:tc>
          <w:tcPr>
            <w:tcW w:w="803"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0"/>
                <w:szCs w:val="28"/>
                <w:lang w:val="ru-RU"/>
              </w:rPr>
            </w:pPr>
          </w:p>
        </w:tc>
        <w:tc>
          <w:tcPr>
            <w:tcW w:w="2740" w:type="dxa"/>
            <w:tcBorders>
              <w:top w:val="single" w:sz="4" w:space="0" w:color="auto"/>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0"/>
                <w:szCs w:val="28"/>
                <w:lang w:val="ru-RU"/>
              </w:rPr>
            </w:pPr>
            <w:r w:rsidRPr="00F91F38">
              <w:rPr>
                <w:rFonts w:ascii="Times New Roman" w:eastAsia="Times New Roman" w:hAnsi="Times New Roman" w:cs="Times New Roman"/>
                <w:color w:val="auto"/>
                <w:sz w:val="20"/>
                <w:szCs w:val="28"/>
                <w:lang w:val="ru-RU"/>
              </w:rPr>
              <w:t>(фамилия, инициалы)</w:t>
            </w:r>
          </w:p>
        </w:tc>
      </w:tr>
      <w:tr w:rsidR="00F91F38" w:rsidRPr="00F91F38" w:rsidTr="00F91F38">
        <w:tc>
          <w:tcPr>
            <w:tcW w:w="4865" w:type="dxa"/>
            <w:gridSpan w:val="7"/>
            <w:tcBorders>
              <w:top w:val="nil"/>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2"/>
                <w:szCs w:val="28"/>
                <w:lang w:val="ru-RU"/>
              </w:rPr>
              <w:t>Место печати</w:t>
            </w:r>
          </w:p>
        </w:tc>
        <w:tc>
          <w:tcPr>
            <w:tcW w:w="4597" w:type="dxa"/>
            <w:gridSpan w:val="3"/>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F91F38" w:rsidRPr="00F91F38" w:rsidTr="00F91F38">
        <w:tc>
          <w:tcPr>
            <w:tcW w:w="357" w:type="dxa"/>
            <w:tcBorders>
              <w:top w:val="nil"/>
              <w:left w:val="nil"/>
              <w:bottom w:val="nil"/>
              <w:right w:val="nil"/>
            </w:tcBorders>
            <w:hideMark/>
          </w:tcPr>
          <w:p w:rsidR="00F91F38" w:rsidRPr="00F91F38" w:rsidRDefault="007840FA"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w:t>
            </w:r>
          </w:p>
        </w:tc>
        <w:tc>
          <w:tcPr>
            <w:tcW w:w="540" w:type="dxa"/>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356" w:type="dxa"/>
            <w:tcBorders>
              <w:top w:val="nil"/>
              <w:left w:val="nil"/>
              <w:bottom w:val="nil"/>
              <w:right w:val="nil"/>
            </w:tcBorders>
            <w:hideMark/>
          </w:tcPr>
          <w:p w:rsidR="00F91F38" w:rsidRPr="00F91F38" w:rsidRDefault="007840FA"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w:t>
            </w:r>
          </w:p>
        </w:tc>
        <w:tc>
          <w:tcPr>
            <w:tcW w:w="1462" w:type="dxa"/>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556" w:type="dxa"/>
            <w:tcBorders>
              <w:top w:val="nil"/>
              <w:left w:val="nil"/>
              <w:bottom w:val="nil"/>
              <w:right w:val="nil"/>
            </w:tcBorders>
            <w:hideMark/>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20</w:t>
            </w:r>
          </w:p>
        </w:tc>
        <w:tc>
          <w:tcPr>
            <w:tcW w:w="540" w:type="dxa"/>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5651" w:type="dxa"/>
            <w:gridSpan w:val="4"/>
            <w:tcBorders>
              <w:top w:val="nil"/>
              <w:left w:val="nil"/>
              <w:bottom w:val="nil"/>
              <w:right w:val="nil"/>
            </w:tcBorders>
            <w:hideMark/>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года</w:t>
            </w:r>
          </w:p>
        </w:tc>
      </w:tr>
      <w:tr w:rsidR="00F91F38" w:rsidRPr="00F91F38" w:rsidTr="00F91F38">
        <w:tc>
          <w:tcPr>
            <w:tcW w:w="9462" w:type="dxa"/>
            <w:gridSpan w:val="10"/>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hint="eastAsia"/>
                <w:i/>
                <w:color w:val="auto"/>
                <w:lang w:val="ru-RU"/>
              </w:rPr>
            </w:pPr>
            <w:r w:rsidRPr="00F91F38">
              <w:rPr>
                <w:rFonts w:ascii="Times New Roman" w:eastAsia="Times New Roman" w:hAnsi="Times New Roman" w:cs="Times New Roman"/>
                <w:i/>
                <w:color w:val="auto"/>
                <w:lang w:val="ru-RU"/>
              </w:rPr>
              <w:t>__________________</w:t>
            </w:r>
          </w:p>
          <w:p w:rsidR="00F91F38" w:rsidRPr="00F91F38" w:rsidRDefault="00F91F38" w:rsidP="00F91F38">
            <w:pPr>
              <w:widowControl w:val="0"/>
              <w:autoSpaceDE w:val="0"/>
              <w:autoSpaceDN w:val="0"/>
              <w:adjustRightInd w:val="0"/>
              <w:rPr>
                <w:rFonts w:ascii="Times New Roman" w:eastAsia="Times New Roman" w:hAnsi="Times New Roman" w:cs="Times New Roman"/>
                <w:i/>
                <w:color w:val="auto"/>
                <w:lang w:val="ru-RU"/>
              </w:rPr>
            </w:pPr>
          </w:p>
          <w:p w:rsidR="00F91F38" w:rsidRPr="00F91F38" w:rsidRDefault="00F91F38" w:rsidP="00F91F38">
            <w:pPr>
              <w:widowControl w:val="0"/>
              <w:autoSpaceDE w:val="0"/>
              <w:autoSpaceDN w:val="0"/>
              <w:adjustRightInd w:val="0"/>
              <w:rPr>
                <w:rFonts w:ascii="Times New Roman" w:eastAsia="Times New Roman" w:hAnsi="Times New Roman" w:cs="Times New Roman"/>
                <w:i/>
                <w:color w:val="auto"/>
                <w:lang w:val="ru-RU"/>
              </w:rPr>
            </w:pPr>
            <w:r w:rsidRPr="00F91F38">
              <w:rPr>
                <w:rFonts w:ascii="Times New Roman" w:eastAsia="Times New Roman" w:hAnsi="Times New Roman" w:cs="Times New Roman"/>
                <w:i/>
                <w:color w:val="auto"/>
                <w:lang w:val="ru-RU"/>
              </w:rPr>
              <w:t>Пояснительная записка должна содержать полную информацию по каждому из пунктов.</w:t>
            </w:r>
          </w:p>
        </w:tc>
      </w:tr>
    </w:tbl>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hint="eastAsia"/>
          <w:color w:val="auto"/>
          <w:sz w:val="27"/>
          <w:szCs w:val="27"/>
          <w:lang w:val="ru-RU"/>
        </w:rPr>
      </w:pPr>
    </w:p>
    <w:p w:rsidR="00F91F38" w:rsidRPr="00F91F38" w:rsidRDefault="00F91F38" w:rsidP="00F91F38">
      <w:pPr>
        <w:rPr>
          <w:rFonts w:ascii="Times New Roman" w:eastAsia="Times New Roman" w:hAnsi="Times New Roman" w:cs="Times New Roman"/>
          <w:color w:val="auto"/>
          <w:sz w:val="28"/>
          <w:lang w:val="ru-RU"/>
        </w:rPr>
        <w:sectPr w:rsidR="00F91F38" w:rsidRPr="00F91F38" w:rsidSect="00B35B5B">
          <w:pgSz w:w="11905" w:h="16837"/>
          <w:pgMar w:top="993" w:right="850" w:bottom="993" w:left="1701" w:header="0" w:footer="3" w:gutter="0"/>
          <w:cols w:space="720"/>
        </w:sectPr>
      </w:pPr>
    </w:p>
    <w:p w:rsidR="00F91F38" w:rsidRPr="00F91F38" w:rsidRDefault="00F91F38"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lang w:val="ru-RU"/>
        </w:rPr>
        <w:lastRenderedPageBreak/>
        <w:t>Приложение 3 к Порядку</w:t>
      </w:r>
    </w:p>
    <w:p w:rsidR="00F91F38" w:rsidRPr="00F91F38" w:rsidRDefault="00F91F38" w:rsidP="00F91F38">
      <w:pPr>
        <w:tabs>
          <w:tab w:val="left" w:leader="underscore" w:pos="9744"/>
        </w:tabs>
        <w:autoSpaceDE w:val="0"/>
        <w:autoSpaceDN w:val="0"/>
        <w:adjustRightInd w:val="0"/>
        <w:spacing w:line="298" w:lineRule="exact"/>
        <w:rPr>
          <w:rFonts w:ascii="Times New Roman" w:eastAsia="Times New Roman" w:hAnsi="Times New Roman" w:cs="Times New Roman"/>
          <w:color w:val="auto"/>
          <w:sz w:val="28"/>
          <w:lang w:val="ru-RU"/>
        </w:rPr>
      </w:pPr>
      <w:r w:rsidRPr="00F91F38">
        <w:rPr>
          <w:rFonts w:ascii="Times New Roman" w:eastAsia="Times New Roman" w:hAnsi="Times New Roman" w:cs="Times New Roman"/>
          <w:color w:val="auto"/>
          <w:sz w:val="28"/>
          <w:lang w:val="ru-RU"/>
        </w:rPr>
        <w:t xml:space="preserve">ФОРМА </w:t>
      </w:r>
    </w:p>
    <w:p w:rsidR="00F91F38" w:rsidRPr="00F91F38" w:rsidRDefault="00F91F38"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lang w:val="ru-RU"/>
        </w:rPr>
      </w:pPr>
    </w:p>
    <w:p w:rsidR="00F91F38" w:rsidRPr="00F91F38" w:rsidRDefault="00F91F38"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lang w:val="ru-RU"/>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0"/>
        <w:gridCol w:w="315"/>
        <w:gridCol w:w="245"/>
        <w:gridCol w:w="280"/>
        <w:gridCol w:w="1540"/>
        <w:gridCol w:w="560"/>
        <w:gridCol w:w="560"/>
        <w:gridCol w:w="223"/>
        <w:gridCol w:w="897"/>
        <w:gridCol w:w="1097"/>
        <w:gridCol w:w="23"/>
        <w:gridCol w:w="840"/>
        <w:gridCol w:w="1270"/>
        <w:gridCol w:w="1570"/>
      </w:tblGrid>
      <w:tr w:rsidR="00F91F38" w:rsidRPr="00F91F38" w:rsidTr="00F91F38">
        <w:trPr>
          <w:jc w:val="center"/>
        </w:trPr>
        <w:tc>
          <w:tcPr>
            <w:tcW w:w="9700" w:type="dxa"/>
            <w:gridSpan w:val="14"/>
            <w:tcBorders>
              <w:top w:val="nil"/>
              <w:left w:val="nil"/>
              <w:bottom w:val="nil"/>
              <w:right w:val="nil"/>
            </w:tcBorders>
            <w:hideMark/>
          </w:tcPr>
          <w:p w:rsidR="00F91F38" w:rsidRPr="00F91F38" w:rsidRDefault="00F91F38" w:rsidP="00F91F38">
            <w:pPr>
              <w:autoSpaceDE w:val="0"/>
              <w:autoSpaceDN w:val="0"/>
              <w:adjustRightInd w:val="0"/>
              <w:jc w:val="center"/>
              <w:outlineLvl w:val="0"/>
              <w:rPr>
                <w:rFonts w:ascii="Times New Roman" w:eastAsia="Calibri" w:hAnsi="Times New Roman" w:cs="Times New Roman"/>
                <w:bCs/>
                <w:color w:val="26282F"/>
                <w:sz w:val="28"/>
                <w:szCs w:val="28"/>
                <w:lang w:val="ru-RU"/>
              </w:rPr>
            </w:pPr>
            <w:r w:rsidRPr="00F91F38">
              <w:rPr>
                <w:rFonts w:ascii="Times New Roman" w:eastAsia="Calibri" w:hAnsi="Times New Roman" w:cs="Times New Roman"/>
                <w:bCs/>
                <w:color w:val="26282F"/>
                <w:sz w:val="28"/>
                <w:szCs w:val="28"/>
                <w:lang w:val="ru-RU"/>
              </w:rPr>
              <w:t>Смета</w:t>
            </w:r>
            <w:r w:rsidRPr="00F91F38">
              <w:rPr>
                <w:rFonts w:ascii="Times New Roman" w:eastAsia="Calibri" w:hAnsi="Times New Roman" w:cs="Times New Roman"/>
                <w:bCs/>
                <w:color w:val="26282F"/>
                <w:sz w:val="28"/>
                <w:szCs w:val="28"/>
                <w:lang w:val="ru-RU"/>
              </w:rPr>
              <w:br/>
              <w:t>затрат, связанных с содержанием и развитием организации</w:t>
            </w:r>
          </w:p>
        </w:tc>
      </w:tr>
      <w:tr w:rsidR="00F91F38" w:rsidRPr="00F91F38" w:rsidTr="00F91F38">
        <w:trPr>
          <w:jc w:val="center"/>
        </w:trPr>
        <w:tc>
          <w:tcPr>
            <w:tcW w:w="9700" w:type="dxa"/>
            <w:gridSpan w:val="14"/>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F91F38" w:rsidRPr="00F91F38" w:rsidTr="00F91F38">
        <w:trPr>
          <w:jc w:val="center"/>
        </w:trPr>
        <w:tc>
          <w:tcPr>
            <w:tcW w:w="5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w:t>
            </w:r>
            <w:r w:rsidRPr="00F91F38">
              <w:rPr>
                <w:rFonts w:ascii="Times New Roman" w:eastAsia="Times New Roman" w:hAnsi="Times New Roman" w:cs="Times New Roman"/>
                <w:color w:val="auto"/>
                <w:sz w:val="28"/>
                <w:szCs w:val="28"/>
                <w:lang w:val="ru-RU"/>
              </w:rPr>
              <w:br/>
            </w:r>
            <w:proofErr w:type="spellStart"/>
            <w:proofErr w:type="gramStart"/>
            <w:r w:rsidRPr="00F91F38">
              <w:rPr>
                <w:rFonts w:ascii="Times New Roman" w:eastAsia="Times New Roman" w:hAnsi="Times New Roman" w:cs="Times New Roman"/>
                <w:color w:val="auto"/>
                <w:sz w:val="28"/>
                <w:szCs w:val="28"/>
                <w:lang w:val="ru-RU"/>
              </w:rPr>
              <w:t>п</w:t>
            </w:r>
            <w:proofErr w:type="spellEnd"/>
            <w:proofErr w:type="gramEnd"/>
            <w:r w:rsidRPr="00F91F38">
              <w:rPr>
                <w:rFonts w:ascii="Times New Roman" w:eastAsia="Times New Roman" w:hAnsi="Times New Roman" w:cs="Times New Roman"/>
                <w:color w:val="auto"/>
                <w:sz w:val="28"/>
                <w:szCs w:val="28"/>
                <w:lang w:val="ru-RU"/>
              </w:rPr>
              <w:t>/</w:t>
            </w:r>
            <w:proofErr w:type="spellStart"/>
            <w:r w:rsidRPr="00F91F38">
              <w:rPr>
                <w:rFonts w:ascii="Times New Roman" w:eastAsia="Times New Roman" w:hAnsi="Times New Roman" w:cs="Times New Roman"/>
                <w:color w:val="auto"/>
                <w:sz w:val="28"/>
                <w:szCs w:val="28"/>
                <w:lang w:val="ru-RU"/>
              </w:rPr>
              <w:t>п</w:t>
            </w:r>
            <w:proofErr w:type="spellEnd"/>
          </w:p>
        </w:tc>
        <w:tc>
          <w:tcPr>
            <w:tcW w:w="3408"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Наименование затрат</w:t>
            </w:r>
          </w:p>
        </w:tc>
        <w:tc>
          <w:tcPr>
            <w:tcW w:w="5697" w:type="dxa"/>
            <w:gridSpan w:val="6"/>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Сумма затрат, руб.</w:t>
            </w:r>
          </w:p>
        </w:tc>
      </w:tr>
      <w:tr w:rsidR="00F91F38" w:rsidRPr="00F91F38" w:rsidTr="00F91F38">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rPr>
                <w:rFonts w:ascii="Times New Roman" w:eastAsia="Times New Roman" w:hAnsi="Times New Roman" w:cs="Times New Roman"/>
                <w:color w:val="auto"/>
                <w:sz w:val="28"/>
                <w:szCs w:val="28"/>
                <w:lang w:val="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rPr>
                <w:rFonts w:ascii="Times New Roman" w:eastAsia="Times New Roman" w:hAnsi="Times New Roman" w:cs="Times New Roman"/>
                <w:color w:val="auto"/>
                <w:sz w:val="28"/>
                <w:szCs w:val="28"/>
                <w:lang w:val="ru-RU"/>
              </w:rPr>
            </w:pPr>
          </w:p>
        </w:tc>
        <w:tc>
          <w:tcPr>
            <w:tcW w:w="1994" w:type="dxa"/>
            <w:gridSpan w:val="2"/>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за счет собственных и (или) привлеченных средств</w:t>
            </w:r>
          </w:p>
        </w:tc>
        <w:tc>
          <w:tcPr>
            <w:tcW w:w="2133" w:type="dxa"/>
            <w:gridSpan w:val="3"/>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lang w:val="ru-RU"/>
              </w:rPr>
            </w:pPr>
            <w:proofErr w:type="gramStart"/>
            <w:r w:rsidRPr="00F91F38">
              <w:rPr>
                <w:rFonts w:ascii="Times New Roman" w:eastAsia="Times New Roman" w:hAnsi="Times New Roman" w:cs="Times New Roman"/>
                <w:color w:val="auto"/>
                <w:sz w:val="28"/>
                <w:szCs w:val="28"/>
                <w:lang w:val="ru-RU"/>
              </w:rPr>
              <w:t>планируемых</w:t>
            </w:r>
            <w:proofErr w:type="gramEnd"/>
            <w:r w:rsidRPr="00F91F38">
              <w:rPr>
                <w:rFonts w:ascii="Times New Roman" w:eastAsia="Times New Roman" w:hAnsi="Times New Roman" w:cs="Times New Roman"/>
                <w:color w:val="auto"/>
                <w:sz w:val="28"/>
                <w:szCs w:val="28"/>
                <w:lang w:val="ru-RU"/>
              </w:rPr>
              <w:t xml:space="preserve"> к возмещению за счет субсидии</w:t>
            </w:r>
          </w:p>
        </w:tc>
        <w:tc>
          <w:tcPr>
            <w:tcW w:w="1570"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всего</w:t>
            </w:r>
          </w:p>
        </w:tc>
      </w:tr>
      <w:tr w:rsidR="00F91F38" w:rsidRPr="00F91F38" w:rsidTr="00F91F38">
        <w:trPr>
          <w:jc w:val="center"/>
        </w:trPr>
        <w:tc>
          <w:tcPr>
            <w:tcW w:w="595" w:type="dxa"/>
            <w:gridSpan w:val="2"/>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3408" w:type="dxa"/>
            <w:gridSpan w:val="6"/>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1994" w:type="dxa"/>
            <w:gridSpan w:val="2"/>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2133" w:type="dxa"/>
            <w:gridSpan w:val="3"/>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157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F91F38" w:rsidRPr="00F91F38" w:rsidTr="00F91F38">
        <w:trPr>
          <w:jc w:val="center"/>
        </w:trPr>
        <w:tc>
          <w:tcPr>
            <w:tcW w:w="595" w:type="dxa"/>
            <w:gridSpan w:val="2"/>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3408" w:type="dxa"/>
            <w:gridSpan w:val="6"/>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1994" w:type="dxa"/>
            <w:gridSpan w:val="2"/>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2133" w:type="dxa"/>
            <w:gridSpan w:val="3"/>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157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F91F38" w:rsidRPr="00F91F38" w:rsidTr="00F91F38">
        <w:trPr>
          <w:jc w:val="center"/>
        </w:trPr>
        <w:tc>
          <w:tcPr>
            <w:tcW w:w="595" w:type="dxa"/>
            <w:gridSpan w:val="2"/>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3408" w:type="dxa"/>
            <w:gridSpan w:val="6"/>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1994" w:type="dxa"/>
            <w:gridSpan w:val="2"/>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2133" w:type="dxa"/>
            <w:gridSpan w:val="3"/>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157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F91F38" w:rsidRPr="00F91F38" w:rsidTr="00F91F38">
        <w:trPr>
          <w:jc w:val="center"/>
        </w:trPr>
        <w:tc>
          <w:tcPr>
            <w:tcW w:w="9700" w:type="dxa"/>
            <w:gridSpan w:val="14"/>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F91F38" w:rsidRPr="00F91F38" w:rsidTr="00F91F38">
        <w:trPr>
          <w:jc w:val="center"/>
        </w:trPr>
        <w:tc>
          <w:tcPr>
            <w:tcW w:w="2660" w:type="dxa"/>
            <w:gridSpan w:val="5"/>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560"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2800" w:type="dxa"/>
            <w:gridSpan w:val="5"/>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840"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2840" w:type="dxa"/>
            <w:gridSpan w:val="2"/>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F91F38" w:rsidRPr="00F91F38" w:rsidTr="00F91F38">
        <w:trPr>
          <w:jc w:val="center"/>
        </w:trPr>
        <w:tc>
          <w:tcPr>
            <w:tcW w:w="2660" w:type="dxa"/>
            <w:gridSpan w:val="5"/>
            <w:tcBorders>
              <w:top w:val="single" w:sz="4" w:space="0" w:color="auto"/>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(должность)</w:t>
            </w:r>
          </w:p>
        </w:tc>
        <w:tc>
          <w:tcPr>
            <w:tcW w:w="560"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0"/>
                <w:szCs w:val="20"/>
                <w:lang w:val="ru-RU"/>
              </w:rPr>
            </w:pPr>
          </w:p>
        </w:tc>
        <w:tc>
          <w:tcPr>
            <w:tcW w:w="2800" w:type="dxa"/>
            <w:gridSpan w:val="5"/>
            <w:tcBorders>
              <w:top w:val="single" w:sz="4" w:space="0" w:color="auto"/>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(подпись)</w:t>
            </w:r>
          </w:p>
        </w:tc>
        <w:tc>
          <w:tcPr>
            <w:tcW w:w="840"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0"/>
                <w:szCs w:val="20"/>
                <w:lang w:val="ru-RU"/>
              </w:rPr>
            </w:pPr>
          </w:p>
        </w:tc>
        <w:tc>
          <w:tcPr>
            <w:tcW w:w="2840" w:type="dxa"/>
            <w:gridSpan w:val="2"/>
            <w:tcBorders>
              <w:top w:val="single" w:sz="4" w:space="0" w:color="auto"/>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(фамилия, инициалы)</w:t>
            </w:r>
          </w:p>
        </w:tc>
      </w:tr>
      <w:tr w:rsidR="00F91F38" w:rsidRPr="00F91F38" w:rsidTr="00F91F38">
        <w:trPr>
          <w:jc w:val="center"/>
        </w:trPr>
        <w:tc>
          <w:tcPr>
            <w:tcW w:w="4900" w:type="dxa"/>
            <w:gridSpan w:val="9"/>
            <w:tcBorders>
              <w:top w:val="nil"/>
              <w:left w:val="nil"/>
              <w:bottom w:val="nil"/>
              <w:right w:val="nil"/>
            </w:tcBorders>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hint="eastAsia"/>
                <w:color w:val="auto"/>
                <w:sz w:val="28"/>
                <w:szCs w:val="28"/>
                <w:lang w:val="ru-RU"/>
              </w:rPr>
            </w:pP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Место печати</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lang w:val="ru-RU"/>
              </w:rPr>
            </w:pPr>
          </w:p>
        </w:tc>
        <w:tc>
          <w:tcPr>
            <w:tcW w:w="4800" w:type="dxa"/>
            <w:gridSpan w:val="5"/>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F91F38" w:rsidRPr="00F91F38" w:rsidTr="00F91F38">
        <w:trPr>
          <w:jc w:val="center"/>
        </w:trPr>
        <w:tc>
          <w:tcPr>
            <w:tcW w:w="280" w:type="dxa"/>
            <w:tcBorders>
              <w:top w:val="nil"/>
              <w:left w:val="nil"/>
              <w:bottom w:val="nil"/>
              <w:right w:val="nil"/>
            </w:tcBorders>
            <w:hideMark/>
          </w:tcPr>
          <w:p w:rsidR="00F91F38" w:rsidRPr="00F91F38" w:rsidRDefault="007840FA"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w:t>
            </w:r>
          </w:p>
        </w:tc>
        <w:tc>
          <w:tcPr>
            <w:tcW w:w="560" w:type="dxa"/>
            <w:gridSpan w:val="2"/>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280" w:type="dxa"/>
            <w:tcBorders>
              <w:top w:val="nil"/>
              <w:left w:val="nil"/>
              <w:bottom w:val="nil"/>
              <w:right w:val="nil"/>
            </w:tcBorders>
            <w:hideMark/>
          </w:tcPr>
          <w:p w:rsidR="00F91F38" w:rsidRPr="00F91F38" w:rsidRDefault="007840FA"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w:t>
            </w:r>
          </w:p>
        </w:tc>
        <w:tc>
          <w:tcPr>
            <w:tcW w:w="1540" w:type="dxa"/>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560" w:type="dxa"/>
            <w:tcBorders>
              <w:top w:val="nil"/>
              <w:left w:val="nil"/>
              <w:bottom w:val="nil"/>
              <w:right w:val="nil"/>
            </w:tcBorders>
            <w:hideMark/>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20</w:t>
            </w:r>
          </w:p>
        </w:tc>
        <w:tc>
          <w:tcPr>
            <w:tcW w:w="560" w:type="dxa"/>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5920" w:type="dxa"/>
            <w:gridSpan w:val="7"/>
            <w:tcBorders>
              <w:top w:val="nil"/>
              <w:left w:val="nil"/>
              <w:bottom w:val="nil"/>
              <w:right w:val="nil"/>
            </w:tcBorders>
            <w:hideMark/>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года</w:t>
            </w:r>
          </w:p>
        </w:tc>
      </w:tr>
    </w:tbl>
    <w:p w:rsidR="00F91F38" w:rsidRPr="00F91F38" w:rsidRDefault="00F91F38" w:rsidP="00F91F38">
      <w:pPr>
        <w:tabs>
          <w:tab w:val="left" w:leader="underscore" w:pos="9744"/>
        </w:tabs>
        <w:autoSpaceDE w:val="0"/>
        <w:autoSpaceDN w:val="0"/>
        <w:adjustRightInd w:val="0"/>
        <w:spacing w:line="298" w:lineRule="exact"/>
        <w:rPr>
          <w:rFonts w:ascii="Times New Roman" w:eastAsia="Times New Roman" w:hAnsi="Times New Roman" w:cs="Times New Roman"/>
          <w:color w:val="auto"/>
          <w:sz w:val="28"/>
          <w:szCs w:val="28"/>
          <w:lang w:val="ru-RU"/>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7"/>
          <w:szCs w:val="27"/>
          <w:lang w:val="ru-RU"/>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lang w:val="ru-RU"/>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lang w:val="ru-RU"/>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lang w:val="ru-RU"/>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lang w:val="ru-RU"/>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lang w:val="ru-RU"/>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lang w:val="ru-RU"/>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lang w:val="ru-RU"/>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lang w:val="ru-RU"/>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lang w:val="ru-RU"/>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lang w:val="ru-RU"/>
        </w:rPr>
      </w:pPr>
    </w:p>
    <w:p w:rsidR="00F91F38" w:rsidRPr="00F91F38" w:rsidRDefault="00F91F38" w:rsidP="00F91F38">
      <w:pPr>
        <w:rPr>
          <w:rFonts w:ascii="Times New Roman" w:eastAsia="Times New Roman" w:hAnsi="Times New Roman" w:cs="Times New Roman"/>
          <w:color w:val="auto"/>
          <w:sz w:val="28"/>
          <w:lang w:val="ru-RU"/>
        </w:rPr>
        <w:sectPr w:rsidR="00F91F38" w:rsidRPr="00F91F38">
          <w:pgSz w:w="11905" w:h="16837"/>
          <w:pgMar w:top="1134" w:right="850" w:bottom="1134" w:left="1701" w:header="0" w:footer="3" w:gutter="0"/>
          <w:cols w:space="720"/>
        </w:sectPr>
      </w:pPr>
    </w:p>
    <w:p w:rsidR="00F91F38" w:rsidRPr="00F91F38" w:rsidRDefault="00F91F38" w:rsidP="00F91F38">
      <w:pPr>
        <w:shd w:val="clear" w:color="auto" w:fill="FFFFFF"/>
        <w:tabs>
          <w:tab w:val="left" w:pos="1276"/>
        </w:tabs>
        <w:ind w:right="-2"/>
        <w:contextualSpacing/>
        <w:jc w:val="right"/>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lang w:val="ru-RU"/>
        </w:rPr>
        <w:lastRenderedPageBreak/>
        <w:t>Приложение 4 к Порядку</w:t>
      </w:r>
    </w:p>
    <w:p w:rsidR="00F91F38" w:rsidRPr="00F91F38" w:rsidRDefault="00F91F38" w:rsidP="00F91F38">
      <w:pPr>
        <w:shd w:val="clear" w:color="auto" w:fill="FFFFFF"/>
        <w:tabs>
          <w:tab w:val="left" w:pos="1276"/>
        </w:tabs>
        <w:ind w:right="-2"/>
        <w:contextualSpacing/>
        <w:jc w:val="right"/>
        <w:rPr>
          <w:rFonts w:ascii="Times New Roman" w:eastAsia="Times New Roman" w:hAnsi="Times New Roman" w:cs="Times New Roman"/>
          <w:color w:val="auto"/>
          <w:sz w:val="28"/>
          <w:lang w:val="ru-RU"/>
        </w:rPr>
      </w:pPr>
    </w:p>
    <w:p w:rsidR="00F91F38" w:rsidRPr="00F91F38" w:rsidRDefault="00F91F38" w:rsidP="00F91F38">
      <w:pPr>
        <w:shd w:val="clear" w:color="auto" w:fill="FFFFFF"/>
        <w:tabs>
          <w:tab w:val="left" w:pos="1276"/>
        </w:tabs>
        <w:ind w:right="-2"/>
        <w:contextualSpacing/>
        <w:jc w:val="right"/>
        <w:rPr>
          <w:rFonts w:ascii="Times New Roman" w:eastAsia="Times New Roman" w:hAnsi="Times New Roman" w:cs="Times New Roman"/>
          <w:color w:val="auto"/>
          <w:sz w:val="28"/>
          <w:lang w:val="ru-RU"/>
        </w:rPr>
      </w:pPr>
    </w:p>
    <w:p w:rsidR="00F91F38" w:rsidRPr="00F91F38" w:rsidRDefault="00F91F38" w:rsidP="00F91F38">
      <w:pPr>
        <w:autoSpaceDE w:val="0"/>
        <w:autoSpaceDN w:val="0"/>
        <w:adjustRightInd w:val="0"/>
        <w:ind w:right="72"/>
        <w:contextualSpacing/>
        <w:jc w:val="center"/>
        <w:rPr>
          <w:rFonts w:ascii="Times New Roman" w:eastAsia="Times New Roman" w:hAnsi="Times New Roman" w:cs="Times New Roman"/>
          <w:color w:val="auto"/>
          <w:sz w:val="28"/>
          <w:lang w:val="ru-RU"/>
        </w:rPr>
      </w:pPr>
      <w:r w:rsidRPr="00F91F38">
        <w:rPr>
          <w:rFonts w:ascii="Times New Roman" w:eastAsia="Times New Roman" w:hAnsi="Times New Roman" w:cs="Times New Roman"/>
          <w:color w:val="auto"/>
          <w:sz w:val="28"/>
          <w:lang w:val="ru-RU"/>
        </w:rPr>
        <w:t>РЕЕСТР</w:t>
      </w:r>
    </w:p>
    <w:p w:rsidR="00F91F38" w:rsidRPr="00F91F38" w:rsidRDefault="00F91F38" w:rsidP="00F91F38">
      <w:pPr>
        <w:autoSpaceDE w:val="0"/>
        <w:autoSpaceDN w:val="0"/>
        <w:adjustRightInd w:val="0"/>
        <w:ind w:right="48"/>
        <w:contextualSpacing/>
        <w:jc w:val="center"/>
        <w:rPr>
          <w:rFonts w:ascii="Times New Roman" w:eastAsia="Times New Roman" w:hAnsi="Times New Roman" w:cs="Times New Roman"/>
          <w:color w:val="auto"/>
          <w:sz w:val="28"/>
          <w:lang w:val="ru-RU"/>
        </w:rPr>
      </w:pPr>
      <w:r w:rsidRPr="00F91F38">
        <w:rPr>
          <w:rFonts w:ascii="Times New Roman" w:eastAsia="Times New Roman" w:hAnsi="Times New Roman" w:cs="Times New Roman"/>
          <w:color w:val="auto"/>
          <w:sz w:val="28"/>
          <w:lang w:val="ru-RU"/>
        </w:rPr>
        <w:t>организаций – победителей конкурсного отбора</w:t>
      </w:r>
    </w:p>
    <w:p w:rsidR="00F91F38" w:rsidRPr="00F91F38" w:rsidRDefault="00F91F38" w:rsidP="00F91F38">
      <w:pPr>
        <w:autoSpaceDE w:val="0"/>
        <w:autoSpaceDN w:val="0"/>
        <w:adjustRightInd w:val="0"/>
        <w:ind w:right="48"/>
        <w:contextualSpacing/>
        <w:jc w:val="center"/>
        <w:rPr>
          <w:rFonts w:ascii="Times New Roman" w:eastAsia="Times New Roman" w:hAnsi="Times New Roman" w:cs="Times New Roman"/>
          <w:color w:val="auto"/>
          <w:sz w:val="28"/>
          <w:lang w:val="ru-RU"/>
        </w:rPr>
      </w:pPr>
    </w:p>
    <w:p w:rsidR="00F91F38" w:rsidRPr="00F91F38" w:rsidRDefault="00F91F38" w:rsidP="00F91F38">
      <w:pPr>
        <w:rPr>
          <w:sz w:val="2"/>
          <w:szCs w:val="2"/>
          <w:lang w:val="ru-RU"/>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75"/>
        <w:gridCol w:w="701"/>
        <w:gridCol w:w="1258"/>
        <w:gridCol w:w="1685"/>
        <w:gridCol w:w="725"/>
        <w:gridCol w:w="816"/>
        <w:gridCol w:w="874"/>
        <w:gridCol w:w="1632"/>
        <w:gridCol w:w="902"/>
        <w:gridCol w:w="816"/>
      </w:tblGrid>
      <w:tr w:rsidR="00F91F38" w:rsidRPr="00F91F38" w:rsidTr="00F91F38">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lang w:val="ru-RU"/>
              </w:rPr>
            </w:pPr>
            <w:r w:rsidRPr="00F91F38">
              <w:rPr>
                <w:rFonts w:ascii="Times New Roman" w:eastAsia="Times New Roman" w:hAnsi="Times New Roman" w:cs="Times New Roman"/>
                <w:color w:val="auto"/>
                <w:szCs w:val="26"/>
                <w:lang w:val="ru-RU"/>
              </w:rPr>
              <w:t xml:space="preserve">№ </w:t>
            </w:r>
            <w:proofErr w:type="spellStart"/>
            <w:proofErr w:type="gramStart"/>
            <w:r w:rsidRPr="00F91F38">
              <w:rPr>
                <w:rFonts w:ascii="Times New Roman" w:eastAsia="Times New Roman" w:hAnsi="Times New Roman" w:cs="Times New Roman"/>
                <w:color w:val="auto"/>
                <w:szCs w:val="26"/>
                <w:lang w:val="ru-RU"/>
              </w:rPr>
              <w:t>п</w:t>
            </w:r>
            <w:proofErr w:type="spellEnd"/>
            <w:proofErr w:type="gramEnd"/>
            <w:r w:rsidRPr="00F91F38">
              <w:rPr>
                <w:rFonts w:ascii="Times New Roman" w:eastAsia="Times New Roman" w:hAnsi="Times New Roman" w:cs="Times New Roman"/>
                <w:color w:val="auto"/>
                <w:szCs w:val="26"/>
                <w:lang w:val="ru-RU"/>
              </w:rPr>
              <w:t>/</w:t>
            </w:r>
            <w:proofErr w:type="spellStart"/>
            <w:r w:rsidRPr="00F91F38">
              <w:rPr>
                <w:rFonts w:ascii="Times New Roman" w:eastAsia="Times New Roman" w:hAnsi="Times New Roman" w:cs="Times New Roman"/>
                <w:color w:val="auto"/>
                <w:szCs w:val="26"/>
                <w:lang w:val="ru-RU"/>
              </w:rPr>
              <w:t>п</w:t>
            </w:r>
            <w:proofErr w:type="spellEnd"/>
          </w:p>
        </w:tc>
        <w:tc>
          <w:tcPr>
            <w:tcW w:w="701"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lang w:val="ru-RU"/>
              </w:rPr>
            </w:pPr>
            <w:r w:rsidRPr="00F91F38">
              <w:rPr>
                <w:rFonts w:ascii="Times New Roman" w:eastAsia="Times New Roman" w:hAnsi="Times New Roman" w:cs="Times New Roman"/>
                <w:color w:val="auto"/>
                <w:szCs w:val="26"/>
                <w:lang w:val="ru-RU"/>
              </w:rPr>
              <w:t>Дата</w:t>
            </w:r>
          </w:p>
        </w:tc>
        <w:tc>
          <w:tcPr>
            <w:tcW w:w="1258"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lang w:val="ru-RU"/>
              </w:rPr>
            </w:pPr>
            <w:r w:rsidRPr="00F91F38">
              <w:rPr>
                <w:rFonts w:ascii="Times New Roman" w:eastAsia="Times New Roman" w:hAnsi="Times New Roman" w:cs="Times New Roman"/>
                <w:color w:val="auto"/>
                <w:szCs w:val="26"/>
                <w:lang w:val="ru-RU"/>
              </w:rPr>
              <w:t>Сумма субсидии, руб.</w:t>
            </w:r>
          </w:p>
        </w:tc>
        <w:tc>
          <w:tcPr>
            <w:tcW w:w="1685"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lang w:val="ru-RU"/>
              </w:rPr>
            </w:pPr>
            <w:r w:rsidRPr="00F91F38">
              <w:rPr>
                <w:rFonts w:ascii="Times New Roman" w:eastAsia="Times New Roman" w:hAnsi="Times New Roman" w:cs="Times New Roman"/>
                <w:color w:val="auto"/>
                <w:szCs w:val="26"/>
                <w:lang w:val="ru-RU"/>
              </w:rPr>
              <w:t>Наименование организации</w:t>
            </w:r>
          </w:p>
        </w:tc>
        <w:tc>
          <w:tcPr>
            <w:tcW w:w="725"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lang w:val="ru-RU"/>
              </w:rPr>
            </w:pPr>
            <w:r w:rsidRPr="00F91F38">
              <w:rPr>
                <w:rFonts w:ascii="Times New Roman" w:eastAsia="Times New Roman" w:hAnsi="Times New Roman" w:cs="Times New Roman"/>
                <w:color w:val="auto"/>
                <w:szCs w:val="26"/>
                <w:lang w:val="ru-RU"/>
              </w:rPr>
              <w:t>ИНН</w:t>
            </w:r>
          </w:p>
        </w:tc>
        <w:tc>
          <w:tcPr>
            <w:tcW w:w="816"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lang w:val="ru-RU"/>
              </w:rPr>
            </w:pPr>
            <w:r w:rsidRPr="00F91F38">
              <w:rPr>
                <w:rFonts w:ascii="Times New Roman" w:eastAsia="Times New Roman" w:hAnsi="Times New Roman" w:cs="Times New Roman"/>
                <w:color w:val="auto"/>
                <w:szCs w:val="26"/>
                <w:lang w:val="ru-RU"/>
              </w:rPr>
              <w:t>КПП</w:t>
            </w:r>
          </w:p>
        </w:tc>
        <w:tc>
          <w:tcPr>
            <w:tcW w:w="874"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lang w:val="ru-RU"/>
              </w:rPr>
            </w:pPr>
            <w:r w:rsidRPr="00F91F38">
              <w:rPr>
                <w:rFonts w:ascii="Times New Roman" w:eastAsia="Times New Roman" w:hAnsi="Times New Roman" w:cs="Times New Roman"/>
                <w:color w:val="auto"/>
                <w:szCs w:val="26"/>
                <w:lang w:val="ru-RU"/>
              </w:rPr>
              <w:t>Счет</w:t>
            </w:r>
          </w:p>
        </w:tc>
        <w:tc>
          <w:tcPr>
            <w:tcW w:w="1632"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lang w:val="ru-RU"/>
              </w:rPr>
            </w:pPr>
            <w:r w:rsidRPr="00F91F38">
              <w:rPr>
                <w:rFonts w:ascii="Times New Roman" w:eastAsia="Times New Roman" w:hAnsi="Times New Roman" w:cs="Times New Roman"/>
                <w:color w:val="auto"/>
                <w:szCs w:val="26"/>
                <w:lang w:val="ru-RU"/>
              </w:rPr>
              <w:t>Наименование банка</w:t>
            </w:r>
          </w:p>
        </w:tc>
        <w:tc>
          <w:tcPr>
            <w:tcW w:w="902"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lang w:val="ru-RU"/>
              </w:rPr>
            </w:pPr>
            <w:r w:rsidRPr="00F91F38">
              <w:rPr>
                <w:rFonts w:ascii="Times New Roman" w:eastAsia="Times New Roman" w:hAnsi="Times New Roman" w:cs="Times New Roman"/>
                <w:color w:val="auto"/>
                <w:szCs w:val="26"/>
                <w:lang w:val="ru-RU"/>
              </w:rPr>
              <w:t>БИК</w:t>
            </w:r>
          </w:p>
        </w:tc>
        <w:tc>
          <w:tcPr>
            <w:tcW w:w="816"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ind w:right="14"/>
              <w:contextualSpacing/>
              <w:jc w:val="center"/>
              <w:rPr>
                <w:rFonts w:ascii="Times New Roman" w:eastAsia="Times New Roman" w:hAnsi="Times New Roman" w:cs="Times New Roman"/>
                <w:color w:val="auto"/>
                <w:szCs w:val="26"/>
                <w:lang w:val="ru-RU"/>
              </w:rPr>
            </w:pPr>
            <w:r w:rsidRPr="00F91F38">
              <w:rPr>
                <w:rFonts w:ascii="Times New Roman" w:eastAsia="Times New Roman" w:hAnsi="Times New Roman" w:cs="Times New Roman"/>
                <w:color w:val="auto"/>
                <w:szCs w:val="26"/>
                <w:lang w:val="ru-RU"/>
              </w:rPr>
              <w:t>Корр. счет</w:t>
            </w:r>
          </w:p>
        </w:tc>
      </w:tr>
      <w:tr w:rsidR="00F91F38" w:rsidRPr="00F91F38" w:rsidTr="00F91F38">
        <w:trPr>
          <w:jc w:val="center"/>
        </w:trPr>
        <w:tc>
          <w:tcPr>
            <w:tcW w:w="47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701"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258"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68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72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74"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63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90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r>
      <w:tr w:rsidR="00F91F38" w:rsidRPr="00F91F38" w:rsidTr="00F91F38">
        <w:trPr>
          <w:jc w:val="center"/>
        </w:trPr>
        <w:tc>
          <w:tcPr>
            <w:tcW w:w="47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701"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258"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68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72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74"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63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90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r>
      <w:tr w:rsidR="00F91F38" w:rsidRPr="00F91F38" w:rsidTr="00F91F38">
        <w:trPr>
          <w:jc w:val="center"/>
        </w:trPr>
        <w:tc>
          <w:tcPr>
            <w:tcW w:w="47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701"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258"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68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72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74"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63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90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r>
      <w:tr w:rsidR="00F91F38" w:rsidRPr="00F91F38" w:rsidTr="00F91F38">
        <w:trPr>
          <w:jc w:val="center"/>
        </w:trPr>
        <w:tc>
          <w:tcPr>
            <w:tcW w:w="47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701"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258"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68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72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74"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63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90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r>
      <w:tr w:rsidR="00F91F38" w:rsidRPr="00F91F38" w:rsidTr="00F91F38">
        <w:trPr>
          <w:jc w:val="center"/>
        </w:trPr>
        <w:tc>
          <w:tcPr>
            <w:tcW w:w="47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701"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258"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68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72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74"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163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90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lang w:val="ru-RU"/>
              </w:rPr>
            </w:pPr>
          </w:p>
        </w:tc>
      </w:tr>
    </w:tbl>
    <w:p w:rsidR="00F91F38" w:rsidRPr="00F91F38" w:rsidRDefault="00F91F38" w:rsidP="00F91F38">
      <w:pPr>
        <w:autoSpaceDE w:val="0"/>
        <w:autoSpaceDN w:val="0"/>
        <w:adjustRightInd w:val="0"/>
        <w:jc w:val="both"/>
        <w:rPr>
          <w:rFonts w:ascii="Times New Roman" w:eastAsia="Times New Roman" w:hAnsi="Times New Roman" w:cs="Times New Roman" w:hint="eastAsia"/>
          <w:color w:val="auto"/>
          <w:szCs w:val="20"/>
          <w:lang w:val="ru-RU"/>
        </w:rPr>
      </w:pPr>
    </w:p>
    <w:p w:rsidR="00F91F38" w:rsidRPr="00F91F38" w:rsidRDefault="00F91F38" w:rsidP="00F91F38">
      <w:pPr>
        <w:autoSpaceDE w:val="0"/>
        <w:autoSpaceDN w:val="0"/>
        <w:adjustRightInd w:val="0"/>
        <w:jc w:val="both"/>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lang w:val="ru-RU"/>
        </w:rPr>
        <w:t>Председатель конкурсной комиссии</w:t>
      </w:r>
    </w:p>
    <w:p w:rsidR="00F91F38" w:rsidRPr="00F91F38" w:rsidRDefault="00F91F38" w:rsidP="00F91F38">
      <w:pPr>
        <w:autoSpaceDE w:val="0"/>
        <w:autoSpaceDN w:val="0"/>
        <w:adjustRightInd w:val="0"/>
        <w:ind w:right="893"/>
        <w:contextualSpacing/>
        <w:jc w:val="right"/>
        <w:rPr>
          <w:rFonts w:ascii="Times New Roman" w:eastAsia="Times New Roman" w:hAnsi="Times New Roman" w:cs="Times New Roman"/>
          <w:color w:val="auto"/>
          <w:szCs w:val="20"/>
          <w:lang w:val="ru-RU"/>
        </w:rPr>
      </w:pPr>
    </w:p>
    <w:p w:rsidR="00F91F38" w:rsidRPr="00F91F38" w:rsidRDefault="00F91F38" w:rsidP="00F91F38">
      <w:pPr>
        <w:autoSpaceDE w:val="0"/>
        <w:autoSpaceDN w:val="0"/>
        <w:adjustRightInd w:val="0"/>
        <w:ind w:right="893"/>
        <w:contextualSpacing/>
        <w:jc w:val="right"/>
        <w:rPr>
          <w:rFonts w:ascii="Times New Roman" w:eastAsia="Times New Roman" w:hAnsi="Times New Roman" w:cs="Times New Roman"/>
          <w:color w:val="auto"/>
          <w:szCs w:val="20"/>
          <w:lang w:val="ru-RU"/>
        </w:rPr>
      </w:pPr>
    </w:p>
    <w:p w:rsidR="00F91F38" w:rsidRPr="00F91F38" w:rsidRDefault="00F91F38" w:rsidP="00F91F38">
      <w:pPr>
        <w:tabs>
          <w:tab w:val="left" w:pos="6230"/>
        </w:tabs>
        <w:autoSpaceDE w:val="0"/>
        <w:autoSpaceDN w:val="0"/>
        <w:adjustRightInd w:val="0"/>
        <w:ind w:right="-40"/>
        <w:contextualSpacing/>
        <w:rPr>
          <w:rFonts w:ascii="Times New Roman" w:eastAsia="Times New Roman" w:hAnsi="Times New Roman" w:cs="Times New Roman"/>
          <w:bCs/>
          <w:color w:val="auto"/>
          <w:sz w:val="18"/>
          <w:szCs w:val="18"/>
          <w:lang w:val="ru-RU"/>
        </w:rPr>
      </w:pPr>
      <w:r w:rsidRPr="00F91F38">
        <w:rPr>
          <w:rFonts w:ascii="Times New Roman" w:eastAsia="Times New Roman" w:hAnsi="Times New Roman" w:cs="Times New Roman"/>
          <w:bCs/>
          <w:color w:val="auto"/>
          <w:sz w:val="18"/>
          <w:szCs w:val="18"/>
          <w:lang w:val="ru-RU"/>
        </w:rPr>
        <w:t xml:space="preserve">__________________________                                           </w:t>
      </w:r>
      <w:r w:rsidRPr="00F91F38">
        <w:rPr>
          <w:rFonts w:ascii="Times New Roman" w:eastAsia="Times New Roman" w:hAnsi="Times New Roman" w:cs="Times New Roman"/>
          <w:bCs/>
          <w:color w:val="auto"/>
          <w:sz w:val="18"/>
          <w:szCs w:val="18"/>
          <w:lang w:val="ru-RU"/>
        </w:rPr>
        <w:tab/>
        <w:t xml:space="preserve"> ___________________________</w:t>
      </w:r>
    </w:p>
    <w:p w:rsidR="00F91F38" w:rsidRPr="00F91F38" w:rsidRDefault="00F91F38" w:rsidP="00F91F38">
      <w:pPr>
        <w:autoSpaceDE w:val="0"/>
        <w:autoSpaceDN w:val="0"/>
        <w:adjustRightInd w:val="0"/>
        <w:ind w:right="893"/>
        <w:contextualSpacing/>
        <w:rPr>
          <w:rFonts w:ascii="Times New Roman" w:eastAsia="Times New Roman" w:hAnsi="Times New Roman" w:cs="Times New Roman"/>
          <w:bCs/>
          <w:color w:val="auto"/>
          <w:sz w:val="18"/>
          <w:szCs w:val="18"/>
          <w:lang w:val="ru-RU"/>
        </w:rPr>
      </w:pPr>
      <w:r w:rsidRPr="00F91F38">
        <w:rPr>
          <w:rFonts w:ascii="Times New Roman" w:eastAsia="Times New Roman" w:hAnsi="Times New Roman" w:cs="Times New Roman"/>
          <w:bCs/>
          <w:color w:val="auto"/>
          <w:sz w:val="18"/>
          <w:szCs w:val="18"/>
          <w:lang w:val="ru-RU"/>
        </w:rPr>
        <w:t xml:space="preserve">                (подпись)</w:t>
      </w:r>
      <w:r w:rsidRPr="00F91F38">
        <w:rPr>
          <w:rFonts w:ascii="Times New Roman" w:eastAsia="Times New Roman" w:hAnsi="Times New Roman" w:cs="Times New Roman"/>
          <w:bCs/>
          <w:color w:val="auto"/>
          <w:sz w:val="18"/>
          <w:szCs w:val="18"/>
          <w:lang w:val="ru-RU"/>
        </w:rPr>
        <w:tab/>
      </w:r>
      <w:r w:rsidRPr="00F91F38">
        <w:rPr>
          <w:rFonts w:ascii="Times New Roman" w:eastAsia="Times New Roman" w:hAnsi="Times New Roman" w:cs="Times New Roman"/>
          <w:bCs/>
          <w:color w:val="auto"/>
          <w:sz w:val="18"/>
          <w:szCs w:val="18"/>
          <w:lang w:val="ru-RU"/>
        </w:rPr>
        <w:tab/>
      </w:r>
      <w:r w:rsidRPr="00F91F38">
        <w:rPr>
          <w:rFonts w:ascii="Times New Roman" w:eastAsia="Times New Roman" w:hAnsi="Times New Roman" w:cs="Times New Roman"/>
          <w:bCs/>
          <w:color w:val="auto"/>
          <w:sz w:val="18"/>
          <w:szCs w:val="18"/>
          <w:lang w:val="ru-RU"/>
        </w:rPr>
        <w:tab/>
      </w:r>
      <w:r w:rsidRPr="00F91F38">
        <w:rPr>
          <w:rFonts w:ascii="Times New Roman" w:eastAsia="Times New Roman" w:hAnsi="Times New Roman" w:cs="Times New Roman"/>
          <w:bCs/>
          <w:color w:val="auto"/>
          <w:sz w:val="18"/>
          <w:szCs w:val="18"/>
          <w:lang w:val="ru-RU"/>
        </w:rPr>
        <w:tab/>
      </w:r>
      <w:r w:rsidRPr="00F91F38">
        <w:rPr>
          <w:rFonts w:ascii="Times New Roman" w:eastAsia="Times New Roman" w:hAnsi="Times New Roman" w:cs="Times New Roman"/>
          <w:bCs/>
          <w:color w:val="auto"/>
          <w:sz w:val="18"/>
          <w:szCs w:val="18"/>
          <w:lang w:val="ru-RU"/>
        </w:rPr>
        <w:tab/>
      </w:r>
      <w:r w:rsidRPr="00F91F38">
        <w:rPr>
          <w:rFonts w:ascii="Times New Roman" w:eastAsia="Times New Roman" w:hAnsi="Times New Roman" w:cs="Times New Roman"/>
          <w:bCs/>
          <w:color w:val="auto"/>
          <w:sz w:val="18"/>
          <w:szCs w:val="18"/>
          <w:lang w:val="ru-RU"/>
        </w:rPr>
        <w:tab/>
      </w:r>
      <w:r w:rsidRPr="00F91F38">
        <w:rPr>
          <w:rFonts w:ascii="Times New Roman" w:eastAsia="Times New Roman" w:hAnsi="Times New Roman" w:cs="Times New Roman"/>
          <w:bCs/>
          <w:color w:val="auto"/>
          <w:sz w:val="18"/>
          <w:szCs w:val="18"/>
          <w:lang w:val="ru-RU"/>
        </w:rPr>
        <w:tab/>
        <w:t xml:space="preserve">     (фамилия, инициалы)</w:t>
      </w:r>
    </w:p>
    <w:p w:rsidR="00F91F38" w:rsidRPr="00F91F38" w:rsidRDefault="00F91F38" w:rsidP="00F91F38">
      <w:pPr>
        <w:autoSpaceDE w:val="0"/>
        <w:autoSpaceDN w:val="0"/>
        <w:adjustRightInd w:val="0"/>
        <w:ind w:left="590"/>
        <w:contextualSpacing/>
        <w:rPr>
          <w:rFonts w:ascii="Times New Roman" w:eastAsia="Times New Roman" w:hAnsi="Times New Roman" w:cs="Times New Roman"/>
          <w:color w:val="auto"/>
          <w:szCs w:val="20"/>
          <w:lang w:val="ru-RU"/>
        </w:rPr>
      </w:pPr>
    </w:p>
    <w:p w:rsidR="00F91F38" w:rsidRPr="00F91F38" w:rsidRDefault="00F91F38" w:rsidP="00F91F38">
      <w:pPr>
        <w:autoSpaceDE w:val="0"/>
        <w:autoSpaceDN w:val="0"/>
        <w:adjustRightInd w:val="0"/>
        <w:ind w:left="590"/>
        <w:contextualSpacing/>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lang w:val="ru-RU"/>
        </w:rPr>
        <w:t>Место печати</w:t>
      </w:r>
    </w:p>
    <w:p w:rsidR="00F91F38" w:rsidRPr="00F91F38" w:rsidRDefault="00F91F38" w:rsidP="00F91F38">
      <w:pPr>
        <w:autoSpaceDE w:val="0"/>
        <w:autoSpaceDN w:val="0"/>
        <w:adjustRightInd w:val="0"/>
        <w:ind w:left="590"/>
        <w:contextualSpacing/>
        <w:rPr>
          <w:rFonts w:ascii="Times New Roman" w:eastAsia="Times New Roman" w:hAnsi="Times New Roman" w:cs="Times New Roman"/>
          <w:color w:val="auto"/>
          <w:sz w:val="28"/>
          <w:lang w:val="ru-RU"/>
        </w:rPr>
      </w:pPr>
    </w:p>
    <w:p w:rsidR="00F91F38" w:rsidRPr="00F91F38" w:rsidRDefault="007840FA" w:rsidP="00F91F38">
      <w:pPr>
        <w:autoSpaceDE w:val="0"/>
        <w:autoSpaceDN w:val="0"/>
        <w:adjustRightInd w:val="0"/>
        <w:ind w:left="590"/>
        <w:contextualSpacing/>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w:t>
      </w:r>
      <w:r w:rsidR="00F91F38" w:rsidRPr="00F91F38">
        <w:rPr>
          <w:rFonts w:ascii="Times New Roman" w:eastAsia="Times New Roman" w:hAnsi="Times New Roman" w:cs="Times New Roman"/>
          <w:color w:val="auto"/>
          <w:sz w:val="28"/>
          <w:lang w:val="ru-RU"/>
        </w:rPr>
        <w:t>___</w:t>
      </w:r>
      <w:r>
        <w:rPr>
          <w:rFonts w:ascii="Times New Roman" w:eastAsia="Times New Roman" w:hAnsi="Times New Roman" w:cs="Times New Roman"/>
          <w:color w:val="auto"/>
          <w:sz w:val="28"/>
          <w:lang w:val="ru-RU"/>
        </w:rPr>
        <w:t>»</w:t>
      </w:r>
      <w:r w:rsidR="00F91F38" w:rsidRPr="00F91F38">
        <w:rPr>
          <w:rFonts w:ascii="Times New Roman" w:eastAsia="Times New Roman" w:hAnsi="Times New Roman" w:cs="Times New Roman"/>
          <w:color w:val="auto"/>
          <w:sz w:val="28"/>
          <w:lang w:val="ru-RU"/>
        </w:rPr>
        <w:t xml:space="preserve"> __________ 20___ года</w:t>
      </w:r>
    </w:p>
    <w:p w:rsidR="00F91F38" w:rsidRPr="00F91F38" w:rsidRDefault="00F91F38" w:rsidP="00F91F38">
      <w:pPr>
        <w:rPr>
          <w:rFonts w:ascii="Times New Roman" w:eastAsia="Times New Roman" w:hAnsi="Times New Roman" w:cs="Times New Roman"/>
          <w:color w:val="auto"/>
          <w:sz w:val="28"/>
          <w:lang w:val="ru-RU"/>
        </w:rPr>
        <w:sectPr w:rsidR="00F91F38" w:rsidRPr="00F91F38">
          <w:pgSz w:w="11905" w:h="16837"/>
          <w:pgMar w:top="1134" w:right="850" w:bottom="1134" w:left="1701" w:header="0" w:footer="3" w:gutter="0"/>
          <w:cols w:space="720"/>
        </w:sectPr>
      </w:pPr>
    </w:p>
    <w:p w:rsidR="00F91F38" w:rsidRPr="00F91F38" w:rsidRDefault="00F91F38" w:rsidP="00F91F38">
      <w:pPr>
        <w:autoSpaceDE w:val="0"/>
        <w:autoSpaceDN w:val="0"/>
        <w:adjustRightInd w:val="0"/>
        <w:ind w:left="590"/>
        <w:contextualSpacing/>
        <w:rPr>
          <w:rFonts w:ascii="Times New Roman" w:eastAsia="Times New Roman" w:hAnsi="Times New Roman" w:cs="Times New Roman"/>
          <w:color w:val="auto"/>
          <w:sz w:val="28"/>
          <w:lang w:val="ru-RU"/>
        </w:rPr>
      </w:pPr>
    </w:p>
    <w:p w:rsidR="00F91F38" w:rsidRPr="00F91F38" w:rsidRDefault="00F91F38" w:rsidP="00F91F38">
      <w:pPr>
        <w:autoSpaceDE w:val="0"/>
        <w:autoSpaceDN w:val="0"/>
        <w:adjustRightInd w:val="0"/>
        <w:ind w:left="590"/>
        <w:contextualSpacing/>
        <w:rPr>
          <w:rFonts w:ascii="Times New Roman" w:eastAsia="Times New Roman" w:hAnsi="Times New Roman" w:cs="Times New Roman"/>
          <w:color w:val="auto"/>
          <w:sz w:val="28"/>
          <w:lang w:val="ru-RU"/>
        </w:rPr>
      </w:pPr>
    </w:p>
    <w:p w:rsidR="00F91F38" w:rsidRPr="00F91F38" w:rsidRDefault="00F91F38" w:rsidP="00F91F38">
      <w:pPr>
        <w:rPr>
          <w:rFonts w:ascii="Times New Roman" w:eastAsia="Times New Roman" w:hAnsi="Times New Roman" w:cs="Times New Roman"/>
          <w:color w:val="auto"/>
          <w:sz w:val="28"/>
          <w:lang w:val="ru-RU"/>
        </w:rPr>
        <w:sectPr w:rsidR="00F91F38" w:rsidRPr="00F91F38">
          <w:type w:val="continuous"/>
          <w:pgSz w:w="11905" w:h="16837"/>
          <w:pgMar w:top="1134" w:right="850" w:bottom="1134" w:left="1701" w:header="0" w:footer="3" w:gutter="0"/>
          <w:cols w:space="720"/>
        </w:sectPr>
      </w:pPr>
    </w:p>
    <w:p w:rsidR="00F91F38" w:rsidRPr="00F91F38" w:rsidRDefault="00F91F38" w:rsidP="00F91F38">
      <w:pPr>
        <w:widowControl w:val="0"/>
        <w:autoSpaceDE w:val="0"/>
        <w:autoSpaceDN w:val="0"/>
        <w:adjustRightInd w:val="0"/>
        <w:jc w:val="right"/>
        <w:outlineLvl w:val="1"/>
        <w:rPr>
          <w:rFonts w:ascii="Times New Roman" w:hAnsi="Times New Roman" w:cs="Times New Roman"/>
          <w:sz w:val="28"/>
          <w:szCs w:val="28"/>
          <w:lang w:val="ru-RU"/>
        </w:rPr>
      </w:pPr>
      <w:r w:rsidRPr="00F91F38">
        <w:rPr>
          <w:rFonts w:ascii="Times New Roman" w:hAnsi="Times New Roman" w:cs="Times New Roman"/>
          <w:sz w:val="28"/>
          <w:szCs w:val="28"/>
          <w:lang w:val="ru-RU"/>
        </w:rPr>
        <w:lastRenderedPageBreak/>
        <w:t>Приложение 5 к Порядку</w:t>
      </w:r>
    </w:p>
    <w:p w:rsidR="00F91F38" w:rsidRPr="00F91F38" w:rsidRDefault="00F91F38" w:rsidP="00F91F38">
      <w:pPr>
        <w:widowControl w:val="0"/>
        <w:autoSpaceDE w:val="0"/>
        <w:autoSpaceDN w:val="0"/>
        <w:adjustRightInd w:val="0"/>
        <w:jc w:val="right"/>
        <w:outlineLvl w:val="1"/>
        <w:rPr>
          <w:rFonts w:ascii="Times New Roman" w:hAnsi="Times New Roman" w:cs="Times New Roman"/>
          <w:sz w:val="28"/>
          <w:szCs w:val="28"/>
          <w:lang w:val="ru-RU"/>
        </w:rPr>
      </w:pPr>
    </w:p>
    <w:p w:rsidR="00F91F38" w:rsidRPr="00F91F38" w:rsidRDefault="00F91F38" w:rsidP="00F91F38">
      <w:pPr>
        <w:ind w:right="-2"/>
        <w:contextualSpacing/>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ФОРМА</w:t>
      </w:r>
    </w:p>
    <w:p w:rsidR="00F91F38" w:rsidRPr="00F91F38" w:rsidRDefault="00F91F38" w:rsidP="00F91F38">
      <w:pPr>
        <w:ind w:right="-2"/>
        <w:contextualSpacing/>
        <w:rPr>
          <w:rFonts w:ascii="Times New Roman" w:eastAsia="Times New Roman" w:hAnsi="Times New Roman" w:cs="Times New Roman"/>
          <w:color w:val="auto"/>
          <w:sz w:val="28"/>
          <w:szCs w:val="28"/>
          <w:lang w:val="ru-RU"/>
        </w:rPr>
      </w:pPr>
    </w:p>
    <w:p w:rsidR="00F91F38" w:rsidRPr="00F91F38" w:rsidRDefault="00F91F38" w:rsidP="00F91F38">
      <w:pPr>
        <w:tabs>
          <w:tab w:val="left" w:pos="1134"/>
        </w:tabs>
        <w:ind w:firstLine="709"/>
        <w:jc w:val="center"/>
        <w:rPr>
          <w:rFonts w:ascii="Times New Roman" w:eastAsia="Times New Roman" w:hAnsi="Times New Roman"/>
          <w:color w:val="auto"/>
          <w:sz w:val="28"/>
          <w:szCs w:val="28"/>
          <w:lang w:val="ru-RU"/>
        </w:rPr>
      </w:pPr>
      <w:r w:rsidRPr="00F91F38">
        <w:rPr>
          <w:rFonts w:ascii="Times New Roman" w:eastAsia="Times New Roman" w:hAnsi="Times New Roman"/>
          <w:color w:val="auto"/>
          <w:sz w:val="28"/>
          <w:szCs w:val="28"/>
          <w:lang w:val="ru-RU"/>
        </w:rPr>
        <w:t>Реестр произведенных затрат № ______</w:t>
      </w:r>
    </w:p>
    <w:p w:rsidR="00F91F38" w:rsidRPr="00F91F38" w:rsidRDefault="00F91F38" w:rsidP="00F91F38">
      <w:pPr>
        <w:tabs>
          <w:tab w:val="left" w:pos="1134"/>
        </w:tabs>
        <w:ind w:firstLine="709"/>
        <w:jc w:val="center"/>
        <w:rPr>
          <w:rFonts w:ascii="Times New Roman" w:eastAsia="Times New Roman" w:hAnsi="Times New Roman"/>
          <w:color w:val="auto"/>
          <w:sz w:val="28"/>
          <w:szCs w:val="28"/>
          <w:lang w:val="ru-RU"/>
        </w:rPr>
      </w:pPr>
      <w:r w:rsidRPr="00F91F38">
        <w:rPr>
          <w:rFonts w:ascii="Times New Roman" w:eastAsia="Times New Roman" w:hAnsi="Times New Roman"/>
          <w:i/>
          <w:color w:val="auto"/>
          <w:lang w:val="ru-RU"/>
        </w:rPr>
        <w:t>в соответствии с Соглашением о предоставлении субсидии из бюджета Лужского муниципального района Ленинградской области на содержание и развитие организации                № ___________ от ____________20__г.</w:t>
      </w:r>
    </w:p>
    <w:p w:rsidR="00F91F38" w:rsidRPr="00F91F38" w:rsidRDefault="00F91F38" w:rsidP="00F91F38">
      <w:pPr>
        <w:ind w:right="-2"/>
        <w:contextualSpacing/>
        <w:jc w:val="center"/>
        <w:rPr>
          <w:rFonts w:ascii="Times New Roman" w:eastAsia="Times New Roman" w:hAnsi="Times New Roman" w:cs="Times New Roman"/>
          <w:color w:val="auto"/>
          <w:sz w:val="28"/>
          <w:szCs w:val="28"/>
          <w:lang w:val="ru-RU"/>
        </w:rPr>
      </w:pPr>
    </w:p>
    <w:p w:rsidR="00F91F38" w:rsidRPr="00F91F38" w:rsidRDefault="00F91F38" w:rsidP="00F91F38">
      <w:pPr>
        <w:tabs>
          <w:tab w:val="left" w:pos="1134"/>
        </w:tabs>
        <w:ind w:firstLine="709"/>
        <w:jc w:val="center"/>
        <w:rPr>
          <w:rFonts w:ascii="Times New Roman" w:eastAsia="Times New Roman" w:hAnsi="Times New Roman"/>
          <w:color w:val="auto"/>
          <w:sz w:val="28"/>
          <w:szCs w:val="28"/>
          <w:lang w:val="ru-RU"/>
        </w:rPr>
      </w:pPr>
    </w:p>
    <w:p w:rsidR="00F91F38" w:rsidRPr="00F91F38" w:rsidRDefault="00F91F38" w:rsidP="00F91F38">
      <w:pPr>
        <w:tabs>
          <w:tab w:val="left" w:pos="1134"/>
        </w:tabs>
        <w:ind w:firstLine="709"/>
        <w:jc w:val="center"/>
        <w:rPr>
          <w:rFonts w:ascii="Times New Roman" w:eastAsia="Times New Roman" w:hAnsi="Times New Roman"/>
          <w:color w:val="auto"/>
          <w:sz w:val="28"/>
          <w:szCs w:val="28"/>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12"/>
        <w:gridCol w:w="1770"/>
        <w:gridCol w:w="1347"/>
        <w:gridCol w:w="1347"/>
        <w:gridCol w:w="1018"/>
      </w:tblGrid>
      <w:tr w:rsidR="00F91F38" w:rsidRPr="00F91F38" w:rsidTr="00F91F38">
        <w:trPr>
          <w:jc w:val="center"/>
        </w:trPr>
        <w:tc>
          <w:tcPr>
            <w:tcW w:w="352" w:type="pc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134"/>
              </w:tabs>
              <w:jc w:val="center"/>
              <w:rPr>
                <w:rFonts w:ascii="Times New Roman" w:eastAsia="Times New Roman" w:hAnsi="Times New Roman" w:cs="Times New Roman"/>
                <w:color w:val="auto"/>
                <w:sz w:val="20"/>
                <w:lang w:val="ru-RU"/>
              </w:rPr>
            </w:pPr>
            <w:r w:rsidRPr="00F91F38">
              <w:rPr>
                <w:rFonts w:ascii="Times New Roman" w:eastAsia="Times New Roman" w:hAnsi="Times New Roman" w:cs="Times New Roman"/>
                <w:color w:val="auto"/>
                <w:lang w:val="ru-RU"/>
              </w:rPr>
              <w:t xml:space="preserve">№ </w:t>
            </w:r>
            <w:proofErr w:type="spellStart"/>
            <w:proofErr w:type="gramStart"/>
            <w:r w:rsidRPr="00F91F38">
              <w:rPr>
                <w:rFonts w:ascii="Times New Roman" w:eastAsia="Times New Roman" w:hAnsi="Times New Roman" w:cs="Times New Roman"/>
                <w:color w:val="auto"/>
                <w:lang w:val="ru-RU"/>
              </w:rPr>
              <w:t>п</w:t>
            </w:r>
            <w:proofErr w:type="spellEnd"/>
            <w:proofErr w:type="gramEnd"/>
            <w:r w:rsidRPr="00F91F38">
              <w:rPr>
                <w:rFonts w:ascii="Times New Roman" w:eastAsia="Times New Roman" w:hAnsi="Times New Roman" w:cs="Times New Roman"/>
                <w:color w:val="auto"/>
                <w:lang w:val="ru-RU"/>
              </w:rPr>
              <w:t>/</w:t>
            </w:r>
            <w:proofErr w:type="spellStart"/>
            <w:r w:rsidRPr="00F91F38">
              <w:rPr>
                <w:rFonts w:ascii="Times New Roman" w:eastAsia="Times New Roman" w:hAnsi="Times New Roman" w:cs="Times New Roman"/>
                <w:color w:val="auto"/>
                <w:lang w:val="ru-RU"/>
              </w:rPr>
              <w:t>п</w:t>
            </w:r>
            <w:proofErr w:type="spellEnd"/>
          </w:p>
        </w:tc>
        <w:tc>
          <w:tcPr>
            <w:tcW w:w="1783" w:type="pc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134"/>
              </w:tabs>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Наименование затрат, в соответствии со Сметой затрат, связанных с содержанием и развитием организации</w:t>
            </w:r>
          </w:p>
        </w:tc>
        <w:tc>
          <w:tcPr>
            <w:tcW w:w="925" w:type="pc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134"/>
              </w:tabs>
              <w:jc w:val="center"/>
              <w:rPr>
                <w:rFonts w:ascii="Times New Roman" w:eastAsia="Times New Roman" w:hAnsi="Times New Roman"/>
                <w:color w:val="auto"/>
                <w:lang w:val="ru-RU"/>
              </w:rPr>
            </w:pPr>
            <w:r w:rsidRPr="00F91F38">
              <w:rPr>
                <w:rFonts w:ascii="Times New Roman" w:eastAsia="Times New Roman" w:hAnsi="Times New Roman"/>
                <w:lang w:val="ru-RU"/>
              </w:rPr>
              <w:t>Наименование документа</w:t>
            </w:r>
          </w:p>
        </w:tc>
        <w:tc>
          <w:tcPr>
            <w:tcW w:w="704" w:type="pc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134"/>
              </w:tabs>
              <w:jc w:val="center"/>
              <w:rPr>
                <w:rFonts w:ascii="Times New Roman" w:eastAsia="Times New Roman" w:hAnsi="Times New Roman"/>
                <w:color w:val="auto"/>
                <w:lang w:val="ru-RU"/>
              </w:rPr>
            </w:pPr>
            <w:r w:rsidRPr="00F91F38">
              <w:rPr>
                <w:rFonts w:ascii="Times New Roman" w:eastAsia="Times New Roman" w:hAnsi="Times New Roman"/>
                <w:color w:val="auto"/>
                <w:lang w:val="ru-RU"/>
              </w:rPr>
              <w:t>Н</w:t>
            </w:r>
            <w:r w:rsidRPr="00F91F38">
              <w:rPr>
                <w:rFonts w:ascii="Times New Roman" w:eastAsia="Times New Roman" w:hAnsi="Times New Roman"/>
                <w:lang w:val="ru-RU"/>
              </w:rPr>
              <w:t>омер документа</w:t>
            </w:r>
          </w:p>
        </w:tc>
        <w:tc>
          <w:tcPr>
            <w:tcW w:w="704" w:type="pc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134"/>
              </w:tabs>
              <w:jc w:val="center"/>
              <w:rPr>
                <w:rFonts w:ascii="Times New Roman" w:eastAsia="Times New Roman" w:hAnsi="Times New Roman"/>
                <w:color w:val="auto"/>
                <w:lang w:val="ru-RU"/>
              </w:rPr>
            </w:pPr>
            <w:r w:rsidRPr="00F91F38">
              <w:rPr>
                <w:rFonts w:ascii="Times New Roman" w:eastAsia="Times New Roman" w:hAnsi="Times New Roman"/>
                <w:color w:val="auto"/>
                <w:lang w:val="ru-RU"/>
              </w:rPr>
              <w:t>Д</w:t>
            </w:r>
            <w:r w:rsidRPr="00F91F38">
              <w:rPr>
                <w:rFonts w:ascii="Times New Roman" w:eastAsia="Times New Roman" w:hAnsi="Times New Roman"/>
                <w:lang w:val="ru-RU"/>
              </w:rPr>
              <w:t>ата документа</w:t>
            </w:r>
          </w:p>
        </w:tc>
        <w:tc>
          <w:tcPr>
            <w:tcW w:w="532" w:type="pc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134"/>
              </w:tabs>
              <w:jc w:val="center"/>
              <w:rPr>
                <w:rFonts w:ascii="Times New Roman" w:eastAsia="Times New Roman" w:hAnsi="Times New Roman"/>
                <w:color w:val="auto"/>
                <w:lang w:val="ru-RU"/>
              </w:rPr>
            </w:pPr>
            <w:r w:rsidRPr="00F91F38">
              <w:rPr>
                <w:rFonts w:ascii="Times New Roman" w:eastAsia="Times New Roman" w:hAnsi="Times New Roman"/>
                <w:color w:val="auto"/>
                <w:lang w:val="ru-RU"/>
              </w:rPr>
              <w:t>С</w:t>
            </w:r>
            <w:r w:rsidRPr="00F91F38">
              <w:rPr>
                <w:rFonts w:ascii="Times New Roman" w:eastAsia="Times New Roman" w:hAnsi="Times New Roman"/>
                <w:lang w:val="ru-RU"/>
              </w:rPr>
              <w:t>умма, руб.</w:t>
            </w:r>
          </w:p>
        </w:tc>
      </w:tr>
      <w:tr w:rsidR="00F91F38" w:rsidRPr="00F91F38" w:rsidTr="00F91F38">
        <w:trPr>
          <w:jc w:val="center"/>
        </w:trPr>
        <w:tc>
          <w:tcPr>
            <w:tcW w:w="352"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c>
          <w:tcPr>
            <w:tcW w:w="1783"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c>
          <w:tcPr>
            <w:tcW w:w="925"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c>
          <w:tcPr>
            <w:tcW w:w="704"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c>
          <w:tcPr>
            <w:tcW w:w="704"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c>
          <w:tcPr>
            <w:tcW w:w="532"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r>
      <w:tr w:rsidR="00F91F38" w:rsidRPr="00F91F38" w:rsidTr="00F91F38">
        <w:trPr>
          <w:jc w:val="center"/>
        </w:trPr>
        <w:tc>
          <w:tcPr>
            <w:tcW w:w="352"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c>
          <w:tcPr>
            <w:tcW w:w="1783"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c>
          <w:tcPr>
            <w:tcW w:w="925"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c>
          <w:tcPr>
            <w:tcW w:w="704"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c>
          <w:tcPr>
            <w:tcW w:w="704"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c>
          <w:tcPr>
            <w:tcW w:w="532"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r>
      <w:tr w:rsidR="00F91F38" w:rsidRPr="00F91F38" w:rsidTr="00F91F38">
        <w:trPr>
          <w:jc w:val="center"/>
        </w:trPr>
        <w:tc>
          <w:tcPr>
            <w:tcW w:w="352"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jc w:val="both"/>
              <w:rPr>
                <w:rFonts w:ascii="Times New Roman" w:eastAsia="Times New Roman" w:hAnsi="Times New Roman"/>
                <w:sz w:val="18"/>
                <w:szCs w:val="18"/>
                <w:lang w:val="ru-RU"/>
              </w:rPr>
            </w:pPr>
          </w:p>
        </w:tc>
        <w:tc>
          <w:tcPr>
            <w:tcW w:w="1783" w:type="pct"/>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tabs>
                <w:tab w:val="left" w:pos="1134"/>
              </w:tabs>
              <w:jc w:val="both"/>
              <w:rPr>
                <w:rFonts w:ascii="Times New Roman" w:eastAsia="Times New Roman" w:hAnsi="Times New Roman"/>
                <w:color w:val="auto"/>
                <w:sz w:val="18"/>
                <w:szCs w:val="18"/>
                <w:lang w:val="ru-RU"/>
              </w:rPr>
            </w:pPr>
            <w:r w:rsidRPr="00F91F38">
              <w:rPr>
                <w:rFonts w:ascii="Times New Roman" w:eastAsia="Times New Roman" w:hAnsi="Times New Roman"/>
                <w:sz w:val="18"/>
                <w:szCs w:val="18"/>
                <w:lang w:val="ru-RU"/>
              </w:rPr>
              <w:t>ВСЕГО, руб.</w:t>
            </w:r>
          </w:p>
        </w:tc>
        <w:tc>
          <w:tcPr>
            <w:tcW w:w="925"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c>
          <w:tcPr>
            <w:tcW w:w="704"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c>
          <w:tcPr>
            <w:tcW w:w="704"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c>
          <w:tcPr>
            <w:tcW w:w="532"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lang w:val="ru-RU"/>
              </w:rPr>
            </w:pPr>
          </w:p>
        </w:tc>
      </w:tr>
    </w:tbl>
    <w:p w:rsidR="00F91F38" w:rsidRPr="00F91F38" w:rsidRDefault="00F91F38" w:rsidP="00F91F38">
      <w:pPr>
        <w:ind w:right="-2"/>
        <w:contextualSpacing/>
        <w:jc w:val="both"/>
        <w:rPr>
          <w:rFonts w:ascii="Times New Roman" w:eastAsia="Times New Roman" w:hAnsi="Times New Roman" w:cs="Times New Roman"/>
          <w:color w:val="auto"/>
          <w:sz w:val="26"/>
          <w:szCs w:val="26"/>
          <w:lang w:val="ru-RU"/>
        </w:rPr>
      </w:pPr>
    </w:p>
    <w:p w:rsidR="00F91F38" w:rsidRPr="00F91F38" w:rsidRDefault="00F91F38" w:rsidP="00F91F38">
      <w:pPr>
        <w:rPr>
          <w:rFonts w:ascii="Times New Roman" w:eastAsia="Calibri" w:hAnsi="Times New Roman" w:cs="Times New Roman"/>
          <w:sz w:val="26"/>
          <w:szCs w:val="26"/>
          <w:lang w:val="ru-RU"/>
        </w:rPr>
      </w:pPr>
      <w:r w:rsidRPr="00F91F38">
        <w:rPr>
          <w:rFonts w:ascii="Times New Roman" w:eastAsia="Calibri" w:hAnsi="Times New Roman" w:cs="Times New Roman"/>
          <w:sz w:val="26"/>
          <w:szCs w:val="26"/>
          <w:lang w:val="ru-RU"/>
        </w:rPr>
        <w:t>Руководитель  Получателя       ___________    ___________   _____________________</w:t>
      </w:r>
    </w:p>
    <w:p w:rsidR="00F91F38" w:rsidRPr="00F91F38" w:rsidRDefault="00F91F38" w:rsidP="00F91F38">
      <w:pPr>
        <w:rPr>
          <w:rFonts w:ascii="Times New Roman" w:eastAsia="Calibri" w:hAnsi="Times New Roman" w:cs="Times New Roman"/>
          <w:lang w:val="ru-RU"/>
        </w:rPr>
      </w:pPr>
      <w:r w:rsidRPr="00F91F38">
        <w:rPr>
          <w:rFonts w:ascii="Times New Roman" w:eastAsia="Calibri" w:hAnsi="Times New Roman" w:cs="Times New Roman"/>
          <w:lang w:val="ru-RU"/>
        </w:rPr>
        <w:t>(уполномоченное лицо)                  (должность)          (подпись)          (расшифровка подписи)</w:t>
      </w:r>
    </w:p>
    <w:p w:rsidR="00F91F38" w:rsidRPr="00F91F38" w:rsidRDefault="00F91F38" w:rsidP="00F91F38">
      <w:pPr>
        <w:rPr>
          <w:rFonts w:ascii="Times New Roman" w:eastAsia="Times New Roman" w:hAnsi="Times New Roman" w:cs="Times New Roman"/>
          <w:lang w:val="ru-RU"/>
        </w:rPr>
      </w:pPr>
      <w:r w:rsidRPr="00F91F38">
        <w:rPr>
          <w:rFonts w:ascii="Times New Roman" w:eastAsia="Times New Roman" w:hAnsi="Times New Roman" w:cs="Times New Roman"/>
          <w:lang w:val="ru-RU"/>
        </w:rPr>
        <w:tab/>
      </w:r>
      <w:r w:rsidRPr="00F91F38">
        <w:rPr>
          <w:rFonts w:ascii="Times New Roman" w:eastAsia="Times New Roman" w:hAnsi="Times New Roman" w:cs="Times New Roman"/>
          <w:lang w:val="ru-RU"/>
        </w:rPr>
        <w:tab/>
      </w:r>
      <w:r w:rsidRPr="00F91F38">
        <w:rPr>
          <w:rFonts w:ascii="Times New Roman" w:eastAsia="Times New Roman" w:hAnsi="Times New Roman" w:cs="Times New Roman"/>
          <w:lang w:val="ru-RU"/>
        </w:rPr>
        <w:tab/>
      </w:r>
      <w:r w:rsidRPr="00F91F38">
        <w:rPr>
          <w:rFonts w:ascii="Times New Roman" w:eastAsia="Times New Roman" w:hAnsi="Times New Roman" w:cs="Times New Roman"/>
          <w:lang w:val="ru-RU"/>
        </w:rPr>
        <w:tab/>
      </w:r>
      <w:r w:rsidRPr="00F91F38">
        <w:rPr>
          <w:rFonts w:ascii="Times New Roman" w:eastAsia="Times New Roman" w:hAnsi="Times New Roman" w:cs="Times New Roman"/>
          <w:lang w:val="ru-RU"/>
        </w:rPr>
        <w:tab/>
      </w:r>
      <w:r w:rsidRPr="00F91F38">
        <w:rPr>
          <w:rFonts w:ascii="Times New Roman" w:eastAsia="Times New Roman" w:hAnsi="Times New Roman" w:cs="Times New Roman"/>
          <w:lang w:val="ru-RU"/>
        </w:rPr>
        <w:tab/>
        <w:t xml:space="preserve">               </w:t>
      </w:r>
    </w:p>
    <w:p w:rsidR="00F91F38" w:rsidRPr="00F91F38" w:rsidRDefault="00F91F38" w:rsidP="00F91F38">
      <w:pPr>
        <w:rPr>
          <w:rFonts w:ascii="Times New Roman" w:eastAsia="Times New Roman" w:hAnsi="Times New Roman" w:cs="Times New Roman"/>
          <w:lang w:val="ru-RU"/>
        </w:rPr>
      </w:pPr>
    </w:p>
    <w:p w:rsidR="00F91F38" w:rsidRPr="00F91F38" w:rsidRDefault="00F91F38" w:rsidP="00F91F38">
      <w:pPr>
        <w:rPr>
          <w:rFonts w:ascii="Times New Roman" w:eastAsia="Times New Roman" w:hAnsi="Times New Roman" w:cs="Times New Roman"/>
          <w:lang w:val="ru-RU"/>
        </w:rPr>
      </w:pPr>
      <w:r w:rsidRPr="00F91F38">
        <w:rPr>
          <w:rFonts w:ascii="Times New Roman" w:eastAsia="Times New Roman" w:hAnsi="Times New Roman" w:cs="Times New Roman"/>
          <w:lang w:val="ru-RU"/>
        </w:rPr>
        <w:t>М.П.</w:t>
      </w:r>
    </w:p>
    <w:p w:rsidR="00F91F38" w:rsidRPr="00F91F38" w:rsidRDefault="00F91F38" w:rsidP="00F91F38">
      <w:pPr>
        <w:shd w:val="clear" w:color="auto" w:fill="FFFFFF"/>
        <w:tabs>
          <w:tab w:val="left" w:pos="1276"/>
        </w:tabs>
        <w:ind w:right="-2"/>
        <w:contextualSpacing/>
        <w:jc w:val="right"/>
        <w:rPr>
          <w:rFonts w:ascii="Times New Roman" w:eastAsia="Times New Roman" w:hAnsi="Times New Roman" w:cs="Times New Roman"/>
          <w:color w:val="auto"/>
          <w:sz w:val="28"/>
          <w:szCs w:val="28"/>
          <w:lang w:val="ru-RU"/>
        </w:rPr>
      </w:pPr>
    </w:p>
    <w:p w:rsidR="00F91F38" w:rsidRPr="00F91F38" w:rsidRDefault="007840FA" w:rsidP="00F91F38">
      <w:pPr>
        <w:rPr>
          <w:rFonts w:eastAsia="Calibri"/>
          <w:lang w:val="ru-RU"/>
        </w:rPr>
      </w:pPr>
      <w:r>
        <w:rPr>
          <w:rFonts w:ascii="Times New Roman" w:eastAsia="Calibri" w:hAnsi="Times New Roman" w:cs="Times New Roman"/>
          <w:sz w:val="28"/>
          <w:szCs w:val="28"/>
          <w:lang w:val="ru-RU"/>
        </w:rPr>
        <w:t>«</w:t>
      </w:r>
      <w:r w:rsidR="00F91F38" w:rsidRPr="00F91F38">
        <w:rPr>
          <w:rFonts w:ascii="Times New Roman" w:eastAsia="Calibri" w:hAnsi="Times New Roman" w:cs="Times New Roman"/>
          <w:sz w:val="28"/>
          <w:szCs w:val="28"/>
          <w:lang w:val="ru-RU"/>
        </w:rPr>
        <w:t>__</w:t>
      </w:r>
      <w:r>
        <w:rPr>
          <w:rFonts w:ascii="Times New Roman" w:eastAsia="Calibri" w:hAnsi="Times New Roman" w:cs="Times New Roman"/>
          <w:sz w:val="28"/>
          <w:szCs w:val="28"/>
          <w:lang w:val="ru-RU"/>
        </w:rPr>
        <w:t>»</w:t>
      </w:r>
      <w:r w:rsidR="00F91F38" w:rsidRPr="00F91F38">
        <w:rPr>
          <w:rFonts w:ascii="Times New Roman" w:eastAsia="Calibri" w:hAnsi="Times New Roman" w:cs="Times New Roman"/>
          <w:sz w:val="28"/>
          <w:szCs w:val="28"/>
          <w:lang w:val="ru-RU"/>
        </w:rPr>
        <w:t xml:space="preserve"> ____________ 20__ г.</w:t>
      </w:r>
    </w:p>
    <w:p w:rsidR="00F91F38" w:rsidRPr="00F91F38" w:rsidRDefault="00F91F38" w:rsidP="00F91F38">
      <w:pPr>
        <w:rPr>
          <w:rFonts w:ascii="Times New Roman" w:eastAsia="Calibri" w:hAnsi="Times New Roman" w:cs="Times New Roman" w:hint="eastAsia"/>
          <w:sz w:val="28"/>
          <w:szCs w:val="28"/>
          <w:lang w:val="ru-RU"/>
        </w:rPr>
      </w:pPr>
    </w:p>
    <w:p w:rsidR="00F91F38" w:rsidRPr="00F91F38" w:rsidRDefault="00F91F38" w:rsidP="00F91F38">
      <w:pPr>
        <w:shd w:val="clear" w:color="auto" w:fill="FFFFFF"/>
        <w:tabs>
          <w:tab w:val="left" w:pos="1276"/>
        </w:tabs>
        <w:ind w:right="-2"/>
        <w:contextualSpacing/>
        <w:jc w:val="right"/>
        <w:rPr>
          <w:rFonts w:ascii="Times New Roman" w:eastAsia="Times New Roman" w:hAnsi="Times New Roman" w:cs="Times New Roman"/>
          <w:color w:val="auto"/>
          <w:sz w:val="28"/>
          <w:szCs w:val="28"/>
          <w:lang w:val="ru-RU"/>
        </w:rPr>
      </w:pPr>
    </w:p>
    <w:p w:rsidR="00F91F38" w:rsidRPr="00F91F38" w:rsidRDefault="00F91F38" w:rsidP="00F91F38">
      <w:pPr>
        <w:shd w:val="clear" w:color="auto" w:fill="FFFFFF"/>
        <w:tabs>
          <w:tab w:val="left" w:pos="1276"/>
        </w:tabs>
        <w:ind w:right="-2"/>
        <w:contextualSpacing/>
        <w:jc w:val="right"/>
        <w:rPr>
          <w:rFonts w:ascii="Times New Roman" w:eastAsia="Times New Roman" w:hAnsi="Times New Roman" w:cs="Times New Roman"/>
          <w:color w:val="auto"/>
          <w:sz w:val="28"/>
          <w:lang w:val="ru-RU"/>
        </w:rPr>
      </w:pPr>
    </w:p>
    <w:p w:rsidR="00F91F38" w:rsidRPr="00F91F38" w:rsidRDefault="00F91F38" w:rsidP="00F91F38">
      <w:pPr>
        <w:rPr>
          <w:rFonts w:ascii="Times New Roman" w:hAnsi="Times New Roman" w:cs="Times New Roman"/>
          <w:sz w:val="28"/>
          <w:szCs w:val="28"/>
          <w:lang w:val="ru-RU"/>
        </w:rPr>
        <w:sectPr w:rsidR="00F91F38" w:rsidRPr="00F91F38">
          <w:pgSz w:w="11905" w:h="16837"/>
          <w:pgMar w:top="1134" w:right="851" w:bottom="1134" w:left="1701" w:header="0" w:footer="6" w:gutter="0"/>
          <w:cols w:space="720"/>
        </w:sectPr>
      </w:pPr>
    </w:p>
    <w:p w:rsidR="00F91F38" w:rsidRPr="00F91F38" w:rsidRDefault="00F91F38" w:rsidP="00F91F38">
      <w:pPr>
        <w:widowControl w:val="0"/>
        <w:autoSpaceDE w:val="0"/>
        <w:autoSpaceDN w:val="0"/>
        <w:adjustRightInd w:val="0"/>
        <w:jc w:val="right"/>
        <w:outlineLvl w:val="1"/>
        <w:rPr>
          <w:rFonts w:ascii="Times New Roman" w:hAnsi="Times New Roman" w:cs="Times New Roman"/>
          <w:sz w:val="28"/>
          <w:szCs w:val="28"/>
          <w:lang w:val="ru-RU"/>
        </w:rPr>
      </w:pPr>
      <w:r w:rsidRPr="00F91F38">
        <w:rPr>
          <w:rFonts w:ascii="Times New Roman" w:hAnsi="Times New Roman" w:cs="Times New Roman"/>
          <w:sz w:val="28"/>
          <w:szCs w:val="28"/>
          <w:lang w:val="ru-RU"/>
        </w:rPr>
        <w:lastRenderedPageBreak/>
        <w:t>Приложение 6 к Порядку</w:t>
      </w:r>
    </w:p>
    <w:p w:rsidR="00F91F38" w:rsidRPr="00F91F38" w:rsidRDefault="00F91F38" w:rsidP="00F91F38">
      <w:pPr>
        <w:ind w:right="-2"/>
        <w:contextualSpacing/>
        <w:rPr>
          <w:rFonts w:ascii="Times New Roman" w:eastAsia="Times New Roman" w:hAnsi="Times New Roman" w:cs="Times New Roman"/>
          <w:color w:val="auto"/>
          <w:sz w:val="28"/>
          <w:szCs w:val="28"/>
          <w:lang w:val="ru-RU"/>
        </w:rPr>
      </w:pPr>
    </w:p>
    <w:p w:rsidR="00F91F38" w:rsidRPr="00F91F38" w:rsidRDefault="00F91F38" w:rsidP="00F91F38">
      <w:pPr>
        <w:ind w:right="-2"/>
        <w:contextualSpacing/>
        <w:rPr>
          <w:rFonts w:ascii="Times New Roman" w:eastAsia="Times New Roman" w:hAnsi="Times New Roman" w:cs="Times New Roman"/>
          <w:color w:val="auto"/>
          <w:sz w:val="28"/>
          <w:szCs w:val="28"/>
          <w:lang w:val="ru-RU"/>
        </w:rPr>
      </w:pPr>
      <w:r w:rsidRPr="00F91F38">
        <w:rPr>
          <w:rFonts w:ascii="Times New Roman" w:eastAsia="Times New Roman" w:hAnsi="Times New Roman" w:cs="Times New Roman"/>
          <w:color w:val="auto"/>
          <w:sz w:val="28"/>
          <w:szCs w:val="28"/>
          <w:lang w:val="ru-RU"/>
        </w:rPr>
        <w:t>ФОРМА</w:t>
      </w:r>
    </w:p>
    <w:p w:rsidR="00F91F38" w:rsidRPr="00F91F38" w:rsidRDefault="00F91F38" w:rsidP="00F91F38">
      <w:pPr>
        <w:ind w:right="-2"/>
        <w:contextualSpacing/>
        <w:rPr>
          <w:rFonts w:ascii="Times New Roman" w:eastAsia="Times New Roman" w:hAnsi="Times New Roman" w:cs="Times New Roman"/>
          <w:color w:val="auto"/>
          <w:sz w:val="28"/>
          <w:szCs w:val="28"/>
          <w:lang w:val="ru-RU"/>
        </w:rPr>
      </w:pPr>
    </w:p>
    <w:p w:rsidR="00F91F38" w:rsidRPr="00F91F38" w:rsidRDefault="00F91F38" w:rsidP="00F91F38">
      <w:pPr>
        <w:tabs>
          <w:tab w:val="left" w:pos="1134"/>
        </w:tabs>
        <w:ind w:firstLine="709"/>
        <w:jc w:val="center"/>
        <w:rPr>
          <w:rFonts w:ascii="Times New Roman" w:eastAsia="Times New Roman" w:hAnsi="Times New Roman"/>
          <w:i/>
          <w:color w:val="auto"/>
          <w:lang w:val="ru-RU"/>
        </w:rPr>
      </w:pPr>
      <w:r w:rsidRPr="00F91F38">
        <w:rPr>
          <w:rFonts w:ascii="Times New Roman" w:eastAsia="Times New Roman" w:hAnsi="Times New Roman" w:cs="Times New Roman"/>
          <w:color w:val="auto"/>
          <w:sz w:val="28"/>
          <w:szCs w:val="28"/>
          <w:lang w:val="ru-RU"/>
        </w:rPr>
        <w:t>АКТ № ____</w:t>
      </w:r>
      <w:r w:rsidRPr="00F91F38">
        <w:rPr>
          <w:rFonts w:ascii="Times New Roman" w:eastAsia="Times New Roman" w:hAnsi="Times New Roman"/>
          <w:i/>
          <w:color w:val="auto"/>
          <w:lang w:val="ru-RU"/>
        </w:rPr>
        <w:t xml:space="preserve"> </w:t>
      </w:r>
    </w:p>
    <w:p w:rsidR="00F91F38" w:rsidRPr="00F91F38" w:rsidRDefault="00F91F38" w:rsidP="00F91F38">
      <w:pPr>
        <w:tabs>
          <w:tab w:val="left" w:pos="1134"/>
        </w:tabs>
        <w:ind w:firstLine="709"/>
        <w:jc w:val="center"/>
        <w:rPr>
          <w:rFonts w:ascii="Times New Roman" w:eastAsia="Times New Roman" w:hAnsi="Times New Roman"/>
          <w:i/>
          <w:color w:val="auto"/>
          <w:lang w:val="ru-RU"/>
        </w:rPr>
      </w:pPr>
      <w:r w:rsidRPr="00F91F38">
        <w:rPr>
          <w:rFonts w:ascii="Times New Roman" w:eastAsia="Times New Roman" w:hAnsi="Times New Roman"/>
          <w:i/>
          <w:color w:val="auto"/>
          <w:lang w:val="ru-RU"/>
        </w:rPr>
        <w:t xml:space="preserve">к Соглашению о предоставлении субсидии из бюджета Лужского муниципального района Ленинградской области на содержание и развитие организации </w:t>
      </w:r>
    </w:p>
    <w:p w:rsidR="00F91F38" w:rsidRPr="00F91F38" w:rsidRDefault="00F91F38" w:rsidP="00F91F38">
      <w:pPr>
        <w:tabs>
          <w:tab w:val="left" w:pos="1134"/>
        </w:tabs>
        <w:ind w:firstLine="709"/>
        <w:jc w:val="center"/>
        <w:rPr>
          <w:rFonts w:ascii="Times New Roman" w:eastAsia="Times New Roman" w:hAnsi="Times New Roman"/>
          <w:color w:val="auto"/>
          <w:sz w:val="28"/>
          <w:szCs w:val="28"/>
          <w:lang w:val="ru-RU"/>
        </w:rPr>
      </w:pPr>
      <w:r w:rsidRPr="00F91F38">
        <w:rPr>
          <w:rFonts w:ascii="Times New Roman" w:eastAsia="Times New Roman" w:hAnsi="Times New Roman"/>
          <w:i/>
          <w:color w:val="auto"/>
          <w:lang w:val="ru-RU"/>
        </w:rPr>
        <w:t>№ ___________ от ____________20__г.</w:t>
      </w:r>
    </w:p>
    <w:p w:rsidR="00F91F38" w:rsidRPr="00F91F38" w:rsidRDefault="00F91F38" w:rsidP="00F91F38">
      <w:pPr>
        <w:ind w:right="-2"/>
        <w:contextualSpacing/>
        <w:jc w:val="center"/>
        <w:rPr>
          <w:rFonts w:ascii="Times New Roman" w:eastAsia="Times New Roman" w:hAnsi="Times New Roman" w:cs="Times New Roman"/>
          <w:color w:val="auto"/>
          <w:sz w:val="28"/>
          <w:szCs w:val="28"/>
          <w:lang w:val="ru-RU"/>
        </w:rPr>
      </w:pPr>
    </w:p>
    <w:p w:rsidR="00F91F38" w:rsidRPr="00F91F38" w:rsidRDefault="00F91F38" w:rsidP="00F91F38">
      <w:pPr>
        <w:tabs>
          <w:tab w:val="left" w:pos="7088"/>
        </w:tabs>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г. Луга</w:t>
      </w:r>
      <w:r w:rsidRPr="00F91F38">
        <w:rPr>
          <w:rFonts w:ascii="Times New Roman" w:eastAsia="Times New Roman" w:hAnsi="Times New Roman" w:cs="Times New Roman"/>
          <w:color w:val="auto"/>
          <w:lang w:val="ru-RU"/>
        </w:rPr>
        <w:tab/>
        <w:t xml:space="preserve"> </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__</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 xml:space="preserve"> ______20 ___ г.</w:t>
      </w:r>
    </w:p>
    <w:p w:rsidR="00F91F38" w:rsidRPr="00F91F38" w:rsidRDefault="00F91F38" w:rsidP="00F91F38">
      <w:pPr>
        <w:tabs>
          <w:tab w:val="left" w:pos="7088"/>
        </w:tabs>
        <w:ind w:firstLine="567"/>
        <w:jc w:val="both"/>
        <w:rPr>
          <w:rFonts w:ascii="Times New Roman" w:eastAsia="Times New Roman" w:hAnsi="Times New Roman" w:cs="Times New Roman"/>
          <w:color w:val="auto"/>
          <w:lang w:val="ru-RU"/>
        </w:rPr>
      </w:pPr>
    </w:p>
    <w:p w:rsidR="00F91F38" w:rsidRPr="00F91F38" w:rsidRDefault="00F91F38" w:rsidP="00F91F38">
      <w:pPr>
        <w:tabs>
          <w:tab w:val="left" w:pos="2552"/>
        </w:tabs>
        <w:ind w:firstLine="709"/>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 xml:space="preserve">Администрация Лужского муниципального района Ленинградской области, именуемая в дальнейшем </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Главный распорядитель</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 в лице __________________________ _____________________________________________________________________________,</w:t>
      </w:r>
    </w:p>
    <w:p w:rsidR="00F91F38" w:rsidRPr="00F91F38" w:rsidRDefault="00F91F38" w:rsidP="00F91F38">
      <w:pPr>
        <w:tabs>
          <w:tab w:val="left" w:pos="2552"/>
        </w:tabs>
        <w:ind w:firstLine="709"/>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(фамилия, имя, отчество)</w:t>
      </w:r>
    </w:p>
    <w:p w:rsidR="00F91F38" w:rsidRPr="00F91F38" w:rsidRDefault="00F91F38" w:rsidP="00F91F38">
      <w:pPr>
        <w:tabs>
          <w:tab w:val="left" w:pos="2552"/>
        </w:tabs>
        <w:jc w:val="both"/>
        <w:rPr>
          <w:rFonts w:ascii="Times New Roman" w:eastAsia="Times New Roman" w:hAnsi="Times New Roman" w:cs="Times New Roman"/>
          <w:color w:val="auto"/>
          <w:lang w:val="ru-RU"/>
        </w:rPr>
      </w:pPr>
      <w:proofErr w:type="gramStart"/>
      <w:r w:rsidRPr="00F91F38">
        <w:rPr>
          <w:rFonts w:ascii="Times New Roman" w:eastAsia="Times New Roman" w:hAnsi="Times New Roman" w:cs="Times New Roman"/>
          <w:color w:val="auto"/>
          <w:lang w:val="ru-RU"/>
        </w:rPr>
        <w:t>действующего</w:t>
      </w:r>
      <w:proofErr w:type="gramEnd"/>
      <w:r w:rsidRPr="00F91F38">
        <w:rPr>
          <w:rFonts w:ascii="Times New Roman" w:eastAsia="Times New Roman" w:hAnsi="Times New Roman" w:cs="Times New Roman"/>
          <w:color w:val="auto"/>
          <w:lang w:val="ru-RU"/>
        </w:rPr>
        <w:t xml:space="preserve"> на основании ____________________________________________________,</w:t>
      </w:r>
    </w:p>
    <w:p w:rsidR="00F91F38" w:rsidRPr="00F91F38" w:rsidRDefault="00F91F38" w:rsidP="00F91F38">
      <w:pPr>
        <w:tabs>
          <w:tab w:val="left" w:pos="2552"/>
        </w:tabs>
        <w:ind w:firstLine="709"/>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xml:space="preserve">                                (наименование, дата, номер нормативного правового акта или доверенности)</w:t>
      </w:r>
    </w:p>
    <w:p w:rsidR="00F91F38" w:rsidRPr="00F91F38" w:rsidRDefault="00F91F38" w:rsidP="00F91F38">
      <w:pPr>
        <w:tabs>
          <w:tab w:val="left" w:pos="2552"/>
        </w:tabs>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 xml:space="preserve">с одной стороны, и ____________________________________________________________, </w:t>
      </w:r>
    </w:p>
    <w:p w:rsidR="00F91F38" w:rsidRPr="00F91F38" w:rsidRDefault="00F91F38" w:rsidP="00F91F38">
      <w:pPr>
        <w:tabs>
          <w:tab w:val="left" w:pos="2552"/>
        </w:tabs>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(наименование организации поддержки)</w:t>
      </w:r>
    </w:p>
    <w:p w:rsidR="00F91F38" w:rsidRPr="00F91F38" w:rsidRDefault="00F91F38" w:rsidP="00F91F38">
      <w:pPr>
        <w:tabs>
          <w:tab w:val="left" w:pos="2552"/>
        </w:tabs>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 xml:space="preserve">именуемый в дальнейшем </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Получатель</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 xml:space="preserve">, в лице ___________________________________, </w:t>
      </w:r>
    </w:p>
    <w:p w:rsidR="00F91F38" w:rsidRPr="00F91F38" w:rsidRDefault="00F91F38" w:rsidP="00F91F38">
      <w:pPr>
        <w:tabs>
          <w:tab w:val="left" w:pos="2552"/>
        </w:tabs>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xml:space="preserve">                                                                                                  (фамилия, имя, отчество)</w:t>
      </w:r>
    </w:p>
    <w:p w:rsidR="00F91F38" w:rsidRPr="00F91F38" w:rsidRDefault="00F91F38" w:rsidP="00F91F38">
      <w:pPr>
        <w:tabs>
          <w:tab w:val="left" w:pos="2552"/>
        </w:tabs>
        <w:jc w:val="both"/>
        <w:rPr>
          <w:rFonts w:ascii="Times New Roman" w:eastAsia="Times New Roman" w:hAnsi="Times New Roman" w:cs="Times New Roman"/>
          <w:color w:val="auto"/>
          <w:lang w:val="ru-RU"/>
        </w:rPr>
      </w:pPr>
      <w:proofErr w:type="gramStart"/>
      <w:r w:rsidRPr="00F91F38">
        <w:rPr>
          <w:rFonts w:ascii="Times New Roman" w:eastAsia="Times New Roman" w:hAnsi="Times New Roman" w:cs="Times New Roman"/>
          <w:color w:val="auto"/>
          <w:lang w:val="ru-RU"/>
        </w:rPr>
        <w:t>действующего</w:t>
      </w:r>
      <w:proofErr w:type="gramEnd"/>
      <w:r w:rsidRPr="00F91F38">
        <w:rPr>
          <w:rFonts w:ascii="Times New Roman" w:eastAsia="Times New Roman" w:hAnsi="Times New Roman" w:cs="Times New Roman"/>
          <w:color w:val="auto"/>
          <w:lang w:val="ru-RU"/>
        </w:rPr>
        <w:t xml:space="preserve"> на основании ____________________________________________________, </w:t>
      </w:r>
    </w:p>
    <w:p w:rsidR="00F91F38" w:rsidRPr="00F91F38" w:rsidRDefault="00F91F38" w:rsidP="00F91F38">
      <w:pPr>
        <w:tabs>
          <w:tab w:val="left" w:pos="2552"/>
        </w:tabs>
        <w:ind w:firstLine="709"/>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xml:space="preserve">                                 (Устав некоммерческой организации, доверенность)</w:t>
      </w:r>
    </w:p>
    <w:p w:rsidR="00F91F38" w:rsidRPr="00F91F38" w:rsidRDefault="00F91F38" w:rsidP="00F91F38">
      <w:pPr>
        <w:tabs>
          <w:tab w:val="left" w:pos="2552"/>
        </w:tabs>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 xml:space="preserve">с другой стороны, далее именуемые </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Стороны</w:t>
      </w:r>
      <w:r w:rsidR="007840FA">
        <w:rPr>
          <w:rFonts w:ascii="Times New Roman" w:eastAsia="Times New Roman" w:hAnsi="Times New Roman" w:cs="Times New Roman"/>
          <w:color w:val="auto"/>
          <w:lang w:val="ru-RU"/>
        </w:rPr>
        <w:t>»</w:t>
      </w:r>
      <w:r w:rsidRPr="00F91F38">
        <w:rPr>
          <w:rFonts w:ascii="Times New Roman" w:eastAsia="Times New Roman" w:hAnsi="Times New Roman" w:cs="Times New Roman"/>
          <w:color w:val="auto"/>
          <w:lang w:val="ru-RU"/>
        </w:rPr>
        <w:t>, составили настоящий акт о нижеследующем:</w:t>
      </w:r>
    </w:p>
    <w:p w:rsidR="00F91F38" w:rsidRPr="00F91F38" w:rsidRDefault="00F91F38" w:rsidP="00F91F38">
      <w:pPr>
        <w:tabs>
          <w:tab w:val="left" w:pos="2552"/>
        </w:tabs>
        <w:ind w:firstLine="709"/>
        <w:jc w:val="both"/>
        <w:rPr>
          <w:rFonts w:ascii="Times New Roman" w:eastAsia="Times New Roman" w:hAnsi="Times New Roman" w:cs="Times New Roman"/>
          <w:color w:val="auto"/>
          <w:lang w:val="ru-RU"/>
        </w:rPr>
      </w:pPr>
    </w:p>
    <w:p w:rsidR="00F91F38" w:rsidRPr="00F91F38" w:rsidRDefault="00F91F38" w:rsidP="00F91F38">
      <w:pPr>
        <w:tabs>
          <w:tab w:val="left" w:pos="2552"/>
        </w:tabs>
        <w:ind w:firstLine="709"/>
        <w:jc w:val="both"/>
        <w:rPr>
          <w:rFonts w:ascii="Times New Roman" w:eastAsia="Times New Roman" w:hAnsi="Times New Roman" w:cs="Times New Roman"/>
          <w:color w:val="auto"/>
          <w:lang w:val="ru-RU"/>
        </w:rPr>
      </w:pPr>
      <w:proofErr w:type="gramStart"/>
      <w:r w:rsidRPr="00F91F38">
        <w:rPr>
          <w:rFonts w:ascii="Times New Roman" w:eastAsia="Times New Roman" w:hAnsi="Times New Roman" w:cs="Times New Roman"/>
          <w:color w:val="auto"/>
          <w:lang w:val="ru-RU"/>
        </w:rPr>
        <w:t>В соответствии с Соглашением о предоставлении субсидии из бюджета Лужского муниципального района Ленинградской области на содержание и развитие организации                           № ___________ от ____________20__г. (далее – Соглашение), Получатель осуществил затраты в соответствии со Сметой затрат, связанных с развитием организации (приложение 1 к Соглашению) на сумму ______________ руб. (__________________) и предоставил Главному распорядителю заверенные копии первичных и платежных документов, подтверждающих произведенные затраты.</w:t>
      </w:r>
      <w:proofErr w:type="gramEnd"/>
    </w:p>
    <w:p w:rsidR="00F91F38" w:rsidRPr="00F91F38" w:rsidRDefault="00F91F38" w:rsidP="00F91F38">
      <w:pPr>
        <w:tabs>
          <w:tab w:val="left" w:pos="2552"/>
        </w:tabs>
        <w:ind w:firstLine="709"/>
        <w:jc w:val="both"/>
        <w:rPr>
          <w:rFonts w:ascii="Times New Roman" w:eastAsia="Times New Roman" w:hAnsi="Times New Roman" w:cs="Times New Roman"/>
          <w:color w:val="auto"/>
          <w:lang w:val="ru-RU"/>
        </w:rPr>
      </w:pPr>
    </w:p>
    <w:p w:rsidR="00F91F38" w:rsidRPr="00F91F38" w:rsidRDefault="00F91F38" w:rsidP="00F91F38">
      <w:pPr>
        <w:tabs>
          <w:tab w:val="left" w:pos="2552"/>
        </w:tabs>
        <w:ind w:firstLine="709"/>
        <w:jc w:val="both"/>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Настоящий Акт служит основанием для перечисления Получателю субсидии в размере ___________ руб</w:t>
      </w:r>
      <w:proofErr w:type="gramStart"/>
      <w:r w:rsidRPr="00F91F38">
        <w:rPr>
          <w:rFonts w:ascii="Times New Roman" w:eastAsia="Times New Roman" w:hAnsi="Times New Roman" w:cs="Times New Roman"/>
          <w:color w:val="auto"/>
          <w:lang w:val="ru-RU"/>
        </w:rPr>
        <w:t xml:space="preserve">. (__________________) </w:t>
      </w:r>
      <w:proofErr w:type="gramEnd"/>
      <w:r w:rsidRPr="00F91F38">
        <w:rPr>
          <w:rFonts w:ascii="Times New Roman" w:eastAsia="Times New Roman" w:hAnsi="Times New Roman" w:cs="Times New Roman"/>
          <w:color w:val="auto"/>
          <w:lang w:val="ru-RU"/>
        </w:rPr>
        <w:t>из средств бюджета Лужского муниципального района Ленинградской области.</w:t>
      </w:r>
    </w:p>
    <w:p w:rsidR="00F91F38" w:rsidRPr="00F91F38" w:rsidRDefault="00F91F38" w:rsidP="00F91F38">
      <w:pPr>
        <w:keepNext/>
        <w:jc w:val="center"/>
        <w:outlineLvl w:val="2"/>
        <w:rPr>
          <w:rFonts w:ascii="Times New Roman" w:eastAsia="Times New Roman" w:hAnsi="Times New Roman" w:cs="Times New Roman"/>
          <w:bCs/>
          <w:lang w:val="ru-RU"/>
        </w:rPr>
      </w:pPr>
    </w:p>
    <w:p w:rsidR="00F91F38" w:rsidRPr="00F91F38" w:rsidRDefault="00F91F38" w:rsidP="00F91F38">
      <w:pPr>
        <w:keepNext/>
        <w:jc w:val="center"/>
        <w:outlineLvl w:val="2"/>
        <w:rPr>
          <w:rFonts w:ascii="Times New Roman" w:eastAsia="Times New Roman" w:hAnsi="Times New Roman" w:cs="Times New Roman"/>
          <w:bCs/>
          <w:lang w:val="ru-RU"/>
        </w:rPr>
      </w:pPr>
      <w:r w:rsidRPr="00F91F38">
        <w:rPr>
          <w:rFonts w:ascii="Times New Roman" w:eastAsia="Times New Roman" w:hAnsi="Times New Roman" w:cs="Times New Roman"/>
          <w:bCs/>
          <w:lang w:val="ru-RU"/>
        </w:rPr>
        <w:t>Подписи Сторон</w:t>
      </w:r>
    </w:p>
    <w:p w:rsidR="00F91F38" w:rsidRPr="00F91F38" w:rsidRDefault="00F91F38" w:rsidP="00F91F38">
      <w:pPr>
        <w:rPr>
          <w:rFonts w:ascii="Times New Roman" w:hAnsi="Times New Roman" w:cs="Times New Roman"/>
          <w:lang w:val="ru-RU"/>
        </w:rPr>
      </w:pPr>
    </w:p>
    <w:tbl>
      <w:tblPr>
        <w:tblW w:w="0" w:type="auto"/>
        <w:tblInd w:w="62" w:type="dxa"/>
        <w:tblLayout w:type="fixed"/>
        <w:tblCellMar>
          <w:top w:w="102" w:type="dxa"/>
          <w:left w:w="62" w:type="dxa"/>
          <w:bottom w:w="102" w:type="dxa"/>
          <w:right w:w="62" w:type="dxa"/>
        </w:tblCellMar>
        <w:tblLook w:val="04A0"/>
      </w:tblPr>
      <w:tblGrid>
        <w:gridCol w:w="2409"/>
        <w:gridCol w:w="2410"/>
        <w:gridCol w:w="2410"/>
        <w:gridCol w:w="2410"/>
      </w:tblGrid>
      <w:tr w:rsidR="00F91F38" w:rsidRPr="00F91F38" w:rsidTr="00F91F38">
        <w:tc>
          <w:tcPr>
            <w:tcW w:w="4819" w:type="dxa"/>
            <w:gridSpan w:val="2"/>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hint="eastAsia"/>
                <w:color w:val="auto"/>
                <w:lang w:val="ru-RU"/>
              </w:rPr>
            </w:pPr>
            <w:r w:rsidRPr="00F91F38">
              <w:rPr>
                <w:rFonts w:ascii="Times New Roman" w:eastAsia="Times New Roman" w:hAnsi="Times New Roman" w:cs="Times New Roman"/>
                <w:color w:val="auto"/>
                <w:lang w:val="ru-RU"/>
              </w:rPr>
              <w:t>Сокращенное наименование</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Главного распорядителя</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___________________</w:t>
            </w:r>
          </w:p>
        </w:tc>
        <w:tc>
          <w:tcPr>
            <w:tcW w:w="4820" w:type="dxa"/>
            <w:gridSpan w:val="2"/>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Сокращенное наименование</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Получателя Субсидии</w:t>
            </w:r>
          </w:p>
        </w:tc>
      </w:tr>
      <w:tr w:rsidR="00F91F38" w:rsidRPr="00F91F38" w:rsidTr="00F91F38">
        <w:tc>
          <w:tcPr>
            <w:tcW w:w="4819" w:type="dxa"/>
            <w:gridSpan w:val="2"/>
            <w:tcBorders>
              <w:top w:val="single" w:sz="4" w:space="0" w:color="auto"/>
              <w:left w:val="single" w:sz="4" w:space="0" w:color="auto"/>
              <w:bottom w:val="nil"/>
              <w:right w:val="single" w:sz="4" w:space="0" w:color="auto"/>
            </w:tcBorders>
            <w:vAlign w:val="center"/>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hint="eastAsia"/>
                <w:color w:val="auto"/>
                <w:lang w:val="ru-RU"/>
              </w:rPr>
            </w:pPr>
            <w:r w:rsidRPr="00F91F38">
              <w:rPr>
                <w:rFonts w:ascii="Times New Roman" w:eastAsia="Times New Roman" w:hAnsi="Times New Roman" w:cs="Times New Roman"/>
                <w:color w:val="auto"/>
                <w:lang w:val="ru-RU"/>
              </w:rPr>
              <w:t>наименование должности руководителя</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_____________/_______________</w:t>
            </w:r>
          </w:p>
        </w:tc>
        <w:tc>
          <w:tcPr>
            <w:tcW w:w="4820" w:type="dxa"/>
            <w:gridSpan w:val="2"/>
            <w:tcBorders>
              <w:top w:val="single" w:sz="4" w:space="0" w:color="auto"/>
              <w:left w:val="single" w:sz="4" w:space="0" w:color="auto"/>
              <w:bottom w:val="nil"/>
              <w:right w:val="single" w:sz="4" w:space="0" w:color="auto"/>
            </w:tcBorders>
            <w:vAlign w:val="center"/>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наименование должности руководителя</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_____/_______________</w:t>
            </w:r>
          </w:p>
        </w:tc>
      </w:tr>
      <w:tr w:rsidR="00F91F38" w:rsidRPr="00F91F38" w:rsidTr="00F91F38">
        <w:tc>
          <w:tcPr>
            <w:tcW w:w="2409" w:type="dxa"/>
            <w:tcBorders>
              <w:top w:val="nil"/>
              <w:left w:val="single" w:sz="4" w:space="0" w:color="auto"/>
              <w:bottom w:val="single" w:sz="4" w:space="0" w:color="auto"/>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hint="eastAsia"/>
                <w:color w:val="auto"/>
                <w:lang w:val="ru-RU"/>
              </w:rPr>
            </w:pPr>
            <w:r w:rsidRPr="00F91F38">
              <w:rPr>
                <w:rFonts w:ascii="Times New Roman" w:eastAsia="Times New Roman" w:hAnsi="Times New Roman" w:cs="Times New Roman"/>
                <w:color w:val="auto"/>
                <w:lang w:val="ru-RU"/>
              </w:rPr>
              <w:t>(подпись)</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печать</w:t>
            </w:r>
          </w:p>
        </w:tc>
        <w:tc>
          <w:tcPr>
            <w:tcW w:w="2410" w:type="dxa"/>
            <w:tcBorders>
              <w:top w:val="nil"/>
              <w:left w:val="nil"/>
              <w:bottom w:val="single" w:sz="4" w:space="0" w:color="auto"/>
              <w:right w:val="single" w:sz="4" w:space="0" w:color="auto"/>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(Ф.И.О.)</w:t>
            </w:r>
          </w:p>
        </w:tc>
        <w:tc>
          <w:tcPr>
            <w:tcW w:w="2410" w:type="dxa"/>
            <w:tcBorders>
              <w:top w:val="nil"/>
              <w:left w:val="single" w:sz="4" w:space="0" w:color="auto"/>
              <w:bottom w:val="single" w:sz="4" w:space="0" w:color="auto"/>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(подпись)</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печать</w:t>
            </w:r>
          </w:p>
        </w:tc>
        <w:tc>
          <w:tcPr>
            <w:tcW w:w="2410" w:type="dxa"/>
            <w:tcBorders>
              <w:top w:val="nil"/>
              <w:left w:val="nil"/>
              <w:bottom w:val="single" w:sz="4" w:space="0" w:color="auto"/>
              <w:right w:val="single" w:sz="4" w:space="0" w:color="auto"/>
            </w:tcBorders>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(Ф.И.О.)</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lang w:val="ru-RU"/>
              </w:rPr>
            </w:pPr>
          </w:p>
        </w:tc>
      </w:tr>
    </w:tbl>
    <w:p w:rsidR="00F91F38" w:rsidRPr="00F91F38" w:rsidRDefault="00F91F38" w:rsidP="00F91F38">
      <w:pPr>
        <w:tabs>
          <w:tab w:val="left" w:pos="2552"/>
        </w:tabs>
        <w:jc w:val="both"/>
        <w:rPr>
          <w:rFonts w:ascii="Times New Roman" w:eastAsia="Times New Roman" w:hAnsi="Times New Roman" w:cs="Times New Roman"/>
          <w:color w:val="auto"/>
          <w:lang w:val="ru-RU"/>
        </w:rPr>
      </w:pPr>
    </w:p>
    <w:p w:rsidR="00F91F38" w:rsidRPr="00F91F38" w:rsidRDefault="00F91F38" w:rsidP="00F91F38">
      <w:pPr>
        <w:rPr>
          <w:rFonts w:ascii="Times New Roman" w:eastAsia="Times New Roman" w:hAnsi="Times New Roman"/>
          <w:color w:val="auto"/>
          <w:sz w:val="28"/>
          <w:szCs w:val="28"/>
          <w:lang w:val="ru-RU"/>
        </w:rPr>
        <w:sectPr w:rsidR="00F91F38" w:rsidRPr="00F91F38">
          <w:pgSz w:w="11905" w:h="16837"/>
          <w:pgMar w:top="1134" w:right="851" w:bottom="1134" w:left="1701" w:header="0" w:footer="6" w:gutter="0"/>
          <w:cols w:space="720"/>
        </w:sectPr>
      </w:pPr>
    </w:p>
    <w:tbl>
      <w:tblPr>
        <w:tblW w:w="5200" w:type="pct"/>
        <w:tblLook w:val="04A0"/>
      </w:tblPr>
      <w:tblGrid>
        <w:gridCol w:w="981"/>
        <w:gridCol w:w="1362"/>
        <w:gridCol w:w="1428"/>
        <w:gridCol w:w="1538"/>
        <w:gridCol w:w="1426"/>
        <w:gridCol w:w="1649"/>
        <w:gridCol w:w="1356"/>
        <w:gridCol w:w="1158"/>
        <w:gridCol w:w="1158"/>
        <w:gridCol w:w="1158"/>
        <w:gridCol w:w="2163"/>
      </w:tblGrid>
      <w:tr w:rsidR="00F91F38" w:rsidRPr="00F91F38" w:rsidTr="00F91F38">
        <w:trPr>
          <w:trHeight w:val="255"/>
        </w:trPr>
        <w:tc>
          <w:tcPr>
            <w:tcW w:w="5000" w:type="pct"/>
            <w:gridSpan w:val="11"/>
            <w:noWrap/>
            <w:vAlign w:val="bottom"/>
          </w:tcPr>
          <w:p w:rsidR="00F91F38" w:rsidRPr="00F91F38" w:rsidRDefault="00F91F38" w:rsidP="00F91F38">
            <w:pPr>
              <w:shd w:val="clear" w:color="auto" w:fill="FFFFFF"/>
              <w:tabs>
                <w:tab w:val="left" w:pos="1276"/>
              </w:tabs>
              <w:ind w:right="-2"/>
              <w:contextualSpacing/>
              <w:jc w:val="right"/>
              <w:rPr>
                <w:rFonts w:ascii="Times New Roman" w:eastAsia="Times New Roman" w:hAnsi="Times New Roman" w:cs="Times New Roman" w:hint="eastAsia"/>
                <w:color w:val="auto"/>
                <w:sz w:val="28"/>
                <w:szCs w:val="28"/>
                <w:lang w:val="ru-RU"/>
              </w:rPr>
            </w:pPr>
            <w:r w:rsidRPr="00F91F38">
              <w:rPr>
                <w:rFonts w:ascii="Times New Roman" w:eastAsia="Times New Roman" w:hAnsi="Times New Roman" w:cs="Times New Roman"/>
                <w:color w:val="auto"/>
                <w:sz w:val="28"/>
                <w:lang w:val="ru-RU"/>
              </w:rPr>
              <w:lastRenderedPageBreak/>
              <w:t>Приложение 7 к Порядку</w:t>
            </w:r>
          </w:p>
          <w:p w:rsidR="00F91F38" w:rsidRDefault="00F91F38" w:rsidP="00F91F38">
            <w:pPr>
              <w:rPr>
                <w:rFonts w:eastAsia="Times New Roman"/>
                <w:color w:val="auto"/>
                <w:sz w:val="20"/>
                <w:szCs w:val="20"/>
                <w:lang w:val="ru-RU"/>
              </w:rPr>
            </w:pPr>
          </w:p>
          <w:p w:rsidR="00B35B5B" w:rsidRPr="00F91F38" w:rsidRDefault="00B35B5B" w:rsidP="00F91F38">
            <w:pPr>
              <w:rPr>
                <w:rFonts w:eastAsia="Times New Roman"/>
                <w:color w:val="auto"/>
                <w:sz w:val="20"/>
                <w:szCs w:val="20"/>
                <w:lang w:val="ru-RU"/>
              </w:rPr>
            </w:pPr>
          </w:p>
        </w:tc>
      </w:tr>
      <w:tr w:rsidR="00F91F38" w:rsidRPr="00F91F38" w:rsidTr="00F91F38">
        <w:trPr>
          <w:trHeight w:val="330"/>
        </w:trPr>
        <w:tc>
          <w:tcPr>
            <w:tcW w:w="5000" w:type="pct"/>
            <w:gridSpan w:val="11"/>
            <w:noWrap/>
            <w:vAlign w:val="bottom"/>
            <w:hideMark/>
          </w:tcPr>
          <w:p w:rsidR="00F91F38" w:rsidRPr="00F91F38" w:rsidRDefault="00F91F38" w:rsidP="00F91F38">
            <w:pPr>
              <w:jc w:val="center"/>
              <w:rPr>
                <w:rFonts w:ascii="Times New Roman" w:eastAsia="Times New Roman" w:hAnsi="Times New Roman" w:cs="Times New Roman"/>
                <w:color w:val="auto"/>
                <w:sz w:val="26"/>
                <w:szCs w:val="26"/>
                <w:lang w:val="ru-RU"/>
              </w:rPr>
            </w:pPr>
            <w:r w:rsidRPr="00F91F38">
              <w:rPr>
                <w:rFonts w:ascii="Times New Roman" w:eastAsia="Times New Roman" w:hAnsi="Times New Roman" w:cs="Times New Roman"/>
                <w:color w:val="auto"/>
                <w:sz w:val="26"/>
                <w:szCs w:val="26"/>
                <w:lang w:val="ru-RU"/>
              </w:rPr>
              <w:t xml:space="preserve">Реестр </w:t>
            </w:r>
            <w:r w:rsidRPr="00F91F38">
              <w:rPr>
                <w:rFonts w:ascii="Times New Roman" w:eastAsia="Times New Roman" w:hAnsi="Times New Roman" w:cs="Times New Roman"/>
                <w:bCs/>
                <w:color w:val="auto"/>
                <w:sz w:val="26"/>
                <w:szCs w:val="26"/>
                <w:lang w:val="ru-RU"/>
              </w:rPr>
              <w:t xml:space="preserve">организаций муниципальной инфраструктуры поддержки предпринимательства </w:t>
            </w:r>
            <w:r w:rsidRPr="00F91F38">
              <w:rPr>
                <w:rFonts w:ascii="Times New Roman" w:eastAsia="Times New Roman" w:hAnsi="Times New Roman" w:cs="Times New Roman"/>
                <w:color w:val="auto"/>
                <w:sz w:val="26"/>
                <w:szCs w:val="26"/>
                <w:lang w:val="ru-RU"/>
              </w:rPr>
              <w:t>- получателей поддержки</w:t>
            </w:r>
          </w:p>
        </w:tc>
      </w:tr>
      <w:tr w:rsidR="00F91F38" w:rsidRPr="00F91F38" w:rsidTr="00F91F38">
        <w:trPr>
          <w:trHeight w:val="315"/>
        </w:trPr>
        <w:tc>
          <w:tcPr>
            <w:tcW w:w="216" w:type="pct"/>
            <w:noWrap/>
            <w:vAlign w:val="bottom"/>
            <w:hideMark/>
          </w:tcPr>
          <w:p w:rsidR="00F91F38" w:rsidRPr="00F91F38" w:rsidRDefault="00F91F38" w:rsidP="00F91F38">
            <w:pPr>
              <w:rPr>
                <w:color w:val="auto"/>
                <w:sz w:val="20"/>
                <w:szCs w:val="20"/>
                <w:lang w:val="ru-RU"/>
              </w:rPr>
            </w:pPr>
          </w:p>
        </w:tc>
        <w:tc>
          <w:tcPr>
            <w:tcW w:w="404" w:type="pct"/>
            <w:noWrap/>
            <w:vAlign w:val="bottom"/>
            <w:hideMark/>
          </w:tcPr>
          <w:p w:rsidR="00F91F38" w:rsidRPr="00F91F38" w:rsidRDefault="00F91F38" w:rsidP="00F91F38">
            <w:pPr>
              <w:rPr>
                <w:color w:val="auto"/>
                <w:sz w:val="20"/>
                <w:szCs w:val="20"/>
                <w:lang w:val="ru-RU"/>
              </w:rPr>
            </w:pPr>
          </w:p>
        </w:tc>
        <w:tc>
          <w:tcPr>
            <w:tcW w:w="461" w:type="pct"/>
            <w:noWrap/>
            <w:vAlign w:val="bottom"/>
            <w:hideMark/>
          </w:tcPr>
          <w:p w:rsidR="00F91F38" w:rsidRPr="00F91F38" w:rsidRDefault="00F91F38" w:rsidP="00F91F38">
            <w:pPr>
              <w:rPr>
                <w:color w:val="auto"/>
                <w:sz w:val="20"/>
                <w:szCs w:val="20"/>
                <w:lang w:val="ru-RU"/>
              </w:rPr>
            </w:pPr>
          </w:p>
        </w:tc>
        <w:tc>
          <w:tcPr>
            <w:tcW w:w="2387" w:type="pct"/>
            <w:gridSpan w:val="5"/>
            <w:tcBorders>
              <w:top w:val="nil"/>
              <w:left w:val="nil"/>
              <w:bottom w:val="single" w:sz="4" w:space="0" w:color="auto"/>
              <w:right w:val="nil"/>
            </w:tcBorders>
            <w:noWrap/>
            <w:vAlign w:val="bottom"/>
            <w:hideMark/>
          </w:tcPr>
          <w:p w:rsidR="00F91F38" w:rsidRPr="00F91F38" w:rsidRDefault="00F91F38" w:rsidP="00F91F38">
            <w:pPr>
              <w:jc w:val="center"/>
              <w:rPr>
                <w:rFonts w:ascii="Times New Roman" w:eastAsia="Times New Roman" w:hAnsi="Times New Roman" w:cs="Times New Roman"/>
                <w:color w:val="auto"/>
                <w:lang w:val="ru-RU"/>
              </w:rPr>
            </w:pPr>
            <w:r w:rsidRPr="00F91F38">
              <w:rPr>
                <w:rFonts w:ascii="Times New Roman" w:eastAsia="Times New Roman" w:hAnsi="Times New Roman" w:cs="Times New Roman"/>
                <w:color w:val="auto"/>
                <w:lang w:val="ru-RU"/>
              </w:rPr>
              <w:t> </w:t>
            </w:r>
          </w:p>
        </w:tc>
        <w:tc>
          <w:tcPr>
            <w:tcW w:w="329" w:type="pct"/>
            <w:noWrap/>
            <w:vAlign w:val="bottom"/>
            <w:hideMark/>
          </w:tcPr>
          <w:p w:rsidR="00F91F38" w:rsidRPr="00F91F38" w:rsidRDefault="00F91F38" w:rsidP="00F91F38">
            <w:pPr>
              <w:rPr>
                <w:color w:val="auto"/>
                <w:sz w:val="20"/>
                <w:szCs w:val="20"/>
                <w:lang w:val="ru-RU"/>
              </w:rPr>
            </w:pPr>
          </w:p>
        </w:tc>
        <w:tc>
          <w:tcPr>
            <w:tcW w:w="331" w:type="pct"/>
            <w:noWrap/>
            <w:vAlign w:val="bottom"/>
            <w:hideMark/>
          </w:tcPr>
          <w:p w:rsidR="00F91F38" w:rsidRPr="00F91F38" w:rsidRDefault="00F91F38" w:rsidP="00F91F38">
            <w:pPr>
              <w:rPr>
                <w:color w:val="auto"/>
                <w:sz w:val="20"/>
                <w:szCs w:val="20"/>
                <w:lang w:val="ru-RU"/>
              </w:rPr>
            </w:pPr>
          </w:p>
        </w:tc>
        <w:tc>
          <w:tcPr>
            <w:tcW w:w="872" w:type="pct"/>
            <w:noWrap/>
            <w:vAlign w:val="bottom"/>
            <w:hideMark/>
          </w:tcPr>
          <w:p w:rsidR="00F91F38" w:rsidRPr="00F91F38" w:rsidRDefault="00F91F38" w:rsidP="00F91F38">
            <w:pPr>
              <w:rPr>
                <w:color w:val="auto"/>
                <w:sz w:val="20"/>
                <w:szCs w:val="20"/>
                <w:lang w:val="ru-RU"/>
              </w:rPr>
            </w:pPr>
          </w:p>
        </w:tc>
      </w:tr>
      <w:tr w:rsidR="00F91F38" w:rsidRPr="00F91F38" w:rsidTr="00F91F38">
        <w:trPr>
          <w:trHeight w:val="315"/>
        </w:trPr>
        <w:tc>
          <w:tcPr>
            <w:tcW w:w="216" w:type="pct"/>
            <w:noWrap/>
            <w:vAlign w:val="bottom"/>
            <w:hideMark/>
          </w:tcPr>
          <w:p w:rsidR="00F91F38" w:rsidRPr="00F91F38" w:rsidRDefault="00F91F38" w:rsidP="00F91F38">
            <w:pPr>
              <w:rPr>
                <w:color w:val="auto"/>
                <w:sz w:val="20"/>
                <w:szCs w:val="20"/>
                <w:lang w:val="ru-RU"/>
              </w:rPr>
            </w:pPr>
          </w:p>
        </w:tc>
        <w:tc>
          <w:tcPr>
            <w:tcW w:w="404" w:type="pct"/>
            <w:noWrap/>
            <w:vAlign w:val="bottom"/>
            <w:hideMark/>
          </w:tcPr>
          <w:p w:rsidR="00F91F38" w:rsidRPr="00F91F38" w:rsidRDefault="00F91F38" w:rsidP="00F91F38">
            <w:pPr>
              <w:rPr>
                <w:color w:val="auto"/>
                <w:sz w:val="20"/>
                <w:szCs w:val="20"/>
                <w:lang w:val="ru-RU"/>
              </w:rPr>
            </w:pPr>
          </w:p>
        </w:tc>
        <w:tc>
          <w:tcPr>
            <w:tcW w:w="461" w:type="pct"/>
            <w:noWrap/>
            <w:vAlign w:val="bottom"/>
            <w:hideMark/>
          </w:tcPr>
          <w:p w:rsidR="00F91F38" w:rsidRPr="00F91F38" w:rsidRDefault="00F91F38" w:rsidP="00F91F38">
            <w:pPr>
              <w:rPr>
                <w:color w:val="auto"/>
                <w:sz w:val="20"/>
                <w:szCs w:val="20"/>
                <w:lang w:val="ru-RU"/>
              </w:rPr>
            </w:pPr>
          </w:p>
        </w:tc>
        <w:tc>
          <w:tcPr>
            <w:tcW w:w="2387" w:type="pct"/>
            <w:gridSpan w:val="5"/>
            <w:tcBorders>
              <w:top w:val="single" w:sz="4" w:space="0" w:color="auto"/>
              <w:left w:val="nil"/>
              <w:bottom w:val="nil"/>
              <w:right w:val="nil"/>
            </w:tcBorders>
            <w:noWrap/>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(наименование органа, предоставившего поддержку)</w:t>
            </w:r>
          </w:p>
        </w:tc>
        <w:tc>
          <w:tcPr>
            <w:tcW w:w="329" w:type="pct"/>
            <w:noWrap/>
            <w:vAlign w:val="bottom"/>
            <w:hideMark/>
          </w:tcPr>
          <w:p w:rsidR="00F91F38" w:rsidRPr="00F91F38" w:rsidRDefault="00F91F38" w:rsidP="00F91F38">
            <w:pPr>
              <w:rPr>
                <w:color w:val="auto"/>
                <w:sz w:val="20"/>
                <w:szCs w:val="20"/>
                <w:lang w:val="ru-RU"/>
              </w:rPr>
            </w:pPr>
          </w:p>
        </w:tc>
        <w:tc>
          <w:tcPr>
            <w:tcW w:w="331" w:type="pct"/>
            <w:noWrap/>
            <w:vAlign w:val="bottom"/>
            <w:hideMark/>
          </w:tcPr>
          <w:p w:rsidR="00F91F38" w:rsidRPr="00F91F38" w:rsidRDefault="00F91F38" w:rsidP="00F91F38">
            <w:pPr>
              <w:rPr>
                <w:color w:val="auto"/>
                <w:sz w:val="20"/>
                <w:szCs w:val="20"/>
                <w:lang w:val="ru-RU"/>
              </w:rPr>
            </w:pPr>
          </w:p>
        </w:tc>
        <w:tc>
          <w:tcPr>
            <w:tcW w:w="872" w:type="pct"/>
            <w:noWrap/>
            <w:vAlign w:val="bottom"/>
            <w:hideMark/>
          </w:tcPr>
          <w:p w:rsidR="00F91F38" w:rsidRPr="00F91F38" w:rsidRDefault="00F91F38" w:rsidP="00F91F38">
            <w:pPr>
              <w:rPr>
                <w:color w:val="auto"/>
                <w:sz w:val="20"/>
                <w:szCs w:val="20"/>
                <w:lang w:val="ru-RU"/>
              </w:rPr>
            </w:pPr>
          </w:p>
        </w:tc>
      </w:tr>
      <w:tr w:rsidR="00F91F38" w:rsidRPr="00F91F38" w:rsidTr="00F91F38">
        <w:trPr>
          <w:trHeight w:val="240"/>
        </w:trPr>
        <w:tc>
          <w:tcPr>
            <w:tcW w:w="216" w:type="pct"/>
            <w:noWrap/>
            <w:vAlign w:val="bottom"/>
            <w:hideMark/>
          </w:tcPr>
          <w:p w:rsidR="00F91F38" w:rsidRPr="00F91F38" w:rsidRDefault="00F91F38" w:rsidP="00F91F38">
            <w:pPr>
              <w:rPr>
                <w:color w:val="auto"/>
                <w:sz w:val="20"/>
                <w:szCs w:val="20"/>
                <w:lang w:val="ru-RU"/>
              </w:rPr>
            </w:pPr>
          </w:p>
        </w:tc>
        <w:tc>
          <w:tcPr>
            <w:tcW w:w="404" w:type="pct"/>
            <w:noWrap/>
            <w:vAlign w:val="bottom"/>
            <w:hideMark/>
          </w:tcPr>
          <w:p w:rsidR="00F91F38" w:rsidRPr="00F91F38" w:rsidRDefault="00F91F38" w:rsidP="00F91F38">
            <w:pPr>
              <w:rPr>
                <w:color w:val="auto"/>
                <w:sz w:val="20"/>
                <w:szCs w:val="20"/>
                <w:lang w:val="ru-RU"/>
              </w:rPr>
            </w:pPr>
          </w:p>
        </w:tc>
        <w:tc>
          <w:tcPr>
            <w:tcW w:w="461" w:type="pct"/>
            <w:noWrap/>
            <w:vAlign w:val="bottom"/>
            <w:hideMark/>
          </w:tcPr>
          <w:p w:rsidR="00F91F38" w:rsidRPr="00F91F38" w:rsidRDefault="00F91F38" w:rsidP="00F91F38">
            <w:pPr>
              <w:rPr>
                <w:color w:val="auto"/>
                <w:sz w:val="20"/>
                <w:szCs w:val="20"/>
                <w:lang w:val="ru-RU"/>
              </w:rPr>
            </w:pPr>
          </w:p>
        </w:tc>
        <w:tc>
          <w:tcPr>
            <w:tcW w:w="525" w:type="pct"/>
            <w:noWrap/>
            <w:vAlign w:val="bottom"/>
            <w:hideMark/>
          </w:tcPr>
          <w:p w:rsidR="00F91F38" w:rsidRPr="00F91F38" w:rsidRDefault="00F91F38" w:rsidP="00F91F38">
            <w:pPr>
              <w:rPr>
                <w:color w:val="auto"/>
                <w:sz w:val="20"/>
                <w:szCs w:val="20"/>
                <w:lang w:val="ru-RU"/>
              </w:rPr>
            </w:pPr>
          </w:p>
        </w:tc>
        <w:tc>
          <w:tcPr>
            <w:tcW w:w="488" w:type="pct"/>
            <w:noWrap/>
            <w:vAlign w:val="bottom"/>
            <w:hideMark/>
          </w:tcPr>
          <w:p w:rsidR="00F91F38" w:rsidRPr="00F91F38" w:rsidRDefault="00F91F38" w:rsidP="00F91F38">
            <w:pPr>
              <w:rPr>
                <w:color w:val="auto"/>
                <w:sz w:val="20"/>
                <w:szCs w:val="20"/>
                <w:lang w:val="ru-RU"/>
              </w:rPr>
            </w:pPr>
          </w:p>
        </w:tc>
        <w:tc>
          <w:tcPr>
            <w:tcW w:w="583" w:type="pct"/>
            <w:noWrap/>
            <w:vAlign w:val="bottom"/>
            <w:hideMark/>
          </w:tcPr>
          <w:p w:rsidR="00F91F38" w:rsidRPr="00F91F38" w:rsidRDefault="00F91F38" w:rsidP="00F91F38">
            <w:pPr>
              <w:rPr>
                <w:color w:val="auto"/>
                <w:sz w:val="20"/>
                <w:szCs w:val="20"/>
                <w:lang w:val="ru-RU"/>
              </w:rPr>
            </w:pPr>
          </w:p>
        </w:tc>
        <w:tc>
          <w:tcPr>
            <w:tcW w:w="461" w:type="pct"/>
            <w:noWrap/>
            <w:vAlign w:val="bottom"/>
            <w:hideMark/>
          </w:tcPr>
          <w:p w:rsidR="00F91F38" w:rsidRPr="00F91F38" w:rsidRDefault="00F91F38" w:rsidP="00F91F38">
            <w:pPr>
              <w:rPr>
                <w:color w:val="auto"/>
                <w:sz w:val="20"/>
                <w:szCs w:val="20"/>
                <w:lang w:val="ru-RU"/>
              </w:rPr>
            </w:pPr>
          </w:p>
        </w:tc>
        <w:tc>
          <w:tcPr>
            <w:tcW w:w="329" w:type="pct"/>
            <w:noWrap/>
            <w:vAlign w:val="bottom"/>
            <w:hideMark/>
          </w:tcPr>
          <w:p w:rsidR="00F91F38" w:rsidRPr="00F91F38" w:rsidRDefault="00F91F38" w:rsidP="00F91F38">
            <w:pPr>
              <w:rPr>
                <w:color w:val="auto"/>
                <w:sz w:val="20"/>
                <w:szCs w:val="20"/>
                <w:lang w:val="ru-RU"/>
              </w:rPr>
            </w:pPr>
          </w:p>
        </w:tc>
        <w:tc>
          <w:tcPr>
            <w:tcW w:w="329" w:type="pct"/>
            <w:noWrap/>
            <w:vAlign w:val="bottom"/>
            <w:hideMark/>
          </w:tcPr>
          <w:p w:rsidR="00F91F38" w:rsidRPr="00F91F38" w:rsidRDefault="00F91F38" w:rsidP="00F91F38">
            <w:pPr>
              <w:rPr>
                <w:color w:val="auto"/>
                <w:sz w:val="20"/>
                <w:szCs w:val="20"/>
                <w:lang w:val="ru-RU"/>
              </w:rPr>
            </w:pPr>
          </w:p>
        </w:tc>
        <w:tc>
          <w:tcPr>
            <w:tcW w:w="331" w:type="pct"/>
            <w:noWrap/>
            <w:vAlign w:val="bottom"/>
            <w:hideMark/>
          </w:tcPr>
          <w:p w:rsidR="00F91F38" w:rsidRPr="00F91F38" w:rsidRDefault="00F91F38" w:rsidP="00F91F38">
            <w:pPr>
              <w:rPr>
                <w:color w:val="auto"/>
                <w:sz w:val="20"/>
                <w:szCs w:val="20"/>
                <w:lang w:val="ru-RU"/>
              </w:rPr>
            </w:pPr>
          </w:p>
        </w:tc>
        <w:tc>
          <w:tcPr>
            <w:tcW w:w="872" w:type="pct"/>
            <w:noWrap/>
            <w:vAlign w:val="bottom"/>
            <w:hideMark/>
          </w:tcPr>
          <w:p w:rsidR="00F91F38" w:rsidRPr="00F91F38" w:rsidRDefault="00F91F38" w:rsidP="00F91F38">
            <w:pPr>
              <w:rPr>
                <w:color w:val="auto"/>
                <w:sz w:val="20"/>
                <w:szCs w:val="20"/>
                <w:lang w:val="ru-RU"/>
              </w:rPr>
            </w:pPr>
          </w:p>
        </w:tc>
      </w:tr>
      <w:tr w:rsidR="00F91F38" w:rsidRPr="00F91F38" w:rsidTr="00F91F38">
        <w:trPr>
          <w:trHeight w:val="540"/>
        </w:trPr>
        <w:tc>
          <w:tcPr>
            <w:tcW w:w="216" w:type="pct"/>
            <w:vMerge w:val="restar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16"/>
                <w:szCs w:val="16"/>
                <w:lang w:val="ru-RU"/>
              </w:rPr>
            </w:pPr>
            <w:r w:rsidRPr="00F91F38">
              <w:rPr>
                <w:rFonts w:ascii="Times New Roman" w:eastAsia="Times New Roman" w:hAnsi="Times New Roman" w:cs="Times New Roman"/>
                <w:color w:val="auto"/>
                <w:sz w:val="16"/>
                <w:szCs w:val="16"/>
                <w:lang w:val="ru-RU"/>
              </w:rPr>
              <w:t>Номер реестровой записи</w:t>
            </w:r>
            <w:r w:rsidRPr="00F91F38">
              <w:rPr>
                <w:rFonts w:ascii="Times New Roman" w:eastAsia="Times New Roman" w:hAnsi="Times New Roman" w:cs="Times New Roman"/>
                <w:color w:val="auto"/>
                <w:sz w:val="16"/>
                <w:szCs w:val="16"/>
                <w:lang w:val="ru-RU"/>
              </w:rPr>
              <w:br/>
              <w:t>и дата включения сведений</w:t>
            </w:r>
            <w:r w:rsidRPr="00F91F38">
              <w:rPr>
                <w:rFonts w:ascii="Times New Roman" w:eastAsia="Times New Roman" w:hAnsi="Times New Roman" w:cs="Times New Roman"/>
                <w:color w:val="auto"/>
                <w:sz w:val="16"/>
                <w:szCs w:val="16"/>
                <w:lang w:val="ru-RU"/>
              </w:rPr>
              <w:br/>
              <w:t>в реестр</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Дата принятия решения</w:t>
            </w:r>
            <w:r w:rsidRPr="00F91F38">
              <w:rPr>
                <w:rFonts w:ascii="Times New Roman" w:eastAsia="Times New Roman" w:hAnsi="Times New Roman" w:cs="Times New Roman"/>
                <w:color w:val="auto"/>
                <w:sz w:val="20"/>
                <w:szCs w:val="20"/>
                <w:lang w:val="ru-RU"/>
              </w:rPr>
              <w:br/>
              <w:t>об оказании поддержки или о прекращении оказания поддержки</w:t>
            </w:r>
          </w:p>
        </w:tc>
        <w:tc>
          <w:tcPr>
            <w:tcW w:w="2519" w:type="pct"/>
            <w:gridSpan w:val="5"/>
            <w:tcBorders>
              <w:top w:val="single" w:sz="4" w:space="0" w:color="auto"/>
              <w:left w:val="nil"/>
              <w:bottom w:val="single" w:sz="4" w:space="0" w:color="auto"/>
              <w:right w:val="single" w:sz="4" w:space="0" w:color="000000"/>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Сведения об организациях</w:t>
            </w:r>
            <w:r w:rsidR="00B35B5B">
              <w:rPr>
                <w:rFonts w:ascii="Times New Roman" w:eastAsia="Times New Roman" w:hAnsi="Times New Roman" w:cs="Times New Roman"/>
                <w:color w:val="auto"/>
                <w:sz w:val="20"/>
                <w:szCs w:val="20"/>
                <w:lang w:val="ru-RU"/>
              </w:rPr>
              <w:t xml:space="preserve"> </w:t>
            </w:r>
            <w:r w:rsidRPr="00F91F38">
              <w:rPr>
                <w:rFonts w:ascii="Times New Roman" w:eastAsia="Times New Roman" w:hAnsi="Times New Roman" w:cs="Times New Roman"/>
                <w:color w:val="auto"/>
                <w:sz w:val="20"/>
                <w:szCs w:val="20"/>
                <w:lang w:val="ru-RU"/>
              </w:rPr>
              <w:t>- получателях поддержки</w:t>
            </w:r>
          </w:p>
        </w:tc>
        <w:tc>
          <w:tcPr>
            <w:tcW w:w="989" w:type="pct"/>
            <w:gridSpan w:val="3"/>
            <w:tcBorders>
              <w:top w:val="single" w:sz="4" w:space="0" w:color="auto"/>
              <w:left w:val="nil"/>
              <w:bottom w:val="single" w:sz="4" w:space="0" w:color="auto"/>
              <w:right w:val="single" w:sz="4" w:space="0" w:color="000000"/>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Сведения о предоставленной поддержке</w:t>
            </w:r>
          </w:p>
        </w:tc>
        <w:tc>
          <w:tcPr>
            <w:tcW w:w="872" w:type="pct"/>
            <w:vMerge w:val="restar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tc>
      </w:tr>
      <w:tr w:rsidR="00F91F38" w:rsidRPr="00F91F38" w:rsidTr="00F91F38">
        <w:trPr>
          <w:trHeight w:val="2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rPr>
                <w:rFonts w:ascii="Times New Roman" w:eastAsia="Times New Roman" w:hAnsi="Times New Roman" w:cs="Times New Roman"/>
                <w:color w:val="auto"/>
                <w:sz w:val="16"/>
                <w:szCs w:val="16"/>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rPr>
                <w:rFonts w:ascii="Times New Roman" w:eastAsia="Times New Roman" w:hAnsi="Times New Roman" w:cs="Times New Roman"/>
                <w:color w:val="auto"/>
                <w:sz w:val="20"/>
                <w:szCs w:val="20"/>
                <w:lang w:val="ru-RU"/>
              </w:rPr>
            </w:pPr>
          </w:p>
        </w:tc>
        <w:tc>
          <w:tcPr>
            <w:tcW w:w="461"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наименование организации</w:t>
            </w:r>
          </w:p>
        </w:tc>
        <w:tc>
          <w:tcPr>
            <w:tcW w:w="525"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16"/>
                <w:szCs w:val="16"/>
                <w:lang w:val="ru-RU"/>
              </w:rPr>
            </w:pPr>
            <w:r w:rsidRPr="00F91F38">
              <w:rPr>
                <w:rFonts w:ascii="Times New Roman" w:eastAsia="Times New Roman" w:hAnsi="Times New Roman" w:cs="Times New Roman"/>
                <w:color w:val="auto"/>
                <w:sz w:val="16"/>
                <w:szCs w:val="16"/>
                <w:lang w:val="ru-RU"/>
              </w:rPr>
              <w:t xml:space="preserve">почтовый адрес (местонахождение) </w:t>
            </w:r>
          </w:p>
        </w:tc>
        <w:tc>
          <w:tcPr>
            <w:tcW w:w="488"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16"/>
                <w:szCs w:val="16"/>
                <w:lang w:val="ru-RU"/>
              </w:rPr>
            </w:pPr>
            <w:r w:rsidRPr="00F91F38">
              <w:rPr>
                <w:rFonts w:ascii="Times New Roman" w:eastAsia="Times New Roman" w:hAnsi="Times New Roman" w:cs="Times New Roman"/>
                <w:color w:val="auto"/>
                <w:sz w:val="16"/>
                <w:szCs w:val="16"/>
                <w:lang w:val="ru-RU"/>
              </w:rPr>
              <w:t>основной государственный регистрационный номер записи</w:t>
            </w:r>
            <w:r w:rsidRPr="00F91F38">
              <w:rPr>
                <w:rFonts w:ascii="Times New Roman" w:eastAsia="Times New Roman" w:hAnsi="Times New Roman" w:cs="Times New Roman"/>
                <w:color w:val="auto"/>
                <w:sz w:val="16"/>
                <w:szCs w:val="16"/>
                <w:lang w:val="ru-RU"/>
              </w:rPr>
              <w:br/>
              <w:t>о государственной регистрации (ОГРН)</w:t>
            </w:r>
          </w:p>
        </w:tc>
        <w:tc>
          <w:tcPr>
            <w:tcW w:w="583"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16"/>
                <w:szCs w:val="16"/>
                <w:lang w:val="ru-RU"/>
              </w:rPr>
            </w:pPr>
            <w:r w:rsidRPr="00F91F38">
              <w:rPr>
                <w:rFonts w:ascii="Times New Roman" w:eastAsia="Times New Roman" w:hAnsi="Times New Roman" w:cs="Times New Roman"/>
                <w:color w:val="auto"/>
                <w:sz w:val="16"/>
                <w:szCs w:val="16"/>
                <w:lang w:val="ru-RU"/>
              </w:rPr>
              <w:t>идентификационный номер налогоплательщика</w:t>
            </w:r>
          </w:p>
        </w:tc>
        <w:tc>
          <w:tcPr>
            <w:tcW w:w="461"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виды деятельности организации</w:t>
            </w:r>
          </w:p>
        </w:tc>
        <w:tc>
          <w:tcPr>
            <w:tcW w:w="329"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форма поддержки</w:t>
            </w:r>
          </w:p>
        </w:tc>
        <w:tc>
          <w:tcPr>
            <w:tcW w:w="329"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размер поддержки</w:t>
            </w:r>
          </w:p>
        </w:tc>
        <w:tc>
          <w:tcPr>
            <w:tcW w:w="331"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срок оказания поддержки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rPr>
                <w:rFonts w:ascii="Times New Roman" w:eastAsia="Times New Roman" w:hAnsi="Times New Roman" w:cs="Times New Roman"/>
                <w:color w:val="auto"/>
                <w:sz w:val="20"/>
                <w:szCs w:val="20"/>
                <w:lang w:val="ru-RU"/>
              </w:rPr>
            </w:pPr>
          </w:p>
        </w:tc>
      </w:tr>
      <w:tr w:rsidR="00F91F38" w:rsidRPr="00F91F38" w:rsidTr="00F91F38">
        <w:trPr>
          <w:trHeight w:val="255"/>
        </w:trPr>
        <w:tc>
          <w:tcPr>
            <w:tcW w:w="216" w:type="pct"/>
            <w:tcBorders>
              <w:top w:val="nil"/>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1</w:t>
            </w:r>
          </w:p>
        </w:tc>
        <w:tc>
          <w:tcPr>
            <w:tcW w:w="404"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2</w:t>
            </w:r>
          </w:p>
        </w:tc>
        <w:tc>
          <w:tcPr>
            <w:tcW w:w="461"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3</w:t>
            </w:r>
          </w:p>
        </w:tc>
        <w:tc>
          <w:tcPr>
            <w:tcW w:w="525"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4</w:t>
            </w:r>
          </w:p>
        </w:tc>
        <w:tc>
          <w:tcPr>
            <w:tcW w:w="488"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5</w:t>
            </w:r>
          </w:p>
        </w:tc>
        <w:tc>
          <w:tcPr>
            <w:tcW w:w="583"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6</w:t>
            </w:r>
          </w:p>
        </w:tc>
        <w:tc>
          <w:tcPr>
            <w:tcW w:w="461"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7</w:t>
            </w:r>
          </w:p>
        </w:tc>
        <w:tc>
          <w:tcPr>
            <w:tcW w:w="329"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8</w:t>
            </w:r>
          </w:p>
        </w:tc>
        <w:tc>
          <w:tcPr>
            <w:tcW w:w="329"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9</w:t>
            </w:r>
          </w:p>
        </w:tc>
        <w:tc>
          <w:tcPr>
            <w:tcW w:w="331"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10</w:t>
            </w:r>
          </w:p>
        </w:tc>
        <w:tc>
          <w:tcPr>
            <w:tcW w:w="872"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11</w:t>
            </w:r>
          </w:p>
        </w:tc>
      </w:tr>
      <w:tr w:rsidR="00F91F38" w:rsidRPr="00F91F38" w:rsidTr="00F91F38">
        <w:trPr>
          <w:trHeight w:val="255"/>
        </w:trPr>
        <w:tc>
          <w:tcPr>
            <w:tcW w:w="216" w:type="pct"/>
            <w:tcBorders>
              <w:top w:val="nil"/>
              <w:left w:val="single" w:sz="4" w:space="0" w:color="auto"/>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404"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461"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525"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488"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583"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461"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329"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329"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331"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872"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r>
      <w:tr w:rsidR="00F91F38" w:rsidRPr="00F91F38" w:rsidTr="00F91F38">
        <w:trPr>
          <w:trHeight w:val="255"/>
        </w:trPr>
        <w:tc>
          <w:tcPr>
            <w:tcW w:w="216" w:type="pct"/>
            <w:tcBorders>
              <w:top w:val="nil"/>
              <w:left w:val="single" w:sz="4" w:space="0" w:color="auto"/>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404"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461"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525"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488"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583"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461"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329"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329"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331"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872"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r>
      <w:tr w:rsidR="00F91F38" w:rsidRPr="00F91F38" w:rsidTr="00F91F38">
        <w:trPr>
          <w:trHeight w:val="255"/>
        </w:trPr>
        <w:tc>
          <w:tcPr>
            <w:tcW w:w="216" w:type="pct"/>
            <w:tcBorders>
              <w:top w:val="nil"/>
              <w:left w:val="single" w:sz="4" w:space="0" w:color="auto"/>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404"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461"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525"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488"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583"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461"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329"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329"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331"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c>
          <w:tcPr>
            <w:tcW w:w="872"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lang w:val="ru-RU"/>
              </w:rPr>
            </w:pPr>
            <w:r w:rsidRPr="00F91F38">
              <w:rPr>
                <w:rFonts w:ascii="Times New Roman" w:eastAsia="Times New Roman" w:hAnsi="Times New Roman" w:cs="Times New Roman"/>
                <w:color w:val="auto"/>
                <w:sz w:val="20"/>
                <w:szCs w:val="20"/>
                <w:lang w:val="ru-RU"/>
              </w:rPr>
              <w:t> </w:t>
            </w:r>
          </w:p>
        </w:tc>
      </w:tr>
    </w:tbl>
    <w:p w:rsidR="00F91F38" w:rsidRPr="00F91F38" w:rsidRDefault="00F91F38" w:rsidP="00F91F38">
      <w:pPr>
        <w:shd w:val="clear" w:color="auto" w:fill="FFFFFF"/>
        <w:tabs>
          <w:tab w:val="left" w:pos="1276"/>
        </w:tabs>
        <w:spacing w:after="600" w:line="317" w:lineRule="exact"/>
        <w:ind w:right="-2"/>
        <w:contextualSpacing/>
        <w:rPr>
          <w:rFonts w:ascii="Times New Roman" w:eastAsia="Times New Roman" w:hAnsi="Times New Roman" w:cs="Times New Roman"/>
          <w:color w:val="auto"/>
          <w:sz w:val="28"/>
          <w:szCs w:val="28"/>
          <w:lang w:val="ru-RU"/>
        </w:rPr>
      </w:pPr>
    </w:p>
    <w:p w:rsidR="00BE2284" w:rsidRPr="00F870AC" w:rsidRDefault="00BE2284" w:rsidP="00F91F38">
      <w:pPr>
        <w:widowControl w:val="0"/>
        <w:jc w:val="center"/>
        <w:rPr>
          <w:sz w:val="28"/>
          <w:szCs w:val="28"/>
          <w:lang w:val="ru-RU"/>
        </w:rPr>
      </w:pPr>
    </w:p>
    <w:sectPr w:rsidR="00BE2284" w:rsidRPr="00F870AC" w:rsidSect="00B35B5B">
      <w:pgSz w:w="16838" w:h="11906" w:orient="landscape"/>
      <w:pgMar w:top="1418" w:right="1134" w:bottom="851" w:left="1134"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7FF" w:rsidRDefault="00D867FF" w:rsidP="001849F8">
      <w:r>
        <w:separator/>
      </w:r>
    </w:p>
  </w:endnote>
  <w:endnote w:type="continuationSeparator" w:id="0">
    <w:p w:rsidR="00D867FF" w:rsidRDefault="00D867FF"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7FF" w:rsidRDefault="00D867FF"/>
  </w:footnote>
  <w:footnote w:type="continuationSeparator" w:id="0">
    <w:p w:rsidR="00D867FF" w:rsidRDefault="00D867F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DF4"/>
    <w:multiLevelType w:val="hybridMultilevel"/>
    <w:tmpl w:val="A07AFA0E"/>
    <w:lvl w:ilvl="0" w:tplc="0419000F">
      <w:start w:val="1"/>
      <w:numFmt w:val="decimal"/>
      <w:lvlText w:val="%1."/>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E212FD"/>
    <w:multiLevelType w:val="hybridMultilevel"/>
    <w:tmpl w:val="64DCE612"/>
    <w:lvl w:ilvl="0" w:tplc="6396FAAE">
      <w:start w:val="1"/>
      <w:numFmt w:val="bullet"/>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334E47"/>
    <w:multiLevelType w:val="hybridMultilevel"/>
    <w:tmpl w:val="88769F48"/>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AD4430"/>
    <w:multiLevelType w:val="hybridMultilevel"/>
    <w:tmpl w:val="5E0682D4"/>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AD0FF8"/>
    <w:multiLevelType w:val="hybridMultilevel"/>
    <w:tmpl w:val="ADC849E0"/>
    <w:lvl w:ilvl="0" w:tplc="5BE27F3C">
      <w:start w:val="1"/>
      <w:numFmt w:val="decimal"/>
      <w:lvlText w:val="2.%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B0193A"/>
    <w:multiLevelType w:val="hybridMultilevel"/>
    <w:tmpl w:val="D2047F1E"/>
    <w:lvl w:ilvl="0" w:tplc="C6900124">
      <w:start w:val="23"/>
      <w:numFmt w:val="decimal"/>
      <w:lvlText w:val="4.%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A71CE8"/>
    <w:multiLevelType w:val="hybridMultilevel"/>
    <w:tmpl w:val="50BE2032"/>
    <w:lvl w:ilvl="0" w:tplc="04190011">
      <w:start w:val="1"/>
      <w:numFmt w:val="decimal"/>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5C5797"/>
    <w:multiLevelType w:val="multilevel"/>
    <w:tmpl w:val="7FFAF78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BF664D2"/>
    <w:multiLevelType w:val="hybridMultilevel"/>
    <w:tmpl w:val="274A8F36"/>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545284"/>
    <w:multiLevelType w:val="hybridMultilevel"/>
    <w:tmpl w:val="B55AD234"/>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526C20"/>
    <w:multiLevelType w:val="hybridMultilevel"/>
    <w:tmpl w:val="8DE29240"/>
    <w:lvl w:ilvl="0" w:tplc="13FE670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682373"/>
    <w:multiLevelType w:val="hybridMultilevel"/>
    <w:tmpl w:val="4404B906"/>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1C7278"/>
    <w:multiLevelType w:val="hybridMultilevel"/>
    <w:tmpl w:val="917485E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42A5AAB"/>
    <w:multiLevelType w:val="hybridMultilevel"/>
    <w:tmpl w:val="275A1A2E"/>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C62CFA"/>
    <w:multiLevelType w:val="hybridMultilevel"/>
    <w:tmpl w:val="466053DA"/>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4C4717"/>
    <w:multiLevelType w:val="hybridMultilevel"/>
    <w:tmpl w:val="FE464E9E"/>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B27626E"/>
    <w:multiLevelType w:val="hybridMultilevel"/>
    <w:tmpl w:val="9E187074"/>
    <w:lvl w:ilvl="0" w:tplc="321234E0">
      <w:start w:val="1"/>
      <w:numFmt w:val="decimal"/>
      <w:lvlText w:val="4.%1."/>
      <w:lvlJc w:val="left"/>
      <w:pPr>
        <w:ind w:left="1429" w:hanging="360"/>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EB21CCB"/>
    <w:multiLevelType w:val="hybridMultilevel"/>
    <w:tmpl w:val="93CECBF8"/>
    <w:lvl w:ilvl="0" w:tplc="3D067D70">
      <w:start w:val="2"/>
      <w:numFmt w:val="decimal"/>
      <w:lvlText w:val="%1."/>
      <w:lvlJc w:val="left"/>
      <w:pPr>
        <w:ind w:left="14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0155FA4"/>
    <w:multiLevelType w:val="hybridMultilevel"/>
    <w:tmpl w:val="31CEF512"/>
    <w:lvl w:ilvl="0" w:tplc="13FE6708">
      <w:start w:val="1"/>
      <w:numFmt w:val="bullet"/>
      <w:lvlText w:val=""/>
      <w:lvlJc w:val="left"/>
      <w:pPr>
        <w:ind w:left="1463" w:hanging="360"/>
      </w:pPr>
      <w:rPr>
        <w:rFonts w:ascii="Symbol" w:hAnsi="Symbol" w:hint="default"/>
      </w:rPr>
    </w:lvl>
    <w:lvl w:ilvl="1" w:tplc="04190003">
      <w:start w:val="1"/>
      <w:numFmt w:val="bullet"/>
      <w:lvlText w:val="o"/>
      <w:lvlJc w:val="left"/>
      <w:pPr>
        <w:ind w:left="2183" w:hanging="360"/>
      </w:pPr>
      <w:rPr>
        <w:rFonts w:ascii="Courier New" w:hAnsi="Courier New" w:cs="Courier New" w:hint="default"/>
      </w:rPr>
    </w:lvl>
    <w:lvl w:ilvl="2" w:tplc="04190005">
      <w:start w:val="1"/>
      <w:numFmt w:val="bullet"/>
      <w:lvlText w:val=""/>
      <w:lvlJc w:val="left"/>
      <w:pPr>
        <w:ind w:left="2903" w:hanging="360"/>
      </w:pPr>
      <w:rPr>
        <w:rFonts w:ascii="Wingdings" w:hAnsi="Wingdings" w:hint="default"/>
      </w:rPr>
    </w:lvl>
    <w:lvl w:ilvl="3" w:tplc="04190001">
      <w:start w:val="1"/>
      <w:numFmt w:val="bullet"/>
      <w:lvlText w:val=""/>
      <w:lvlJc w:val="left"/>
      <w:pPr>
        <w:ind w:left="3623" w:hanging="360"/>
      </w:pPr>
      <w:rPr>
        <w:rFonts w:ascii="Symbol" w:hAnsi="Symbol" w:hint="default"/>
      </w:rPr>
    </w:lvl>
    <w:lvl w:ilvl="4" w:tplc="04190003">
      <w:start w:val="1"/>
      <w:numFmt w:val="bullet"/>
      <w:lvlText w:val="o"/>
      <w:lvlJc w:val="left"/>
      <w:pPr>
        <w:ind w:left="4343" w:hanging="360"/>
      </w:pPr>
      <w:rPr>
        <w:rFonts w:ascii="Courier New" w:hAnsi="Courier New" w:cs="Courier New" w:hint="default"/>
      </w:rPr>
    </w:lvl>
    <w:lvl w:ilvl="5" w:tplc="04190005">
      <w:start w:val="1"/>
      <w:numFmt w:val="bullet"/>
      <w:lvlText w:val=""/>
      <w:lvlJc w:val="left"/>
      <w:pPr>
        <w:ind w:left="5063" w:hanging="360"/>
      </w:pPr>
      <w:rPr>
        <w:rFonts w:ascii="Wingdings" w:hAnsi="Wingdings" w:hint="default"/>
      </w:rPr>
    </w:lvl>
    <w:lvl w:ilvl="6" w:tplc="04190001">
      <w:start w:val="1"/>
      <w:numFmt w:val="bullet"/>
      <w:lvlText w:val=""/>
      <w:lvlJc w:val="left"/>
      <w:pPr>
        <w:ind w:left="5783" w:hanging="360"/>
      </w:pPr>
      <w:rPr>
        <w:rFonts w:ascii="Symbol" w:hAnsi="Symbol" w:hint="default"/>
      </w:rPr>
    </w:lvl>
    <w:lvl w:ilvl="7" w:tplc="04190003">
      <w:start w:val="1"/>
      <w:numFmt w:val="bullet"/>
      <w:lvlText w:val="o"/>
      <w:lvlJc w:val="left"/>
      <w:pPr>
        <w:ind w:left="6503" w:hanging="360"/>
      </w:pPr>
      <w:rPr>
        <w:rFonts w:ascii="Courier New" w:hAnsi="Courier New" w:cs="Courier New" w:hint="default"/>
      </w:rPr>
    </w:lvl>
    <w:lvl w:ilvl="8" w:tplc="04190005">
      <w:start w:val="1"/>
      <w:numFmt w:val="bullet"/>
      <w:lvlText w:val=""/>
      <w:lvlJc w:val="left"/>
      <w:pPr>
        <w:ind w:left="7223" w:hanging="360"/>
      </w:pPr>
      <w:rPr>
        <w:rFonts w:ascii="Wingdings" w:hAnsi="Wingdings" w:hint="default"/>
      </w:rPr>
    </w:lvl>
  </w:abstractNum>
  <w:abstractNum w:abstractNumId="19">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9511F9"/>
    <w:multiLevelType w:val="hybridMultilevel"/>
    <w:tmpl w:val="4AC86250"/>
    <w:lvl w:ilvl="0" w:tplc="0F0C8F3A">
      <w:start w:val="1"/>
      <w:numFmt w:val="decimal"/>
      <w:lvlText w:val="3.%1."/>
      <w:lvlJc w:val="left"/>
      <w:pPr>
        <w:ind w:left="1637" w:hanging="360"/>
      </w:pPr>
    </w:lvl>
    <w:lvl w:ilvl="1" w:tplc="0AE8DA6C">
      <w:start w:val="1"/>
      <w:numFmt w:val="decimal"/>
      <w:lvlText w:val="%2)"/>
      <w:lvlJc w:val="left"/>
      <w:pPr>
        <w:ind w:left="2917" w:hanging="1128"/>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21A129D"/>
    <w:multiLevelType w:val="hybridMultilevel"/>
    <w:tmpl w:val="92CC4AD6"/>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51048B4"/>
    <w:multiLevelType w:val="hybridMultilevel"/>
    <w:tmpl w:val="415E184C"/>
    <w:lvl w:ilvl="0" w:tplc="35A44696">
      <w:start w:val="1"/>
      <w:numFmt w:val="decimal"/>
      <w:lvlText w:val="1.%1."/>
      <w:lvlJc w:val="left"/>
      <w:pPr>
        <w:ind w:left="1429" w:hanging="360"/>
      </w:pPr>
    </w:lvl>
    <w:lvl w:ilvl="1" w:tplc="706410C2">
      <w:start w:val="1"/>
      <w:numFmt w:val="bullet"/>
      <w:lvlText w:val="•"/>
      <w:lvlJc w:val="left"/>
      <w:pPr>
        <w:ind w:left="2359" w:hanging="57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7D909B8"/>
    <w:multiLevelType w:val="hybridMultilevel"/>
    <w:tmpl w:val="F04EA80C"/>
    <w:lvl w:ilvl="0" w:tplc="3FC83E4A">
      <w:start w:val="1"/>
      <w:numFmt w:val="decimal"/>
      <w:lvlText w:val="5.%1."/>
      <w:lvlJc w:val="left"/>
      <w:pPr>
        <w:ind w:left="1069" w:hanging="360"/>
      </w:pPr>
    </w:lvl>
    <w:lvl w:ilvl="1" w:tplc="3FC83E4A">
      <w:start w:val="1"/>
      <w:numFmt w:val="decimal"/>
      <w:lvlText w:val="5.%2."/>
      <w:lvlJc w:val="left"/>
      <w:pPr>
        <w:ind w:left="433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7"/>
  </w:num>
  <w:num w:numId="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e40fa937-d6a2-4fd0-b91a-c0697da5f3e7"/>
  </w:docVars>
  <w:rsids>
    <w:rsidRoot w:val="001849F8"/>
    <w:rsid w:val="000028AB"/>
    <w:rsid w:val="0000596B"/>
    <w:rsid w:val="00006311"/>
    <w:rsid w:val="0000705F"/>
    <w:rsid w:val="00011AB1"/>
    <w:rsid w:val="00013BCC"/>
    <w:rsid w:val="00027028"/>
    <w:rsid w:val="00031FD9"/>
    <w:rsid w:val="00032162"/>
    <w:rsid w:val="00037567"/>
    <w:rsid w:val="0005430F"/>
    <w:rsid w:val="00054501"/>
    <w:rsid w:val="00060544"/>
    <w:rsid w:val="00060DDE"/>
    <w:rsid w:val="00075A4F"/>
    <w:rsid w:val="00077371"/>
    <w:rsid w:val="00084244"/>
    <w:rsid w:val="00085FEA"/>
    <w:rsid w:val="00092150"/>
    <w:rsid w:val="000928E6"/>
    <w:rsid w:val="000973D6"/>
    <w:rsid w:val="000B29F1"/>
    <w:rsid w:val="000C5D1E"/>
    <w:rsid w:val="000D1DD8"/>
    <w:rsid w:val="000D2716"/>
    <w:rsid w:val="000D4F1A"/>
    <w:rsid w:val="000E24D0"/>
    <w:rsid w:val="000E5592"/>
    <w:rsid w:val="000E7F35"/>
    <w:rsid w:val="000F1368"/>
    <w:rsid w:val="000F18C2"/>
    <w:rsid w:val="00101813"/>
    <w:rsid w:val="001018A9"/>
    <w:rsid w:val="00102188"/>
    <w:rsid w:val="00103256"/>
    <w:rsid w:val="001040ED"/>
    <w:rsid w:val="00111F4C"/>
    <w:rsid w:val="0011452B"/>
    <w:rsid w:val="00115DE5"/>
    <w:rsid w:val="00117705"/>
    <w:rsid w:val="00120854"/>
    <w:rsid w:val="00121257"/>
    <w:rsid w:val="0012158D"/>
    <w:rsid w:val="0012391D"/>
    <w:rsid w:val="00130761"/>
    <w:rsid w:val="00132AD3"/>
    <w:rsid w:val="00135EF5"/>
    <w:rsid w:val="001414C1"/>
    <w:rsid w:val="001610E8"/>
    <w:rsid w:val="001642E6"/>
    <w:rsid w:val="00174920"/>
    <w:rsid w:val="00175392"/>
    <w:rsid w:val="00181B8A"/>
    <w:rsid w:val="001849F8"/>
    <w:rsid w:val="00187139"/>
    <w:rsid w:val="00191F8D"/>
    <w:rsid w:val="00193DF7"/>
    <w:rsid w:val="001944D3"/>
    <w:rsid w:val="0019608F"/>
    <w:rsid w:val="001962C9"/>
    <w:rsid w:val="00196E3F"/>
    <w:rsid w:val="001A125B"/>
    <w:rsid w:val="001B0730"/>
    <w:rsid w:val="001B4D10"/>
    <w:rsid w:val="001B5ABE"/>
    <w:rsid w:val="001D06FA"/>
    <w:rsid w:val="001D1801"/>
    <w:rsid w:val="001D4BA9"/>
    <w:rsid w:val="001E0EB7"/>
    <w:rsid w:val="001E108C"/>
    <w:rsid w:val="001E51C2"/>
    <w:rsid w:val="001F10F4"/>
    <w:rsid w:val="001F168E"/>
    <w:rsid w:val="001F6383"/>
    <w:rsid w:val="00200BFD"/>
    <w:rsid w:val="00213759"/>
    <w:rsid w:val="00213E7A"/>
    <w:rsid w:val="0021453B"/>
    <w:rsid w:val="0021455D"/>
    <w:rsid w:val="002251BA"/>
    <w:rsid w:val="002259E8"/>
    <w:rsid w:val="00226D5B"/>
    <w:rsid w:val="00230FD4"/>
    <w:rsid w:val="00233882"/>
    <w:rsid w:val="0023788C"/>
    <w:rsid w:val="002447F7"/>
    <w:rsid w:val="0024530D"/>
    <w:rsid w:val="0024719A"/>
    <w:rsid w:val="00250550"/>
    <w:rsid w:val="00250C15"/>
    <w:rsid w:val="0025436E"/>
    <w:rsid w:val="00264C5E"/>
    <w:rsid w:val="00270043"/>
    <w:rsid w:val="002763CA"/>
    <w:rsid w:val="002816FE"/>
    <w:rsid w:val="00285FA1"/>
    <w:rsid w:val="00295E98"/>
    <w:rsid w:val="002A6407"/>
    <w:rsid w:val="002B069B"/>
    <w:rsid w:val="002B6F54"/>
    <w:rsid w:val="002C4465"/>
    <w:rsid w:val="002E547A"/>
    <w:rsid w:val="002F3248"/>
    <w:rsid w:val="002F6560"/>
    <w:rsid w:val="00300551"/>
    <w:rsid w:val="0030107F"/>
    <w:rsid w:val="00301218"/>
    <w:rsid w:val="003101D1"/>
    <w:rsid w:val="00313D37"/>
    <w:rsid w:val="00323CCC"/>
    <w:rsid w:val="00323EE0"/>
    <w:rsid w:val="00325035"/>
    <w:rsid w:val="003264D5"/>
    <w:rsid w:val="00337169"/>
    <w:rsid w:val="00337679"/>
    <w:rsid w:val="00342387"/>
    <w:rsid w:val="0034464E"/>
    <w:rsid w:val="00346BF6"/>
    <w:rsid w:val="00372012"/>
    <w:rsid w:val="00380295"/>
    <w:rsid w:val="00390012"/>
    <w:rsid w:val="003A1042"/>
    <w:rsid w:val="003A30B1"/>
    <w:rsid w:val="003A39CC"/>
    <w:rsid w:val="003B1455"/>
    <w:rsid w:val="003B186E"/>
    <w:rsid w:val="003C4FEC"/>
    <w:rsid w:val="003C5509"/>
    <w:rsid w:val="003D0EC9"/>
    <w:rsid w:val="003D75D0"/>
    <w:rsid w:val="003E0CA6"/>
    <w:rsid w:val="003E4026"/>
    <w:rsid w:val="003E7713"/>
    <w:rsid w:val="003F27E9"/>
    <w:rsid w:val="003F596C"/>
    <w:rsid w:val="00403E66"/>
    <w:rsid w:val="004143F0"/>
    <w:rsid w:val="004147CE"/>
    <w:rsid w:val="00415B54"/>
    <w:rsid w:val="0041781B"/>
    <w:rsid w:val="00435B68"/>
    <w:rsid w:val="004418A2"/>
    <w:rsid w:val="004433EF"/>
    <w:rsid w:val="004503A5"/>
    <w:rsid w:val="004569B5"/>
    <w:rsid w:val="00461730"/>
    <w:rsid w:val="00463C50"/>
    <w:rsid w:val="00467725"/>
    <w:rsid w:val="004928C8"/>
    <w:rsid w:val="00494B94"/>
    <w:rsid w:val="004B1D0D"/>
    <w:rsid w:val="004B36BD"/>
    <w:rsid w:val="004B466D"/>
    <w:rsid w:val="004B50DB"/>
    <w:rsid w:val="004D0ADD"/>
    <w:rsid w:val="004E2E92"/>
    <w:rsid w:val="004E742B"/>
    <w:rsid w:val="004F100C"/>
    <w:rsid w:val="004F54E3"/>
    <w:rsid w:val="005007C2"/>
    <w:rsid w:val="00500BAD"/>
    <w:rsid w:val="00502EE6"/>
    <w:rsid w:val="00506DAD"/>
    <w:rsid w:val="00511C84"/>
    <w:rsid w:val="0051667F"/>
    <w:rsid w:val="00516F24"/>
    <w:rsid w:val="00520412"/>
    <w:rsid w:val="00520C46"/>
    <w:rsid w:val="005363A7"/>
    <w:rsid w:val="005405FA"/>
    <w:rsid w:val="00541674"/>
    <w:rsid w:val="0054300C"/>
    <w:rsid w:val="005567B8"/>
    <w:rsid w:val="0056000D"/>
    <w:rsid w:val="0057010D"/>
    <w:rsid w:val="00575006"/>
    <w:rsid w:val="00576355"/>
    <w:rsid w:val="005825C0"/>
    <w:rsid w:val="00585F9F"/>
    <w:rsid w:val="005868E9"/>
    <w:rsid w:val="00590FAD"/>
    <w:rsid w:val="005A0CAD"/>
    <w:rsid w:val="005A2766"/>
    <w:rsid w:val="005A4935"/>
    <w:rsid w:val="005B1AE4"/>
    <w:rsid w:val="005B2404"/>
    <w:rsid w:val="005B6287"/>
    <w:rsid w:val="005B6628"/>
    <w:rsid w:val="005C75AF"/>
    <w:rsid w:val="005D337A"/>
    <w:rsid w:val="005D4800"/>
    <w:rsid w:val="005E2CE1"/>
    <w:rsid w:val="005E495B"/>
    <w:rsid w:val="005F0A73"/>
    <w:rsid w:val="005F12B1"/>
    <w:rsid w:val="005F131C"/>
    <w:rsid w:val="00616859"/>
    <w:rsid w:val="006177B0"/>
    <w:rsid w:val="00623E70"/>
    <w:rsid w:val="0062548D"/>
    <w:rsid w:val="00625C26"/>
    <w:rsid w:val="006414D4"/>
    <w:rsid w:val="00642600"/>
    <w:rsid w:val="00646419"/>
    <w:rsid w:val="00654FEF"/>
    <w:rsid w:val="00655CA3"/>
    <w:rsid w:val="006611ED"/>
    <w:rsid w:val="006614BF"/>
    <w:rsid w:val="00664111"/>
    <w:rsid w:val="00664F88"/>
    <w:rsid w:val="00665E27"/>
    <w:rsid w:val="00667942"/>
    <w:rsid w:val="00670637"/>
    <w:rsid w:val="006823BB"/>
    <w:rsid w:val="00683E69"/>
    <w:rsid w:val="006943B2"/>
    <w:rsid w:val="006A6B93"/>
    <w:rsid w:val="006B0162"/>
    <w:rsid w:val="006B1424"/>
    <w:rsid w:val="006C23D2"/>
    <w:rsid w:val="006D22ED"/>
    <w:rsid w:val="006D38FA"/>
    <w:rsid w:val="006F2112"/>
    <w:rsid w:val="006F5BF8"/>
    <w:rsid w:val="006F6429"/>
    <w:rsid w:val="0071660F"/>
    <w:rsid w:val="00723F9A"/>
    <w:rsid w:val="00725490"/>
    <w:rsid w:val="00753964"/>
    <w:rsid w:val="007540A3"/>
    <w:rsid w:val="00756C16"/>
    <w:rsid w:val="00757A70"/>
    <w:rsid w:val="00765716"/>
    <w:rsid w:val="00767B45"/>
    <w:rsid w:val="00770996"/>
    <w:rsid w:val="00772E5F"/>
    <w:rsid w:val="00782232"/>
    <w:rsid w:val="007840FA"/>
    <w:rsid w:val="0079343F"/>
    <w:rsid w:val="007934BD"/>
    <w:rsid w:val="00796829"/>
    <w:rsid w:val="00796AC6"/>
    <w:rsid w:val="007A1542"/>
    <w:rsid w:val="007A4C66"/>
    <w:rsid w:val="007A5497"/>
    <w:rsid w:val="007B5ECA"/>
    <w:rsid w:val="007B6EC7"/>
    <w:rsid w:val="007C07C0"/>
    <w:rsid w:val="007C309A"/>
    <w:rsid w:val="007C36F9"/>
    <w:rsid w:val="007C53D6"/>
    <w:rsid w:val="007D0988"/>
    <w:rsid w:val="007D27C6"/>
    <w:rsid w:val="007D4095"/>
    <w:rsid w:val="007D46B2"/>
    <w:rsid w:val="007D63D4"/>
    <w:rsid w:val="007E44BB"/>
    <w:rsid w:val="007E6813"/>
    <w:rsid w:val="007E7CF5"/>
    <w:rsid w:val="007F013D"/>
    <w:rsid w:val="007F0F6E"/>
    <w:rsid w:val="007F19A0"/>
    <w:rsid w:val="0080342B"/>
    <w:rsid w:val="0082004E"/>
    <w:rsid w:val="00820DDE"/>
    <w:rsid w:val="00820E41"/>
    <w:rsid w:val="00821482"/>
    <w:rsid w:val="008216B7"/>
    <w:rsid w:val="00827DD0"/>
    <w:rsid w:val="00835278"/>
    <w:rsid w:val="008406B6"/>
    <w:rsid w:val="0084573B"/>
    <w:rsid w:val="00850316"/>
    <w:rsid w:val="008528AE"/>
    <w:rsid w:val="00852FCF"/>
    <w:rsid w:val="008629A7"/>
    <w:rsid w:val="008725E3"/>
    <w:rsid w:val="008773F3"/>
    <w:rsid w:val="008776C7"/>
    <w:rsid w:val="008A15BC"/>
    <w:rsid w:val="008A4259"/>
    <w:rsid w:val="008A42E0"/>
    <w:rsid w:val="008A49B1"/>
    <w:rsid w:val="008B0EC6"/>
    <w:rsid w:val="008C0996"/>
    <w:rsid w:val="008C45BC"/>
    <w:rsid w:val="008C77FB"/>
    <w:rsid w:val="008D1B2D"/>
    <w:rsid w:val="008D1EAA"/>
    <w:rsid w:val="008D2A09"/>
    <w:rsid w:val="008D6B7A"/>
    <w:rsid w:val="008E60B9"/>
    <w:rsid w:val="008F4DBB"/>
    <w:rsid w:val="008F5D54"/>
    <w:rsid w:val="009218B8"/>
    <w:rsid w:val="00922346"/>
    <w:rsid w:val="00941CA0"/>
    <w:rsid w:val="009443B7"/>
    <w:rsid w:val="00944DD3"/>
    <w:rsid w:val="009477B2"/>
    <w:rsid w:val="00951F2E"/>
    <w:rsid w:val="0096200E"/>
    <w:rsid w:val="009639B2"/>
    <w:rsid w:val="00964BBB"/>
    <w:rsid w:val="009679CA"/>
    <w:rsid w:val="009721CF"/>
    <w:rsid w:val="009728F0"/>
    <w:rsid w:val="00974E2C"/>
    <w:rsid w:val="00983C77"/>
    <w:rsid w:val="00987067"/>
    <w:rsid w:val="00990E22"/>
    <w:rsid w:val="009A29B6"/>
    <w:rsid w:val="009D4F38"/>
    <w:rsid w:val="009D6C58"/>
    <w:rsid w:val="009F02E6"/>
    <w:rsid w:val="009F448C"/>
    <w:rsid w:val="009F4AA1"/>
    <w:rsid w:val="009F7E1E"/>
    <w:rsid w:val="00A011F6"/>
    <w:rsid w:val="00A01A0D"/>
    <w:rsid w:val="00A079E0"/>
    <w:rsid w:val="00A146CA"/>
    <w:rsid w:val="00A16E67"/>
    <w:rsid w:val="00A26131"/>
    <w:rsid w:val="00A26138"/>
    <w:rsid w:val="00A4170C"/>
    <w:rsid w:val="00A44083"/>
    <w:rsid w:val="00A4432D"/>
    <w:rsid w:val="00A4597A"/>
    <w:rsid w:val="00A5197A"/>
    <w:rsid w:val="00A54642"/>
    <w:rsid w:val="00A57919"/>
    <w:rsid w:val="00A57D97"/>
    <w:rsid w:val="00A6313A"/>
    <w:rsid w:val="00A64AD1"/>
    <w:rsid w:val="00A75B7B"/>
    <w:rsid w:val="00A76583"/>
    <w:rsid w:val="00AA0660"/>
    <w:rsid w:val="00AA14BD"/>
    <w:rsid w:val="00AB098E"/>
    <w:rsid w:val="00AB2B8C"/>
    <w:rsid w:val="00AB6DAC"/>
    <w:rsid w:val="00AC180A"/>
    <w:rsid w:val="00AC5C66"/>
    <w:rsid w:val="00AD38B0"/>
    <w:rsid w:val="00B03778"/>
    <w:rsid w:val="00B1308C"/>
    <w:rsid w:val="00B14CA9"/>
    <w:rsid w:val="00B15858"/>
    <w:rsid w:val="00B16418"/>
    <w:rsid w:val="00B34DDC"/>
    <w:rsid w:val="00B35B5B"/>
    <w:rsid w:val="00B61618"/>
    <w:rsid w:val="00B6350C"/>
    <w:rsid w:val="00B674E6"/>
    <w:rsid w:val="00B860BE"/>
    <w:rsid w:val="00B86ABD"/>
    <w:rsid w:val="00B937A9"/>
    <w:rsid w:val="00B9469E"/>
    <w:rsid w:val="00B96C15"/>
    <w:rsid w:val="00BA0423"/>
    <w:rsid w:val="00BA2CEE"/>
    <w:rsid w:val="00BC2387"/>
    <w:rsid w:val="00BC3F42"/>
    <w:rsid w:val="00BD7614"/>
    <w:rsid w:val="00BE2284"/>
    <w:rsid w:val="00BE2381"/>
    <w:rsid w:val="00BE25B5"/>
    <w:rsid w:val="00BE5A06"/>
    <w:rsid w:val="00BE6269"/>
    <w:rsid w:val="00BF2CC3"/>
    <w:rsid w:val="00C020FB"/>
    <w:rsid w:val="00C077C4"/>
    <w:rsid w:val="00C12A60"/>
    <w:rsid w:val="00C145BF"/>
    <w:rsid w:val="00C149A0"/>
    <w:rsid w:val="00C17CE5"/>
    <w:rsid w:val="00C21EFC"/>
    <w:rsid w:val="00C25ED7"/>
    <w:rsid w:val="00C317E4"/>
    <w:rsid w:val="00C324D2"/>
    <w:rsid w:val="00C32EDE"/>
    <w:rsid w:val="00C40EC9"/>
    <w:rsid w:val="00C5606F"/>
    <w:rsid w:val="00C56165"/>
    <w:rsid w:val="00C77283"/>
    <w:rsid w:val="00C77B90"/>
    <w:rsid w:val="00C807F2"/>
    <w:rsid w:val="00C820B1"/>
    <w:rsid w:val="00C82FFC"/>
    <w:rsid w:val="00C904EA"/>
    <w:rsid w:val="00C91A26"/>
    <w:rsid w:val="00C97E1D"/>
    <w:rsid w:val="00CA122D"/>
    <w:rsid w:val="00CA2589"/>
    <w:rsid w:val="00CA2E28"/>
    <w:rsid w:val="00CA6860"/>
    <w:rsid w:val="00CB44D9"/>
    <w:rsid w:val="00CB452A"/>
    <w:rsid w:val="00CB4C96"/>
    <w:rsid w:val="00CC6C1F"/>
    <w:rsid w:val="00CD371F"/>
    <w:rsid w:val="00CE056E"/>
    <w:rsid w:val="00CE4FD5"/>
    <w:rsid w:val="00CE7EBA"/>
    <w:rsid w:val="00CF5A49"/>
    <w:rsid w:val="00D029DB"/>
    <w:rsid w:val="00D049EF"/>
    <w:rsid w:val="00D0544D"/>
    <w:rsid w:val="00D10614"/>
    <w:rsid w:val="00D16769"/>
    <w:rsid w:val="00D20EC5"/>
    <w:rsid w:val="00D2745C"/>
    <w:rsid w:val="00D35998"/>
    <w:rsid w:val="00D370B1"/>
    <w:rsid w:val="00D467C1"/>
    <w:rsid w:val="00D509FC"/>
    <w:rsid w:val="00D55C05"/>
    <w:rsid w:val="00D57297"/>
    <w:rsid w:val="00D6041A"/>
    <w:rsid w:val="00D66976"/>
    <w:rsid w:val="00D679E9"/>
    <w:rsid w:val="00D70FC1"/>
    <w:rsid w:val="00D71A77"/>
    <w:rsid w:val="00D73A68"/>
    <w:rsid w:val="00D834E2"/>
    <w:rsid w:val="00D867FF"/>
    <w:rsid w:val="00D93FC3"/>
    <w:rsid w:val="00D94D96"/>
    <w:rsid w:val="00D95B49"/>
    <w:rsid w:val="00D97126"/>
    <w:rsid w:val="00D972D1"/>
    <w:rsid w:val="00DA044C"/>
    <w:rsid w:val="00DA1489"/>
    <w:rsid w:val="00DA5A3A"/>
    <w:rsid w:val="00DB0539"/>
    <w:rsid w:val="00DB3159"/>
    <w:rsid w:val="00DB6EE5"/>
    <w:rsid w:val="00DB6F2F"/>
    <w:rsid w:val="00DC1F5D"/>
    <w:rsid w:val="00DC615C"/>
    <w:rsid w:val="00E00756"/>
    <w:rsid w:val="00E01262"/>
    <w:rsid w:val="00E02CA6"/>
    <w:rsid w:val="00E040CB"/>
    <w:rsid w:val="00E10408"/>
    <w:rsid w:val="00E154B3"/>
    <w:rsid w:val="00E15EDC"/>
    <w:rsid w:val="00E22732"/>
    <w:rsid w:val="00E32F75"/>
    <w:rsid w:val="00E33D87"/>
    <w:rsid w:val="00E36A4A"/>
    <w:rsid w:val="00E40087"/>
    <w:rsid w:val="00E42C15"/>
    <w:rsid w:val="00E43272"/>
    <w:rsid w:val="00E46AAF"/>
    <w:rsid w:val="00E501B2"/>
    <w:rsid w:val="00E54CCC"/>
    <w:rsid w:val="00E628D0"/>
    <w:rsid w:val="00E677D2"/>
    <w:rsid w:val="00E73364"/>
    <w:rsid w:val="00E8333C"/>
    <w:rsid w:val="00E84F43"/>
    <w:rsid w:val="00E92D11"/>
    <w:rsid w:val="00E944B8"/>
    <w:rsid w:val="00EA0217"/>
    <w:rsid w:val="00EB1293"/>
    <w:rsid w:val="00EB1B61"/>
    <w:rsid w:val="00EB40C7"/>
    <w:rsid w:val="00EB5A43"/>
    <w:rsid w:val="00EC3532"/>
    <w:rsid w:val="00ED0419"/>
    <w:rsid w:val="00EE6AEC"/>
    <w:rsid w:val="00EE7CD3"/>
    <w:rsid w:val="00EF5461"/>
    <w:rsid w:val="00EF5C60"/>
    <w:rsid w:val="00EF5E72"/>
    <w:rsid w:val="00F0017D"/>
    <w:rsid w:val="00F00BFB"/>
    <w:rsid w:val="00F00ECD"/>
    <w:rsid w:val="00F026B1"/>
    <w:rsid w:val="00F10D26"/>
    <w:rsid w:val="00F24A74"/>
    <w:rsid w:val="00F30BA8"/>
    <w:rsid w:val="00F555A7"/>
    <w:rsid w:val="00F56DAF"/>
    <w:rsid w:val="00F6145D"/>
    <w:rsid w:val="00F63007"/>
    <w:rsid w:val="00F64721"/>
    <w:rsid w:val="00F673E1"/>
    <w:rsid w:val="00F722C5"/>
    <w:rsid w:val="00F841A8"/>
    <w:rsid w:val="00F870AC"/>
    <w:rsid w:val="00F91F38"/>
    <w:rsid w:val="00F92563"/>
    <w:rsid w:val="00F975E5"/>
    <w:rsid w:val="00FA46C5"/>
    <w:rsid w:val="00FA5FF6"/>
    <w:rsid w:val="00FA7B39"/>
    <w:rsid w:val="00FC229B"/>
    <w:rsid w:val="00FC2E1D"/>
    <w:rsid w:val="00FC5104"/>
    <w:rsid w:val="00FD32E5"/>
    <w:rsid w:val="00FD4BC9"/>
    <w:rsid w:val="00FE36B3"/>
    <w:rsid w:val="00FE7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unhideWhenUsed/>
    <w:rsid w:val="00C5606F"/>
    <w:pPr>
      <w:tabs>
        <w:tab w:val="center" w:pos="4677"/>
        <w:tab w:val="right" w:pos="9355"/>
      </w:tabs>
    </w:pPr>
  </w:style>
  <w:style w:type="character" w:customStyle="1" w:styleId="a8">
    <w:name w:val="Верхний колонтитул Знак"/>
    <w:basedOn w:val="a0"/>
    <w:link w:val="a7"/>
    <w:uiPriority w:val="99"/>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мой"/>
    <w:basedOn w:val="a"/>
    <w:link w:val="ac"/>
    <w:uiPriority w:val="34"/>
    <w:qFormat/>
    <w:rsid w:val="00006311"/>
    <w:pPr>
      <w:ind w:left="720"/>
      <w:contextualSpacing/>
    </w:pPr>
    <w:rPr>
      <w:rFonts w:cs="Times New Roman"/>
      <w:lang/>
    </w:rPr>
  </w:style>
  <w:style w:type="character" w:customStyle="1" w:styleId="ac">
    <w:name w:val="Абзац списка Знак"/>
    <w:aliases w:val="мой Знак"/>
    <w:link w:val="ab"/>
    <w:uiPriority w:val="34"/>
    <w:locked/>
    <w:rsid w:val="00E040CB"/>
    <w:rPr>
      <w:color w:val="000000"/>
      <w:sz w:val="24"/>
      <w:szCs w:val="24"/>
      <w:lang/>
    </w:rPr>
  </w:style>
  <w:style w:type="paragraph" w:customStyle="1" w:styleId="2">
    <w:name w:val="Основной текст2"/>
    <w:basedOn w:val="a"/>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20">
    <w:name w:val="Основной текст (2)_"/>
    <w:basedOn w:val="a0"/>
    <w:link w:val="21"/>
    <w:locked/>
    <w:rsid w:val="00B1308C"/>
    <w:rPr>
      <w:rFonts w:ascii="Times New Roman" w:eastAsia="Times New Roman" w:hAnsi="Times New Roman" w:cs="Times New Roman"/>
      <w:shd w:val="clear" w:color="auto" w:fill="FFFFFF"/>
    </w:rPr>
  </w:style>
  <w:style w:type="paragraph" w:customStyle="1" w:styleId="21">
    <w:name w:val="Основной текст (2)"/>
    <w:basedOn w:val="a"/>
    <w:link w:val="20"/>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
    <w:name w:val="Основной текст (4)_"/>
    <w:basedOn w:val="a0"/>
    <w:link w:val="40"/>
    <w:locked/>
    <w:rsid w:val="00B1308C"/>
    <w:rPr>
      <w:rFonts w:ascii="Candara" w:eastAsia="Candara" w:hAnsi="Candara" w:cs="Candara"/>
      <w:spacing w:val="-10"/>
      <w:sz w:val="25"/>
      <w:szCs w:val="25"/>
      <w:shd w:val="clear" w:color="auto" w:fill="FFFFFF"/>
    </w:rPr>
  </w:style>
  <w:style w:type="paragraph" w:customStyle="1" w:styleId="40">
    <w:name w:val="Основной текст (4)"/>
    <w:basedOn w:val="a"/>
    <w:link w:val="4"/>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
    <w:name w:val="Основной текст (5)_"/>
    <w:basedOn w:val="a0"/>
    <w:link w:val="50"/>
    <w:locked/>
    <w:rsid w:val="00B1308C"/>
    <w:rPr>
      <w:rFonts w:ascii="Candara" w:eastAsia="Candara" w:hAnsi="Candara" w:cs="Candara"/>
      <w:sz w:val="10"/>
      <w:szCs w:val="10"/>
      <w:shd w:val="clear" w:color="auto" w:fill="FFFFFF"/>
    </w:rPr>
  </w:style>
  <w:style w:type="paragraph" w:customStyle="1" w:styleId="50">
    <w:name w:val="Основной текст (5)"/>
    <w:basedOn w:val="a"/>
    <w:link w:val="5"/>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59"/>
    <w:rsid w:val="00B1308C"/>
    <w:rPr>
      <w:rFonts w:ascii="Calibri" w:eastAsia="Times New Roman"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Основной текст4"/>
    <w:basedOn w:val="a"/>
    <w:rsid w:val="00380295"/>
    <w:pPr>
      <w:shd w:val="clear" w:color="auto" w:fill="FFFFFF"/>
      <w:spacing w:after="240" w:line="298" w:lineRule="exact"/>
      <w:ind w:hanging="340"/>
      <w:jc w:val="center"/>
    </w:pPr>
    <w:rPr>
      <w:rFonts w:ascii="Times New Roman" w:eastAsia="Times New Roman" w:hAnsi="Times New Roman" w:cs="Times New Roman"/>
      <w:color w:val="auto"/>
      <w:sz w:val="26"/>
      <w:szCs w:val="26"/>
      <w:lang w:val="ru-RU"/>
    </w:rPr>
  </w:style>
  <w:style w:type="character" w:customStyle="1" w:styleId="11">
    <w:name w:val="Основной текст + 11"/>
    <w:aliases w:val="5 pt"/>
    <w:basedOn w:val="a0"/>
    <w:rsid w:val="007D098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51">
    <w:name w:val="Основной текст5"/>
    <w:basedOn w:val="a"/>
    <w:rsid w:val="009D4F38"/>
    <w:pPr>
      <w:shd w:val="clear" w:color="auto" w:fill="FFFFFF"/>
      <w:spacing w:after="540" w:line="0" w:lineRule="atLeast"/>
      <w:ind w:hanging="420"/>
    </w:pPr>
    <w:rPr>
      <w:rFonts w:ascii="Times New Roman" w:eastAsia="Times New Roman" w:hAnsi="Times New Roman" w:cs="Times New Roman"/>
      <w:color w:val="auto"/>
      <w:sz w:val="26"/>
      <w:szCs w:val="26"/>
      <w:lang w:val="ru-RU"/>
    </w:rPr>
  </w:style>
  <w:style w:type="paragraph" w:customStyle="1" w:styleId="6">
    <w:name w:val="Основной текст6"/>
    <w:basedOn w:val="a"/>
    <w:rsid w:val="00D834E2"/>
    <w:pPr>
      <w:shd w:val="clear" w:color="auto" w:fill="FFFFFF"/>
      <w:spacing w:before="480" w:after="360" w:line="319" w:lineRule="exact"/>
      <w:ind w:hanging="260"/>
    </w:pPr>
    <w:rPr>
      <w:rFonts w:ascii="Times New Roman" w:eastAsia="Times New Roman" w:hAnsi="Times New Roman" w:cs="Times New Roman"/>
      <w:color w:val="auto"/>
      <w:sz w:val="27"/>
      <w:szCs w:val="27"/>
      <w:lang w:val="ru-RU"/>
    </w:rPr>
  </w:style>
  <w:style w:type="paragraph" w:styleId="ae">
    <w:name w:val="Normal (Web)"/>
    <w:basedOn w:val="a"/>
    <w:uiPriority w:val="99"/>
    <w:semiHidden/>
    <w:unhideWhenUsed/>
    <w:rsid w:val="00E040CB"/>
    <w:pPr>
      <w:spacing w:before="100" w:beforeAutospacing="1" w:after="100" w:afterAutospacing="1"/>
    </w:pPr>
    <w:rPr>
      <w:rFonts w:ascii="Times New Roman" w:eastAsia="Times New Roman" w:hAnsi="Times New Roman" w:cs="Times New Roman"/>
      <w:color w:val="auto"/>
      <w:lang w:val="ru-RU"/>
    </w:rPr>
  </w:style>
  <w:style w:type="paragraph" w:customStyle="1" w:styleId="ConsPlusNormal">
    <w:name w:val="ConsPlusNormal"/>
    <w:uiPriority w:val="99"/>
    <w:semiHidden/>
    <w:rsid w:val="00E040C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Title">
    <w:name w:val="ConsPlusTitle"/>
    <w:uiPriority w:val="99"/>
    <w:semiHidden/>
    <w:rsid w:val="00E040CB"/>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229921861">
      <w:bodyDiv w:val="1"/>
      <w:marLeft w:val="0"/>
      <w:marRight w:val="0"/>
      <w:marTop w:val="0"/>
      <w:marBottom w:val="0"/>
      <w:divBdr>
        <w:top w:val="none" w:sz="0" w:space="0" w:color="auto"/>
        <w:left w:val="none" w:sz="0" w:space="0" w:color="auto"/>
        <w:bottom w:val="none" w:sz="0" w:space="0" w:color="auto"/>
        <w:right w:val="none" w:sz="0" w:space="0" w:color="auto"/>
      </w:divBdr>
    </w:div>
    <w:div w:id="630985827">
      <w:bodyDiv w:val="1"/>
      <w:marLeft w:val="0"/>
      <w:marRight w:val="0"/>
      <w:marTop w:val="0"/>
      <w:marBottom w:val="0"/>
      <w:divBdr>
        <w:top w:val="none" w:sz="0" w:space="0" w:color="auto"/>
        <w:left w:val="none" w:sz="0" w:space="0" w:color="auto"/>
        <w:bottom w:val="none" w:sz="0" w:space="0" w:color="auto"/>
        <w:right w:val="none" w:sz="0" w:space="0" w:color="auto"/>
      </w:divBdr>
    </w:div>
    <w:div w:id="635720234">
      <w:bodyDiv w:val="1"/>
      <w:marLeft w:val="0"/>
      <w:marRight w:val="0"/>
      <w:marTop w:val="0"/>
      <w:marBottom w:val="0"/>
      <w:divBdr>
        <w:top w:val="none" w:sz="0" w:space="0" w:color="auto"/>
        <w:left w:val="none" w:sz="0" w:space="0" w:color="auto"/>
        <w:bottom w:val="none" w:sz="0" w:space="0" w:color="auto"/>
        <w:right w:val="none" w:sz="0" w:space="0" w:color="auto"/>
      </w:divBdr>
    </w:div>
    <w:div w:id="760957700">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937371871">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996572869">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060707642">
      <w:bodyDiv w:val="1"/>
      <w:marLeft w:val="0"/>
      <w:marRight w:val="0"/>
      <w:marTop w:val="0"/>
      <w:marBottom w:val="0"/>
      <w:divBdr>
        <w:top w:val="none" w:sz="0" w:space="0" w:color="auto"/>
        <w:left w:val="none" w:sz="0" w:space="0" w:color="auto"/>
        <w:bottom w:val="none" w:sz="0" w:space="0" w:color="auto"/>
        <w:right w:val="none" w:sz="0" w:space="0" w:color="auto"/>
      </w:divBdr>
    </w:div>
    <w:div w:id="1081752418">
      <w:bodyDiv w:val="1"/>
      <w:marLeft w:val="0"/>
      <w:marRight w:val="0"/>
      <w:marTop w:val="0"/>
      <w:marBottom w:val="0"/>
      <w:divBdr>
        <w:top w:val="none" w:sz="0" w:space="0" w:color="auto"/>
        <w:left w:val="none" w:sz="0" w:space="0" w:color="auto"/>
        <w:bottom w:val="none" w:sz="0" w:space="0" w:color="auto"/>
        <w:right w:val="none" w:sz="0" w:space="0" w:color="auto"/>
      </w:divBdr>
    </w:div>
    <w:div w:id="1352300633">
      <w:bodyDiv w:val="1"/>
      <w:marLeft w:val="0"/>
      <w:marRight w:val="0"/>
      <w:marTop w:val="0"/>
      <w:marBottom w:val="0"/>
      <w:divBdr>
        <w:top w:val="none" w:sz="0" w:space="0" w:color="auto"/>
        <w:left w:val="none" w:sz="0" w:space="0" w:color="auto"/>
        <w:bottom w:val="none" w:sz="0" w:space="0" w:color="auto"/>
        <w:right w:val="none" w:sz="0" w:space="0" w:color="auto"/>
      </w:divBdr>
    </w:div>
    <w:div w:id="1357195012">
      <w:bodyDiv w:val="1"/>
      <w:marLeft w:val="0"/>
      <w:marRight w:val="0"/>
      <w:marTop w:val="0"/>
      <w:marBottom w:val="0"/>
      <w:divBdr>
        <w:top w:val="none" w:sz="0" w:space="0" w:color="auto"/>
        <w:left w:val="none" w:sz="0" w:space="0" w:color="auto"/>
        <w:bottom w:val="none" w:sz="0" w:space="0" w:color="auto"/>
        <w:right w:val="none" w:sz="0" w:space="0" w:color="auto"/>
      </w:divBdr>
    </w:div>
    <w:div w:id="1366783816">
      <w:bodyDiv w:val="1"/>
      <w:marLeft w:val="0"/>
      <w:marRight w:val="0"/>
      <w:marTop w:val="0"/>
      <w:marBottom w:val="0"/>
      <w:divBdr>
        <w:top w:val="none" w:sz="0" w:space="0" w:color="auto"/>
        <w:left w:val="none" w:sz="0" w:space="0" w:color="auto"/>
        <w:bottom w:val="none" w:sz="0" w:space="0" w:color="auto"/>
        <w:right w:val="none" w:sz="0" w:space="0" w:color="auto"/>
      </w:divBdr>
    </w:div>
    <w:div w:id="1418669055">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529028700">
      <w:bodyDiv w:val="1"/>
      <w:marLeft w:val="0"/>
      <w:marRight w:val="0"/>
      <w:marTop w:val="0"/>
      <w:marBottom w:val="0"/>
      <w:divBdr>
        <w:top w:val="none" w:sz="0" w:space="0" w:color="auto"/>
        <w:left w:val="none" w:sz="0" w:space="0" w:color="auto"/>
        <w:bottom w:val="none" w:sz="0" w:space="0" w:color="auto"/>
        <w:right w:val="none" w:sz="0" w:space="0" w:color="auto"/>
      </w:divBdr>
    </w:div>
    <w:div w:id="1534923381">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969356991">
      <w:bodyDiv w:val="1"/>
      <w:marLeft w:val="0"/>
      <w:marRight w:val="0"/>
      <w:marTop w:val="0"/>
      <w:marBottom w:val="0"/>
      <w:divBdr>
        <w:top w:val="none" w:sz="0" w:space="0" w:color="auto"/>
        <w:left w:val="none" w:sz="0" w:space="0" w:color="auto"/>
        <w:bottom w:val="none" w:sz="0" w:space="0" w:color="auto"/>
        <w:right w:val="none" w:sz="0" w:space="0" w:color="auto"/>
      </w:divBdr>
    </w:div>
    <w:div w:id="2073000844">
      <w:bodyDiv w:val="1"/>
      <w:marLeft w:val="0"/>
      <w:marRight w:val="0"/>
      <w:marTop w:val="0"/>
      <w:marBottom w:val="0"/>
      <w:divBdr>
        <w:top w:val="none" w:sz="0" w:space="0" w:color="auto"/>
        <w:left w:val="none" w:sz="0" w:space="0" w:color="auto"/>
        <w:bottom w:val="none" w:sz="0" w:space="0" w:color="auto"/>
        <w:right w:val="none" w:sz="0" w:space="0" w:color="auto"/>
      </w:divBdr>
    </w:div>
    <w:div w:id="2090038564">
      <w:bodyDiv w:val="1"/>
      <w:marLeft w:val="0"/>
      <w:marRight w:val="0"/>
      <w:marTop w:val="0"/>
      <w:marBottom w:val="0"/>
      <w:divBdr>
        <w:top w:val="none" w:sz="0" w:space="0" w:color="auto"/>
        <w:left w:val="none" w:sz="0" w:space="0" w:color="auto"/>
        <w:bottom w:val="none" w:sz="0" w:space="0" w:color="auto"/>
        <w:right w:val="none" w:sz="0" w:space="0" w:color="auto"/>
      </w:divBdr>
    </w:div>
    <w:div w:id="2134057545">
      <w:bodyDiv w:val="1"/>
      <w:marLeft w:val="0"/>
      <w:marRight w:val="0"/>
      <w:marTop w:val="0"/>
      <w:marBottom w:val="0"/>
      <w:divBdr>
        <w:top w:val="none" w:sz="0" w:space="0" w:color="auto"/>
        <w:left w:val="none" w:sz="0" w:space="0" w:color="auto"/>
        <w:bottom w:val="none" w:sz="0" w:space="0" w:color="auto"/>
        <w:right w:val="none" w:sz="0" w:space="0" w:color="auto"/>
      </w:divBdr>
    </w:div>
    <w:div w:id="2134473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7024&amp;dst=5769&amp;field=134&amp;date=03.12.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5999&amp;date=03.12.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amp;field=134&amp;date=03.12.2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20230&amp;dst=100010&amp;field=134&amp;date=03.12.2024" TargetMode="External"/><Relationship Id="rId4" Type="http://schemas.openxmlformats.org/officeDocument/2006/relationships/settings" Target="settings.xml"/><Relationship Id="rId9" Type="http://schemas.openxmlformats.org/officeDocument/2006/relationships/hyperlink" Target="consultantplus://offline/ref=6D6D6A2F2CD4ABB216D2B9118482628B66F2A759D685EE675A54372638B76D0F674E5C08F9C74DA0A92A7D0BB0g3s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D66EC5-BCBB-4AB2-8AFF-B16B95BB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27</Pages>
  <Words>8433</Words>
  <Characters>48069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56390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cp:lastPrinted>2024-02-20T06:59:00Z</cp:lastPrinted>
  <dcterms:created xsi:type="dcterms:W3CDTF">2024-12-13T08:54:00Z</dcterms:created>
  <dcterms:modified xsi:type="dcterms:W3CDTF">2024-12-13T10:26:00Z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e40fa937-d6a2-4fd0-b91a-c0697da5f3e7</vt:lpwstr>
  </property>
</Properties>
</file>