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F0" w:rsidRPr="000E1537" w:rsidRDefault="000858F0" w:rsidP="00491B07">
      <w:pPr>
        <w:ind w:firstLine="709"/>
        <w:jc w:val="center"/>
        <w:rPr>
          <w:rFonts w:ascii="Times New Roman" w:hAnsi="Times New Roman" w:cs="Times New Roman"/>
          <w:sz w:val="26"/>
          <w:szCs w:val="26"/>
        </w:rPr>
      </w:pPr>
      <w:r w:rsidRPr="000E1537">
        <w:rPr>
          <w:rFonts w:ascii="Times New Roman" w:hAnsi="Times New Roman" w:cs="Times New Roman"/>
          <w:sz w:val="26"/>
          <w:szCs w:val="26"/>
        </w:rPr>
        <w:t>ПОСТАНОВЛЕНИЯ</w:t>
      </w:r>
    </w:p>
    <w:p w:rsidR="000858F0" w:rsidRPr="00491B07" w:rsidRDefault="000858F0" w:rsidP="00491B07">
      <w:pPr>
        <w:ind w:firstLine="709"/>
        <w:jc w:val="center"/>
        <w:rPr>
          <w:rFonts w:ascii="Times New Roman" w:hAnsi="Times New Roman" w:cs="Times New Roman"/>
          <w:sz w:val="26"/>
          <w:szCs w:val="26"/>
          <w:lang w:val="ru-RU"/>
        </w:rPr>
      </w:pPr>
      <w:r w:rsidRPr="000E1537">
        <w:rPr>
          <w:rFonts w:ascii="Times New Roman" w:hAnsi="Times New Roman" w:cs="Times New Roman"/>
          <w:sz w:val="26"/>
          <w:szCs w:val="26"/>
        </w:rPr>
        <w:t xml:space="preserve">от </w:t>
      </w:r>
      <w:r w:rsidR="00491B07">
        <w:rPr>
          <w:rFonts w:ascii="Times New Roman" w:hAnsi="Times New Roman" w:cs="Times New Roman"/>
          <w:sz w:val="26"/>
          <w:szCs w:val="26"/>
          <w:lang w:val="ru-RU"/>
        </w:rPr>
        <w:t>18.05.2017</w:t>
      </w:r>
      <w:r w:rsidRPr="000E1537">
        <w:rPr>
          <w:rFonts w:ascii="Times New Roman" w:hAnsi="Times New Roman" w:cs="Times New Roman"/>
          <w:sz w:val="26"/>
          <w:szCs w:val="26"/>
        </w:rPr>
        <w:t xml:space="preserve"> № </w:t>
      </w:r>
      <w:r w:rsidR="00491B07">
        <w:rPr>
          <w:rFonts w:ascii="Times New Roman" w:hAnsi="Times New Roman" w:cs="Times New Roman"/>
          <w:sz w:val="26"/>
          <w:szCs w:val="26"/>
          <w:lang w:val="ru-RU"/>
        </w:rPr>
        <w:t>1919</w:t>
      </w:r>
    </w:p>
    <w:p w:rsidR="000858F0" w:rsidRPr="000E1537" w:rsidRDefault="000858F0" w:rsidP="000858F0">
      <w:pPr>
        <w:ind w:firstLine="709"/>
        <w:jc w:val="right"/>
        <w:rPr>
          <w:rFonts w:ascii="Times New Roman" w:hAnsi="Times New Roman" w:cs="Times New Roman"/>
          <w:sz w:val="26"/>
          <w:szCs w:val="26"/>
          <w:lang w:val="ru-RU"/>
        </w:rPr>
      </w:pPr>
    </w:p>
    <w:p w:rsidR="00446346" w:rsidRPr="00EC7148" w:rsidRDefault="007E76B4" w:rsidP="00446346">
      <w:pPr>
        <w:autoSpaceDE w:val="0"/>
        <w:autoSpaceDN w:val="0"/>
        <w:adjustRightInd w:val="0"/>
        <w:ind w:right="-187"/>
        <w:outlineLvl w:val="0"/>
        <w:rPr>
          <w:rFonts w:ascii="Times New Roman" w:eastAsia="Times New Roman" w:hAnsi="Times New Roman" w:cs="Times New Roman"/>
          <w:color w:val="auto"/>
          <w:sz w:val="26"/>
          <w:szCs w:val="26"/>
          <w:lang w:val="ru-RU"/>
        </w:rPr>
      </w:pPr>
      <w:r w:rsidRPr="00EC7148">
        <w:rPr>
          <w:rFonts w:ascii="Times New Roman" w:hAnsi="Times New Roman"/>
          <w:bCs/>
          <w:color w:val="26282F"/>
          <w:sz w:val="26"/>
          <w:szCs w:val="26"/>
          <w:lang w:val="ru-RU"/>
        </w:rPr>
        <w:t>О конкурсной комиссии по</w:t>
      </w:r>
      <w:r w:rsidR="00446346" w:rsidRPr="00EC7148">
        <w:rPr>
          <w:rFonts w:ascii="Times New Roman" w:eastAsia="Times New Roman" w:hAnsi="Times New Roman" w:cs="Times New Roman"/>
          <w:color w:val="auto"/>
          <w:sz w:val="26"/>
          <w:szCs w:val="26"/>
        </w:rPr>
        <w:t xml:space="preserve"> проведению</w:t>
      </w:r>
    </w:p>
    <w:p w:rsidR="00446346" w:rsidRPr="00EC7148" w:rsidRDefault="00446346" w:rsidP="00446346">
      <w:pPr>
        <w:autoSpaceDE w:val="0"/>
        <w:autoSpaceDN w:val="0"/>
        <w:adjustRightInd w:val="0"/>
        <w:ind w:right="-187"/>
        <w:outlineLvl w:val="0"/>
        <w:rPr>
          <w:rFonts w:ascii="Times New Roman" w:eastAsia="Times New Roman" w:hAnsi="Times New Roman" w:cs="Times New Roman"/>
          <w:color w:val="auto"/>
          <w:sz w:val="26"/>
          <w:szCs w:val="26"/>
          <w:lang w:val="ru-RU"/>
        </w:rPr>
      </w:pPr>
      <w:r w:rsidRPr="00EC7148">
        <w:rPr>
          <w:rFonts w:ascii="Times New Roman" w:eastAsia="Times New Roman" w:hAnsi="Times New Roman" w:cs="Times New Roman"/>
          <w:color w:val="auto"/>
          <w:sz w:val="26"/>
          <w:szCs w:val="26"/>
        </w:rPr>
        <w:t>конкурсного отбора среди субъектов</w:t>
      </w:r>
      <w:r w:rsidRPr="00EC7148">
        <w:rPr>
          <w:rFonts w:ascii="Times New Roman" w:eastAsia="Times New Roman" w:hAnsi="Times New Roman" w:cs="Times New Roman"/>
          <w:color w:val="auto"/>
          <w:sz w:val="26"/>
          <w:szCs w:val="26"/>
          <w:lang w:val="ru-RU"/>
        </w:rPr>
        <w:t xml:space="preserve"> </w:t>
      </w:r>
      <w:r w:rsidRPr="00EC7148">
        <w:rPr>
          <w:rFonts w:ascii="Times New Roman" w:eastAsia="Times New Roman" w:hAnsi="Times New Roman" w:cs="Times New Roman"/>
          <w:color w:val="auto"/>
          <w:sz w:val="26"/>
          <w:szCs w:val="26"/>
        </w:rPr>
        <w:t>малого</w:t>
      </w:r>
    </w:p>
    <w:p w:rsidR="00446346" w:rsidRPr="00EC7148" w:rsidRDefault="00446346" w:rsidP="00446346">
      <w:pPr>
        <w:autoSpaceDE w:val="0"/>
        <w:autoSpaceDN w:val="0"/>
        <w:adjustRightInd w:val="0"/>
        <w:ind w:right="-187"/>
        <w:outlineLvl w:val="0"/>
        <w:rPr>
          <w:rFonts w:ascii="Times New Roman" w:eastAsia="Times New Roman" w:hAnsi="Times New Roman" w:cs="Times New Roman"/>
          <w:color w:val="auto"/>
          <w:sz w:val="26"/>
          <w:szCs w:val="26"/>
          <w:lang w:val="ru-RU"/>
        </w:rPr>
      </w:pPr>
      <w:r w:rsidRPr="00EC7148">
        <w:rPr>
          <w:rFonts w:ascii="Times New Roman" w:eastAsia="Times New Roman" w:hAnsi="Times New Roman" w:cs="Times New Roman"/>
          <w:color w:val="auto"/>
          <w:sz w:val="26"/>
          <w:szCs w:val="26"/>
        </w:rPr>
        <w:t xml:space="preserve">предпринимательства, </w:t>
      </w:r>
      <w:proofErr w:type="gramStart"/>
      <w:r w:rsidRPr="00EC7148">
        <w:rPr>
          <w:rFonts w:ascii="Times New Roman" w:eastAsia="Times New Roman" w:hAnsi="Times New Roman" w:cs="Times New Roman"/>
          <w:color w:val="auto"/>
          <w:sz w:val="26"/>
          <w:szCs w:val="26"/>
        </w:rPr>
        <w:t>действующих</w:t>
      </w:r>
      <w:proofErr w:type="gramEnd"/>
      <w:r w:rsidRPr="00EC7148">
        <w:rPr>
          <w:rFonts w:ascii="Times New Roman" w:eastAsia="Times New Roman" w:hAnsi="Times New Roman" w:cs="Times New Roman"/>
          <w:color w:val="auto"/>
          <w:sz w:val="26"/>
          <w:szCs w:val="26"/>
          <w:lang w:val="ru-RU"/>
        </w:rPr>
        <w:t xml:space="preserve"> </w:t>
      </w:r>
      <w:r w:rsidRPr="00EC7148">
        <w:rPr>
          <w:rFonts w:ascii="Times New Roman" w:eastAsia="Times New Roman" w:hAnsi="Times New Roman" w:cs="Times New Roman"/>
          <w:color w:val="auto"/>
          <w:sz w:val="26"/>
          <w:szCs w:val="26"/>
        </w:rPr>
        <w:t xml:space="preserve">менее </w:t>
      </w:r>
    </w:p>
    <w:p w:rsidR="00446346" w:rsidRPr="00EC7148" w:rsidRDefault="00446346" w:rsidP="00446346">
      <w:pPr>
        <w:autoSpaceDE w:val="0"/>
        <w:autoSpaceDN w:val="0"/>
        <w:adjustRightInd w:val="0"/>
        <w:ind w:right="-187"/>
        <w:outlineLvl w:val="0"/>
        <w:rPr>
          <w:rFonts w:ascii="Times New Roman" w:eastAsia="Times New Roman" w:hAnsi="Times New Roman" w:cs="Times New Roman"/>
          <w:color w:val="auto"/>
          <w:sz w:val="26"/>
          <w:szCs w:val="26"/>
          <w:lang w:val="ru-RU"/>
        </w:rPr>
      </w:pPr>
      <w:r w:rsidRPr="00EC7148">
        <w:rPr>
          <w:rFonts w:ascii="Times New Roman" w:eastAsia="Times New Roman" w:hAnsi="Times New Roman" w:cs="Times New Roman"/>
          <w:color w:val="auto"/>
          <w:sz w:val="26"/>
          <w:szCs w:val="26"/>
        </w:rPr>
        <w:t xml:space="preserve">одного года, для предоставления субсидий </w:t>
      </w:r>
    </w:p>
    <w:p w:rsidR="000858F0" w:rsidRPr="00EC7148" w:rsidRDefault="00446346" w:rsidP="00446346">
      <w:pPr>
        <w:autoSpaceDE w:val="0"/>
        <w:autoSpaceDN w:val="0"/>
        <w:adjustRightInd w:val="0"/>
        <w:ind w:right="-187"/>
        <w:outlineLvl w:val="0"/>
        <w:rPr>
          <w:rFonts w:ascii="Times New Roman" w:eastAsia="Times New Roman" w:hAnsi="Times New Roman" w:cs="Times New Roman"/>
          <w:color w:val="auto"/>
          <w:sz w:val="26"/>
          <w:szCs w:val="26"/>
          <w:lang w:val="ru-RU"/>
        </w:rPr>
      </w:pPr>
      <w:r w:rsidRPr="00EC7148">
        <w:rPr>
          <w:rFonts w:ascii="Times New Roman" w:eastAsia="Times New Roman" w:hAnsi="Times New Roman" w:cs="Times New Roman"/>
          <w:color w:val="auto"/>
          <w:sz w:val="26"/>
          <w:szCs w:val="26"/>
        </w:rPr>
        <w:t>на организацию</w:t>
      </w:r>
      <w:r w:rsidRPr="00EC7148">
        <w:rPr>
          <w:rFonts w:ascii="Times New Roman" w:eastAsia="Times New Roman" w:hAnsi="Times New Roman" w:cs="Times New Roman"/>
          <w:color w:val="auto"/>
          <w:sz w:val="26"/>
          <w:szCs w:val="26"/>
          <w:lang w:val="ru-RU"/>
        </w:rPr>
        <w:t xml:space="preserve"> </w:t>
      </w:r>
      <w:r w:rsidRPr="00EC7148">
        <w:rPr>
          <w:rFonts w:ascii="Times New Roman" w:eastAsia="Times New Roman" w:hAnsi="Times New Roman" w:cs="Times New Roman"/>
          <w:color w:val="auto"/>
          <w:sz w:val="26"/>
          <w:szCs w:val="26"/>
        </w:rPr>
        <w:t>предпринимательской деятельности.</w:t>
      </w:r>
    </w:p>
    <w:p w:rsidR="00446346" w:rsidRPr="00446346" w:rsidRDefault="00446346" w:rsidP="00446346">
      <w:pPr>
        <w:autoSpaceDE w:val="0"/>
        <w:autoSpaceDN w:val="0"/>
        <w:adjustRightInd w:val="0"/>
        <w:ind w:right="-187"/>
        <w:outlineLvl w:val="0"/>
        <w:rPr>
          <w:sz w:val="28"/>
          <w:szCs w:val="28"/>
          <w:lang w:val="ru-RU"/>
        </w:rPr>
      </w:pPr>
    </w:p>
    <w:p w:rsidR="000858F0" w:rsidRPr="00EC7148" w:rsidRDefault="000858F0" w:rsidP="00F00B4A">
      <w:pPr>
        <w:pStyle w:val="1"/>
        <w:shd w:val="clear" w:color="auto" w:fill="auto"/>
        <w:spacing w:after="0" w:line="276" w:lineRule="auto"/>
        <w:ind w:right="-2" w:firstLine="709"/>
        <w:contextualSpacing/>
        <w:jc w:val="both"/>
        <w:rPr>
          <w:sz w:val="26"/>
          <w:szCs w:val="26"/>
        </w:rPr>
      </w:pPr>
      <w:r w:rsidRPr="00EC7148">
        <w:rPr>
          <w:rFonts w:hint="eastAsia"/>
          <w:sz w:val="26"/>
          <w:szCs w:val="26"/>
        </w:rPr>
        <w:t>В соответствии со статьей 179 Бюджетного кодекса Российской Федерации, в целях выполнения мероприятий подпрограммы «Развитие и поддержка малого и среднего предпринимательства в Лужском районе» муниципальной программы «Стимулирование экономической активности Лужского муниципального района на 2014-2020</w:t>
      </w:r>
      <w:r w:rsidRPr="00EC7148">
        <w:rPr>
          <w:sz w:val="26"/>
          <w:szCs w:val="26"/>
        </w:rPr>
        <w:t xml:space="preserve"> </w:t>
      </w:r>
      <w:r w:rsidRPr="00EC7148">
        <w:rPr>
          <w:rFonts w:hint="eastAsia"/>
          <w:sz w:val="26"/>
          <w:szCs w:val="26"/>
        </w:rPr>
        <w:t>годы», утвержденной постановлением администрации Лужского муниципального района от 15.11.2013 № 3525</w:t>
      </w:r>
      <w:r w:rsidRPr="00EC7148">
        <w:rPr>
          <w:sz w:val="26"/>
          <w:szCs w:val="26"/>
        </w:rPr>
        <w:t>, администрация Лужского муниципальног</w:t>
      </w:r>
      <w:r w:rsidR="002B14AA" w:rsidRPr="00EC7148">
        <w:rPr>
          <w:sz w:val="26"/>
          <w:szCs w:val="26"/>
        </w:rPr>
        <w:t>о района</w:t>
      </w:r>
      <w:r w:rsidRPr="00EC7148">
        <w:rPr>
          <w:sz w:val="26"/>
          <w:szCs w:val="26"/>
        </w:rPr>
        <w:t xml:space="preserve"> </w:t>
      </w:r>
      <w:proofErr w:type="gramStart"/>
      <w:r w:rsidRPr="00EC7148">
        <w:rPr>
          <w:sz w:val="26"/>
          <w:szCs w:val="26"/>
        </w:rPr>
        <w:t>п</w:t>
      </w:r>
      <w:proofErr w:type="gramEnd"/>
      <w:r w:rsidRPr="00EC7148">
        <w:rPr>
          <w:sz w:val="26"/>
          <w:szCs w:val="26"/>
        </w:rPr>
        <w:t xml:space="preserve"> о с т а н о в л я е т:</w:t>
      </w:r>
    </w:p>
    <w:p w:rsidR="000858F0" w:rsidRPr="00EC7148" w:rsidRDefault="000858F0" w:rsidP="000E1537">
      <w:pPr>
        <w:pStyle w:val="1"/>
        <w:shd w:val="clear" w:color="auto" w:fill="auto"/>
        <w:spacing w:after="0" w:line="240" w:lineRule="auto"/>
        <w:ind w:right="40" w:firstLine="709"/>
        <w:contextualSpacing/>
        <w:jc w:val="both"/>
        <w:rPr>
          <w:sz w:val="26"/>
          <w:szCs w:val="26"/>
        </w:rPr>
      </w:pPr>
    </w:p>
    <w:p w:rsidR="00446346" w:rsidRPr="00565530" w:rsidRDefault="00446346" w:rsidP="00565530">
      <w:pPr>
        <w:pStyle w:val="a5"/>
        <w:numPr>
          <w:ilvl w:val="0"/>
          <w:numId w:val="6"/>
        </w:numPr>
        <w:autoSpaceDE w:val="0"/>
        <w:autoSpaceDN w:val="0"/>
        <w:adjustRightInd w:val="0"/>
        <w:spacing w:line="276" w:lineRule="auto"/>
        <w:ind w:left="0" w:firstLine="709"/>
        <w:jc w:val="both"/>
        <w:rPr>
          <w:rFonts w:ascii="Times New Roman" w:eastAsiaTheme="minorHAnsi" w:hAnsi="Times New Roman" w:cs="Times New Roman"/>
          <w:color w:val="auto"/>
          <w:sz w:val="26"/>
          <w:szCs w:val="26"/>
          <w:lang w:eastAsia="en-US"/>
        </w:rPr>
      </w:pPr>
      <w:bookmarkStart w:id="0" w:name="sub_1"/>
      <w:r w:rsidRPr="00565530">
        <w:rPr>
          <w:rFonts w:ascii="Times New Roman" w:eastAsiaTheme="minorHAnsi" w:hAnsi="Times New Roman" w:cs="Times New Roman"/>
          <w:color w:val="auto"/>
          <w:sz w:val="26"/>
          <w:szCs w:val="26"/>
          <w:lang w:eastAsia="en-US"/>
        </w:rPr>
        <w:t>Сформировать конкурсную комиссию по проведению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 (далее - конкурсная комиссия) в составе согласно приложению 1 к настоящему постановлению.</w:t>
      </w:r>
    </w:p>
    <w:p w:rsidR="00446346" w:rsidRPr="00565530" w:rsidRDefault="00446346" w:rsidP="00565530">
      <w:pPr>
        <w:pStyle w:val="a5"/>
        <w:numPr>
          <w:ilvl w:val="0"/>
          <w:numId w:val="6"/>
        </w:numPr>
        <w:autoSpaceDE w:val="0"/>
        <w:autoSpaceDN w:val="0"/>
        <w:adjustRightInd w:val="0"/>
        <w:spacing w:line="276" w:lineRule="auto"/>
        <w:ind w:left="0" w:firstLine="709"/>
        <w:jc w:val="both"/>
        <w:rPr>
          <w:rFonts w:ascii="Times New Roman" w:eastAsiaTheme="minorHAnsi" w:hAnsi="Times New Roman" w:cs="Times New Roman"/>
          <w:color w:val="auto"/>
          <w:sz w:val="26"/>
          <w:szCs w:val="26"/>
          <w:lang w:eastAsia="en-US"/>
        </w:rPr>
      </w:pPr>
      <w:bookmarkStart w:id="1" w:name="sub_2"/>
      <w:bookmarkEnd w:id="0"/>
      <w:r w:rsidRPr="00565530">
        <w:rPr>
          <w:rFonts w:ascii="Times New Roman" w:eastAsiaTheme="minorHAnsi" w:hAnsi="Times New Roman" w:cs="Times New Roman"/>
          <w:color w:val="auto"/>
          <w:sz w:val="26"/>
          <w:szCs w:val="26"/>
          <w:lang w:eastAsia="en-US"/>
        </w:rPr>
        <w:t xml:space="preserve">Утвердить порядок работы конкурсной комиссии согласно приложению 2 к настоящему </w:t>
      </w:r>
      <w:r w:rsidR="00565530" w:rsidRPr="00565530">
        <w:rPr>
          <w:rFonts w:ascii="Times New Roman" w:eastAsiaTheme="minorHAnsi" w:hAnsi="Times New Roman" w:cs="Times New Roman"/>
          <w:color w:val="auto"/>
          <w:sz w:val="26"/>
          <w:szCs w:val="26"/>
          <w:lang w:val="ru-RU" w:eastAsia="en-US"/>
        </w:rPr>
        <w:t>постановлению</w:t>
      </w:r>
      <w:r w:rsidRPr="00565530">
        <w:rPr>
          <w:rFonts w:ascii="Times New Roman" w:eastAsiaTheme="minorHAnsi" w:hAnsi="Times New Roman" w:cs="Times New Roman"/>
          <w:color w:val="auto"/>
          <w:sz w:val="26"/>
          <w:szCs w:val="26"/>
          <w:lang w:eastAsia="en-US"/>
        </w:rPr>
        <w:t>.</w:t>
      </w:r>
    </w:p>
    <w:p w:rsidR="00565530" w:rsidRPr="00565530" w:rsidRDefault="00565530" w:rsidP="00565530">
      <w:pPr>
        <w:pStyle w:val="2"/>
        <w:numPr>
          <w:ilvl w:val="0"/>
          <w:numId w:val="6"/>
        </w:numPr>
        <w:shd w:val="clear" w:color="auto" w:fill="auto"/>
        <w:spacing w:after="0" w:line="276" w:lineRule="auto"/>
        <w:ind w:left="0" w:firstLine="709"/>
        <w:contextualSpacing/>
        <w:jc w:val="both"/>
        <w:rPr>
          <w:sz w:val="26"/>
          <w:szCs w:val="26"/>
          <w:lang w:val="ru-RU"/>
        </w:rPr>
      </w:pPr>
      <w:bookmarkStart w:id="2" w:name="sub_5"/>
      <w:proofErr w:type="gramStart"/>
      <w:r w:rsidRPr="00565530">
        <w:rPr>
          <w:sz w:val="26"/>
          <w:szCs w:val="26"/>
          <w:lang w:val="ru-RU"/>
        </w:rPr>
        <w:t>Разместить объявление</w:t>
      </w:r>
      <w:proofErr w:type="gramEnd"/>
      <w:r w:rsidRPr="00565530">
        <w:rPr>
          <w:sz w:val="26"/>
          <w:szCs w:val="26"/>
          <w:lang w:val="ru-RU"/>
        </w:rPr>
        <w:t xml:space="preserve"> о проведении конкурсного отбора на официальном сайте администрации Лужского муниципального района Ленинградской области в сети "Интернет" (</w:t>
      </w:r>
      <w:hyperlink r:id="rId6" w:history="1">
        <w:r w:rsidRPr="00565530">
          <w:rPr>
            <w:sz w:val="26"/>
            <w:szCs w:val="26"/>
            <w:lang w:val="ru-RU"/>
          </w:rPr>
          <w:t>www.luga.ru</w:t>
        </w:r>
      </w:hyperlink>
      <w:r w:rsidRPr="00565530">
        <w:rPr>
          <w:sz w:val="26"/>
          <w:szCs w:val="26"/>
          <w:lang w:val="ru-RU"/>
        </w:rPr>
        <w:t>) согласно приложению 3 к настоящему распоряжению.</w:t>
      </w:r>
    </w:p>
    <w:bookmarkEnd w:id="1"/>
    <w:bookmarkEnd w:id="2"/>
    <w:p w:rsidR="000858F0" w:rsidRPr="00EC7148" w:rsidRDefault="000858F0" w:rsidP="00565530">
      <w:pPr>
        <w:pStyle w:val="2"/>
        <w:numPr>
          <w:ilvl w:val="0"/>
          <w:numId w:val="6"/>
        </w:numPr>
        <w:shd w:val="clear" w:color="auto" w:fill="auto"/>
        <w:spacing w:after="0" w:line="276" w:lineRule="auto"/>
        <w:ind w:left="0" w:firstLine="709"/>
        <w:contextualSpacing/>
        <w:jc w:val="both"/>
        <w:rPr>
          <w:sz w:val="26"/>
          <w:szCs w:val="26"/>
          <w:lang w:val="ru-RU"/>
        </w:rPr>
      </w:pPr>
      <w:proofErr w:type="gramStart"/>
      <w:r w:rsidRPr="00EC7148">
        <w:rPr>
          <w:rFonts w:hint="eastAsia"/>
          <w:sz w:val="26"/>
          <w:szCs w:val="26"/>
          <w:lang w:val="ru-RU"/>
        </w:rPr>
        <w:t>Разместить</w:t>
      </w:r>
      <w:proofErr w:type="gramEnd"/>
      <w:r w:rsidRPr="00EC7148">
        <w:rPr>
          <w:rFonts w:hint="eastAsia"/>
          <w:sz w:val="26"/>
          <w:szCs w:val="26"/>
          <w:lang w:val="ru-RU"/>
        </w:rPr>
        <w:t xml:space="preserve"> </w:t>
      </w:r>
      <w:r w:rsidRPr="00EC7148">
        <w:rPr>
          <w:sz w:val="26"/>
          <w:szCs w:val="26"/>
          <w:lang w:val="ru-RU"/>
        </w:rPr>
        <w:t>настоящее постановление</w:t>
      </w:r>
      <w:r w:rsidRPr="00EC7148">
        <w:rPr>
          <w:rFonts w:hint="eastAsia"/>
          <w:sz w:val="26"/>
          <w:szCs w:val="26"/>
          <w:lang w:val="ru-RU"/>
        </w:rPr>
        <w:t xml:space="preserve"> на официальном сайте администрации Лужского муниципального района</w:t>
      </w:r>
      <w:r w:rsidRPr="00EC7148">
        <w:rPr>
          <w:sz w:val="26"/>
          <w:szCs w:val="26"/>
          <w:lang w:val="ru-RU"/>
        </w:rPr>
        <w:t>.</w:t>
      </w:r>
    </w:p>
    <w:p w:rsidR="000858F0" w:rsidRPr="00EC7148" w:rsidRDefault="000858F0" w:rsidP="00565530">
      <w:pPr>
        <w:pStyle w:val="2"/>
        <w:numPr>
          <w:ilvl w:val="0"/>
          <w:numId w:val="6"/>
        </w:numPr>
        <w:shd w:val="clear" w:color="auto" w:fill="auto"/>
        <w:spacing w:after="0" w:line="276" w:lineRule="auto"/>
        <w:ind w:left="0" w:firstLine="709"/>
        <w:contextualSpacing/>
        <w:jc w:val="both"/>
        <w:rPr>
          <w:sz w:val="26"/>
          <w:szCs w:val="26"/>
        </w:rPr>
      </w:pPr>
      <w:r w:rsidRPr="00EC7148">
        <w:rPr>
          <w:sz w:val="26"/>
          <w:szCs w:val="26"/>
          <w:lang w:val="ru-RU"/>
        </w:rPr>
        <w:t>Настоящее Постановление вступает в силу с момента подписания.</w:t>
      </w:r>
    </w:p>
    <w:p w:rsidR="000858F0" w:rsidRPr="00EC7148" w:rsidRDefault="000858F0" w:rsidP="00565530">
      <w:pPr>
        <w:pStyle w:val="2"/>
        <w:numPr>
          <w:ilvl w:val="0"/>
          <w:numId w:val="6"/>
        </w:numPr>
        <w:shd w:val="clear" w:color="auto" w:fill="auto"/>
        <w:spacing w:after="0" w:line="276" w:lineRule="auto"/>
        <w:ind w:left="0" w:firstLine="709"/>
        <w:contextualSpacing/>
        <w:jc w:val="both"/>
        <w:rPr>
          <w:sz w:val="26"/>
          <w:szCs w:val="26"/>
          <w:lang w:val="ru-RU"/>
        </w:rPr>
      </w:pPr>
      <w:proofErr w:type="gramStart"/>
      <w:r w:rsidRPr="00EC7148">
        <w:rPr>
          <w:rFonts w:hint="eastAsia"/>
          <w:sz w:val="26"/>
          <w:szCs w:val="26"/>
          <w:lang w:val="ru-RU"/>
        </w:rPr>
        <w:t>Контроль за</w:t>
      </w:r>
      <w:proofErr w:type="gramEnd"/>
      <w:r w:rsidRPr="00EC7148">
        <w:rPr>
          <w:rFonts w:hint="eastAsia"/>
          <w:sz w:val="26"/>
          <w:szCs w:val="26"/>
          <w:lang w:val="ru-RU"/>
        </w:rPr>
        <w:t xml:space="preserve"> исполнением постановления возложить на </w:t>
      </w:r>
      <w:r w:rsidRPr="00EC7148">
        <w:rPr>
          <w:sz w:val="26"/>
          <w:szCs w:val="26"/>
          <w:lang w:val="ru-RU"/>
        </w:rPr>
        <w:t xml:space="preserve">исполняющего обязанности заместителя главы администрации – Сергея Владимировича </w:t>
      </w:r>
      <w:proofErr w:type="spellStart"/>
      <w:r w:rsidRPr="00EC7148">
        <w:rPr>
          <w:sz w:val="26"/>
          <w:szCs w:val="26"/>
          <w:lang w:val="ru-RU"/>
        </w:rPr>
        <w:t>Лапушкина</w:t>
      </w:r>
      <w:proofErr w:type="spellEnd"/>
      <w:r w:rsidRPr="00EC7148">
        <w:rPr>
          <w:sz w:val="26"/>
          <w:szCs w:val="26"/>
          <w:lang w:val="ru-RU"/>
        </w:rPr>
        <w:t>.</w:t>
      </w:r>
    </w:p>
    <w:p w:rsidR="000858F0" w:rsidRPr="00EC7148" w:rsidRDefault="000858F0" w:rsidP="00816387">
      <w:pPr>
        <w:pStyle w:val="2"/>
        <w:shd w:val="clear" w:color="auto" w:fill="auto"/>
        <w:tabs>
          <w:tab w:val="left" w:pos="1134"/>
        </w:tabs>
        <w:spacing w:after="0" w:line="240" w:lineRule="auto"/>
        <w:ind w:firstLine="0"/>
        <w:contextualSpacing/>
        <w:jc w:val="both"/>
        <w:rPr>
          <w:sz w:val="26"/>
          <w:szCs w:val="26"/>
          <w:lang w:val="ru-RU"/>
        </w:rPr>
      </w:pPr>
    </w:p>
    <w:p w:rsidR="000858F0" w:rsidRPr="00EC7148" w:rsidRDefault="000858F0" w:rsidP="00816387">
      <w:pPr>
        <w:pStyle w:val="1"/>
        <w:shd w:val="clear" w:color="auto" w:fill="auto"/>
        <w:tabs>
          <w:tab w:val="left" w:pos="1134"/>
        </w:tabs>
        <w:spacing w:after="0" w:line="240" w:lineRule="auto"/>
        <w:ind w:right="260"/>
        <w:contextualSpacing/>
        <w:jc w:val="both"/>
        <w:rPr>
          <w:sz w:val="26"/>
          <w:szCs w:val="26"/>
        </w:rPr>
      </w:pPr>
      <w:r w:rsidRPr="00EC7148">
        <w:rPr>
          <w:sz w:val="26"/>
          <w:szCs w:val="26"/>
        </w:rPr>
        <w:t>Глава администрации</w:t>
      </w:r>
    </w:p>
    <w:p w:rsidR="000858F0" w:rsidRPr="00EC7148" w:rsidRDefault="000858F0" w:rsidP="00816387">
      <w:pPr>
        <w:pStyle w:val="1"/>
        <w:shd w:val="clear" w:color="auto" w:fill="auto"/>
        <w:tabs>
          <w:tab w:val="left" w:pos="1134"/>
        </w:tabs>
        <w:spacing w:after="0" w:line="240" w:lineRule="auto"/>
        <w:ind w:right="-2"/>
        <w:contextualSpacing/>
        <w:jc w:val="both"/>
        <w:rPr>
          <w:sz w:val="26"/>
          <w:szCs w:val="26"/>
        </w:rPr>
      </w:pPr>
      <w:r w:rsidRPr="00EC7148">
        <w:rPr>
          <w:sz w:val="26"/>
          <w:szCs w:val="26"/>
        </w:rPr>
        <w:t xml:space="preserve">Лужского муниципального района       </w:t>
      </w:r>
      <w:r w:rsidR="00EC7148" w:rsidRPr="00EC7148">
        <w:rPr>
          <w:sz w:val="26"/>
          <w:szCs w:val="26"/>
        </w:rPr>
        <w:t xml:space="preserve"> </w:t>
      </w:r>
      <w:r w:rsidRPr="00EC7148">
        <w:rPr>
          <w:sz w:val="26"/>
          <w:szCs w:val="26"/>
        </w:rPr>
        <w:t xml:space="preserve">                   </w:t>
      </w:r>
      <w:r w:rsidR="000E1537" w:rsidRPr="00EC7148">
        <w:rPr>
          <w:sz w:val="26"/>
          <w:szCs w:val="26"/>
        </w:rPr>
        <w:t xml:space="preserve">      </w:t>
      </w:r>
      <w:r w:rsidR="00F00B4A">
        <w:rPr>
          <w:sz w:val="26"/>
          <w:szCs w:val="26"/>
        </w:rPr>
        <w:t xml:space="preserve">        </w:t>
      </w:r>
      <w:r w:rsidR="000E1537" w:rsidRPr="00EC7148">
        <w:rPr>
          <w:sz w:val="26"/>
          <w:szCs w:val="26"/>
        </w:rPr>
        <w:t xml:space="preserve">  </w:t>
      </w:r>
      <w:r w:rsidRPr="00EC7148">
        <w:rPr>
          <w:sz w:val="26"/>
          <w:szCs w:val="26"/>
        </w:rPr>
        <w:t xml:space="preserve">         О.М. Малащенко</w:t>
      </w:r>
    </w:p>
    <w:p w:rsidR="00816387" w:rsidRDefault="00816387" w:rsidP="000858F0">
      <w:pPr>
        <w:pStyle w:val="1"/>
        <w:shd w:val="clear" w:color="auto" w:fill="auto"/>
        <w:spacing w:after="0" w:line="240" w:lineRule="auto"/>
        <w:ind w:right="-2" w:firstLine="709"/>
        <w:contextualSpacing/>
        <w:jc w:val="both"/>
        <w:rPr>
          <w:sz w:val="28"/>
          <w:szCs w:val="28"/>
        </w:rPr>
      </w:pPr>
    </w:p>
    <w:p w:rsidR="00644F0B" w:rsidRDefault="00644F0B" w:rsidP="00816387">
      <w:pPr>
        <w:pStyle w:val="1"/>
        <w:shd w:val="clear" w:color="auto" w:fill="auto"/>
        <w:spacing w:after="0" w:line="240" w:lineRule="auto"/>
        <w:ind w:right="-2"/>
        <w:contextualSpacing/>
        <w:jc w:val="both"/>
        <w:rPr>
          <w:sz w:val="26"/>
          <w:szCs w:val="26"/>
        </w:rPr>
      </w:pPr>
    </w:p>
    <w:p w:rsidR="00491B07" w:rsidRDefault="00491B07" w:rsidP="00816387">
      <w:pPr>
        <w:pStyle w:val="1"/>
        <w:shd w:val="clear" w:color="auto" w:fill="auto"/>
        <w:spacing w:after="0" w:line="240" w:lineRule="auto"/>
        <w:ind w:right="-2"/>
        <w:contextualSpacing/>
        <w:jc w:val="both"/>
        <w:rPr>
          <w:sz w:val="26"/>
          <w:szCs w:val="26"/>
        </w:rPr>
      </w:pPr>
    </w:p>
    <w:p w:rsidR="00491B07" w:rsidRDefault="00491B07" w:rsidP="00816387">
      <w:pPr>
        <w:pStyle w:val="1"/>
        <w:shd w:val="clear" w:color="auto" w:fill="auto"/>
        <w:spacing w:after="0" w:line="240" w:lineRule="auto"/>
        <w:ind w:right="-2"/>
        <w:contextualSpacing/>
        <w:jc w:val="both"/>
        <w:rPr>
          <w:sz w:val="26"/>
          <w:szCs w:val="26"/>
        </w:rPr>
      </w:pPr>
    </w:p>
    <w:p w:rsidR="00491B07" w:rsidRDefault="00491B07" w:rsidP="00816387">
      <w:pPr>
        <w:pStyle w:val="1"/>
        <w:shd w:val="clear" w:color="auto" w:fill="auto"/>
        <w:spacing w:after="0" w:line="240" w:lineRule="auto"/>
        <w:ind w:right="-2"/>
        <w:contextualSpacing/>
        <w:jc w:val="both"/>
        <w:rPr>
          <w:sz w:val="26"/>
          <w:szCs w:val="26"/>
        </w:rPr>
      </w:pPr>
    </w:p>
    <w:p w:rsidR="00491B07" w:rsidRDefault="00491B07" w:rsidP="00816387">
      <w:pPr>
        <w:pStyle w:val="1"/>
        <w:shd w:val="clear" w:color="auto" w:fill="auto"/>
        <w:spacing w:after="0" w:line="240" w:lineRule="auto"/>
        <w:ind w:right="-2"/>
        <w:contextualSpacing/>
        <w:jc w:val="both"/>
        <w:rPr>
          <w:sz w:val="26"/>
          <w:szCs w:val="26"/>
        </w:rPr>
      </w:pPr>
    </w:p>
    <w:p w:rsidR="00491B07" w:rsidRDefault="00491B07" w:rsidP="00816387">
      <w:pPr>
        <w:pStyle w:val="1"/>
        <w:shd w:val="clear" w:color="auto" w:fill="auto"/>
        <w:spacing w:after="0" w:line="240" w:lineRule="auto"/>
        <w:ind w:right="-2"/>
        <w:contextualSpacing/>
        <w:jc w:val="both"/>
        <w:rPr>
          <w:sz w:val="26"/>
          <w:szCs w:val="26"/>
        </w:rPr>
      </w:pPr>
    </w:p>
    <w:p w:rsidR="00491B07" w:rsidRDefault="00491B07" w:rsidP="00816387">
      <w:pPr>
        <w:pStyle w:val="1"/>
        <w:shd w:val="clear" w:color="auto" w:fill="auto"/>
        <w:spacing w:after="0" w:line="240" w:lineRule="auto"/>
        <w:ind w:right="-2"/>
        <w:contextualSpacing/>
        <w:jc w:val="both"/>
        <w:rPr>
          <w:sz w:val="26"/>
          <w:szCs w:val="26"/>
        </w:rPr>
      </w:pPr>
    </w:p>
    <w:p w:rsidR="00491B07" w:rsidRDefault="00491B07" w:rsidP="00816387">
      <w:pPr>
        <w:pStyle w:val="1"/>
        <w:shd w:val="clear" w:color="auto" w:fill="auto"/>
        <w:spacing w:after="0" w:line="240" w:lineRule="auto"/>
        <w:ind w:right="-2"/>
        <w:contextualSpacing/>
        <w:jc w:val="both"/>
        <w:rPr>
          <w:sz w:val="26"/>
          <w:szCs w:val="26"/>
        </w:rPr>
      </w:pPr>
    </w:p>
    <w:p w:rsidR="00491B07" w:rsidRDefault="00491B07" w:rsidP="00816387">
      <w:pPr>
        <w:pStyle w:val="1"/>
        <w:shd w:val="clear" w:color="auto" w:fill="auto"/>
        <w:spacing w:after="0" w:line="240" w:lineRule="auto"/>
        <w:ind w:right="-2"/>
        <w:contextualSpacing/>
        <w:jc w:val="both"/>
        <w:rPr>
          <w:sz w:val="26"/>
          <w:szCs w:val="26"/>
        </w:rPr>
      </w:pPr>
    </w:p>
    <w:p w:rsidR="00491B07" w:rsidRDefault="00491B07" w:rsidP="00816387">
      <w:pPr>
        <w:pStyle w:val="1"/>
        <w:shd w:val="clear" w:color="auto" w:fill="auto"/>
        <w:spacing w:after="0" w:line="240" w:lineRule="auto"/>
        <w:ind w:right="-2"/>
        <w:contextualSpacing/>
        <w:jc w:val="both"/>
        <w:rPr>
          <w:sz w:val="26"/>
          <w:szCs w:val="26"/>
        </w:rPr>
      </w:pPr>
    </w:p>
    <w:p w:rsidR="00491B07" w:rsidRDefault="00491B07" w:rsidP="00816387">
      <w:pPr>
        <w:pStyle w:val="1"/>
        <w:shd w:val="clear" w:color="auto" w:fill="auto"/>
        <w:spacing w:after="0" w:line="240" w:lineRule="auto"/>
        <w:ind w:right="-2"/>
        <w:contextualSpacing/>
        <w:jc w:val="both"/>
        <w:rPr>
          <w:sz w:val="26"/>
          <w:szCs w:val="26"/>
        </w:rPr>
      </w:pPr>
    </w:p>
    <w:p w:rsidR="00491B07" w:rsidRDefault="00491B07" w:rsidP="00816387">
      <w:pPr>
        <w:pStyle w:val="1"/>
        <w:shd w:val="clear" w:color="auto" w:fill="auto"/>
        <w:spacing w:after="0" w:line="240" w:lineRule="auto"/>
        <w:ind w:right="-2"/>
        <w:contextualSpacing/>
        <w:jc w:val="both"/>
        <w:rPr>
          <w:sz w:val="26"/>
          <w:szCs w:val="26"/>
        </w:rPr>
      </w:pPr>
    </w:p>
    <w:p w:rsidR="00D7128C" w:rsidRDefault="000858F0" w:rsidP="00816387">
      <w:pPr>
        <w:pStyle w:val="1"/>
        <w:shd w:val="clear" w:color="auto" w:fill="auto"/>
        <w:spacing w:after="0" w:line="240" w:lineRule="auto"/>
        <w:ind w:right="-2"/>
        <w:contextualSpacing/>
        <w:jc w:val="both"/>
        <w:rPr>
          <w:sz w:val="26"/>
          <w:szCs w:val="26"/>
        </w:rPr>
      </w:pPr>
      <w:r w:rsidRPr="00644F0B">
        <w:rPr>
          <w:sz w:val="26"/>
          <w:szCs w:val="26"/>
        </w:rPr>
        <w:t xml:space="preserve">Разослано: </w:t>
      </w:r>
      <w:proofErr w:type="spellStart"/>
      <w:r w:rsidRPr="00644F0B">
        <w:rPr>
          <w:sz w:val="26"/>
          <w:szCs w:val="26"/>
        </w:rPr>
        <w:t>КЭРиАПК</w:t>
      </w:r>
      <w:proofErr w:type="spellEnd"/>
      <w:r w:rsidRPr="00644F0B">
        <w:rPr>
          <w:sz w:val="26"/>
          <w:szCs w:val="26"/>
        </w:rPr>
        <w:t xml:space="preserve"> – 2 экз., ОБУ, </w:t>
      </w:r>
      <w:r w:rsidR="000E1537">
        <w:rPr>
          <w:sz w:val="26"/>
          <w:szCs w:val="26"/>
        </w:rPr>
        <w:t>членам комиссии.</w:t>
      </w:r>
    </w:p>
    <w:p w:rsidR="00D7128C" w:rsidRDefault="00D7128C">
      <w:pPr>
        <w:spacing w:after="200" w:line="276" w:lineRule="auto"/>
        <w:rPr>
          <w:rFonts w:ascii="Times New Roman" w:eastAsia="Times New Roman" w:hAnsi="Times New Roman" w:cs="Times New Roman"/>
          <w:color w:val="auto"/>
          <w:sz w:val="26"/>
          <w:szCs w:val="26"/>
          <w:lang w:val="ru-RU" w:eastAsia="en-US"/>
        </w:rPr>
      </w:pPr>
      <w:r>
        <w:rPr>
          <w:sz w:val="26"/>
          <w:szCs w:val="26"/>
        </w:rPr>
        <w:br w:type="page"/>
      </w:r>
    </w:p>
    <w:p w:rsidR="00D7128C" w:rsidRDefault="00D7128C" w:rsidP="00D7128C">
      <w:pPr>
        <w:pStyle w:val="1"/>
        <w:shd w:val="clear" w:color="auto" w:fill="auto"/>
        <w:spacing w:after="0" w:line="240" w:lineRule="auto"/>
        <w:ind w:left="5387" w:right="-144" w:hanging="425"/>
        <w:contextualSpacing/>
        <w:jc w:val="right"/>
      </w:pPr>
      <w:r>
        <w:lastRenderedPageBreak/>
        <w:t>УТВЕРЖДЕН</w:t>
      </w:r>
    </w:p>
    <w:p w:rsidR="00D7128C" w:rsidRDefault="00D7128C" w:rsidP="00D7128C">
      <w:pPr>
        <w:pStyle w:val="1"/>
        <w:shd w:val="clear" w:color="auto" w:fill="auto"/>
        <w:spacing w:after="0" w:line="240" w:lineRule="auto"/>
        <w:ind w:left="5387" w:right="-144"/>
        <w:contextualSpacing/>
        <w:jc w:val="right"/>
      </w:pPr>
      <w:r>
        <w:t xml:space="preserve">постановлением администрации </w:t>
      </w:r>
    </w:p>
    <w:p w:rsidR="00D7128C" w:rsidRDefault="00D7128C" w:rsidP="00D7128C">
      <w:pPr>
        <w:pStyle w:val="1"/>
        <w:shd w:val="clear" w:color="auto" w:fill="auto"/>
        <w:spacing w:after="0" w:line="240" w:lineRule="auto"/>
        <w:ind w:left="5387" w:right="-144"/>
        <w:contextualSpacing/>
        <w:jc w:val="right"/>
      </w:pPr>
      <w:r>
        <w:t xml:space="preserve">Лужского муниципального района </w:t>
      </w:r>
    </w:p>
    <w:p w:rsidR="00D7128C" w:rsidRDefault="00D7128C" w:rsidP="00D7128C">
      <w:pPr>
        <w:pStyle w:val="1"/>
        <w:shd w:val="clear" w:color="auto" w:fill="auto"/>
        <w:spacing w:after="0" w:line="240" w:lineRule="auto"/>
        <w:ind w:left="5387" w:right="-144"/>
        <w:contextualSpacing/>
        <w:jc w:val="right"/>
      </w:pPr>
      <w:r w:rsidRPr="00D7128C">
        <w:t>от 18.05.2017 № 1919</w:t>
      </w:r>
    </w:p>
    <w:p w:rsidR="00D7128C" w:rsidRDefault="00D7128C" w:rsidP="00D7128C">
      <w:pPr>
        <w:pStyle w:val="1"/>
        <w:shd w:val="clear" w:color="auto" w:fill="auto"/>
        <w:spacing w:after="0" w:line="240" w:lineRule="auto"/>
        <w:ind w:left="5387" w:right="-144"/>
        <w:contextualSpacing/>
        <w:jc w:val="right"/>
      </w:pPr>
      <w:r>
        <w:t>(приложение 1)</w:t>
      </w:r>
    </w:p>
    <w:p w:rsidR="00D7128C" w:rsidRDefault="00D7128C" w:rsidP="00D7128C">
      <w:pPr>
        <w:pStyle w:val="1"/>
        <w:shd w:val="clear" w:color="auto" w:fill="auto"/>
        <w:spacing w:after="0" w:line="240" w:lineRule="auto"/>
        <w:ind w:right="-144"/>
        <w:contextualSpacing/>
        <w:jc w:val="both"/>
      </w:pPr>
    </w:p>
    <w:p w:rsidR="00D7128C" w:rsidRPr="00D7128C" w:rsidRDefault="00D7128C" w:rsidP="00D7128C">
      <w:pPr>
        <w:ind w:left="40"/>
        <w:contextualSpacing/>
        <w:jc w:val="center"/>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t>СОСТАВ</w:t>
      </w:r>
    </w:p>
    <w:p w:rsidR="00D7128C" w:rsidRPr="00D7128C" w:rsidRDefault="00D7128C" w:rsidP="00D7128C">
      <w:pPr>
        <w:ind w:left="40"/>
        <w:contextualSpacing/>
        <w:jc w:val="center"/>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t>конкурсной комиссии по проведению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w:t>
      </w:r>
    </w:p>
    <w:p w:rsidR="00D7128C" w:rsidRPr="00D7128C" w:rsidRDefault="00D7128C" w:rsidP="00D7128C">
      <w:pPr>
        <w:spacing w:before="240" w:after="240"/>
        <w:ind w:left="40"/>
        <w:rPr>
          <w:sz w:val="26"/>
          <w:szCs w:val="26"/>
        </w:rPr>
      </w:pPr>
      <w:r w:rsidRPr="00D7128C">
        <w:rPr>
          <w:rFonts w:ascii="Times New Roman" w:eastAsia="Times New Roman" w:hAnsi="Times New Roman" w:cs="Times New Roman"/>
          <w:color w:val="auto"/>
          <w:sz w:val="26"/>
          <w:szCs w:val="26"/>
        </w:rPr>
        <w:t>Председатель конкурсной комиссии:</w:t>
      </w:r>
    </w:p>
    <w:tbl>
      <w:tblPr>
        <w:tblW w:w="9531" w:type="dxa"/>
        <w:tblInd w:w="40" w:type="dxa"/>
        <w:tblLayout w:type="fixed"/>
        <w:tblLook w:val="04A0" w:firstRow="1" w:lastRow="0" w:firstColumn="1" w:lastColumn="0" w:noHBand="0" w:noVBand="1"/>
      </w:tblPr>
      <w:tblGrid>
        <w:gridCol w:w="3754"/>
        <w:gridCol w:w="5777"/>
      </w:tblGrid>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Малащенко Олег Михайлович</w:t>
            </w:r>
          </w:p>
        </w:tc>
        <w:tc>
          <w:tcPr>
            <w:tcW w:w="5777"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глава администрации Лужского муниципального района</w:t>
            </w:r>
          </w:p>
        </w:tc>
      </w:tr>
    </w:tbl>
    <w:p w:rsidR="00D7128C" w:rsidRPr="00D7128C" w:rsidRDefault="00D7128C" w:rsidP="00D7128C">
      <w:pPr>
        <w:spacing w:before="240" w:after="240"/>
        <w:ind w:left="40"/>
        <w:rPr>
          <w:sz w:val="26"/>
          <w:szCs w:val="26"/>
        </w:rPr>
      </w:pPr>
      <w:proofErr w:type="spellStart"/>
      <w:r w:rsidRPr="00D7128C">
        <w:rPr>
          <w:rFonts w:ascii="Times New Roman" w:eastAsia="Times New Roman" w:hAnsi="Times New Roman" w:cs="Times New Roman"/>
          <w:color w:val="auto"/>
          <w:sz w:val="26"/>
          <w:szCs w:val="26"/>
        </w:rPr>
        <w:t>Заместител</w:t>
      </w:r>
      <w:proofErr w:type="spellEnd"/>
      <w:r>
        <w:rPr>
          <w:rFonts w:ascii="Times New Roman" w:eastAsia="Times New Roman" w:hAnsi="Times New Roman" w:cs="Times New Roman"/>
          <w:color w:val="auto"/>
          <w:sz w:val="26"/>
          <w:szCs w:val="26"/>
          <w:lang w:val="ru-RU"/>
        </w:rPr>
        <w:t>и</w:t>
      </w:r>
      <w:r w:rsidRPr="00D7128C">
        <w:rPr>
          <w:rFonts w:ascii="Times New Roman" w:eastAsia="Times New Roman" w:hAnsi="Times New Roman" w:cs="Times New Roman"/>
          <w:color w:val="auto"/>
          <w:sz w:val="26"/>
          <w:szCs w:val="26"/>
        </w:rPr>
        <w:t xml:space="preserve"> председателя конкурсной комиссии:</w:t>
      </w:r>
    </w:p>
    <w:tbl>
      <w:tblPr>
        <w:tblW w:w="9531" w:type="dxa"/>
        <w:tblInd w:w="40" w:type="dxa"/>
        <w:tblLayout w:type="fixed"/>
        <w:tblLook w:val="04A0" w:firstRow="1" w:lastRow="0" w:firstColumn="1" w:lastColumn="0" w:noHBand="0" w:noVBand="1"/>
      </w:tblPr>
      <w:tblGrid>
        <w:gridCol w:w="3754"/>
        <w:gridCol w:w="5777"/>
      </w:tblGrid>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roofErr w:type="gramStart"/>
            <w:r w:rsidRPr="00D7128C">
              <w:rPr>
                <w:rFonts w:ascii="Times New Roman" w:eastAsia="Times New Roman" w:hAnsi="Times New Roman" w:cs="Times New Roman"/>
                <w:b/>
                <w:color w:val="auto"/>
                <w:sz w:val="26"/>
                <w:szCs w:val="26"/>
              </w:rPr>
              <w:t>Голубев</w:t>
            </w:r>
            <w:proofErr w:type="gramEnd"/>
            <w:r w:rsidRPr="00D7128C">
              <w:rPr>
                <w:rFonts w:ascii="Times New Roman" w:eastAsia="Times New Roman" w:hAnsi="Times New Roman" w:cs="Times New Roman"/>
                <w:b/>
                <w:color w:val="auto"/>
                <w:sz w:val="26"/>
                <w:szCs w:val="26"/>
              </w:rPr>
              <w:t xml:space="preserve"> Алексей Викторович</w:t>
            </w:r>
          </w:p>
        </w:tc>
        <w:tc>
          <w:tcPr>
            <w:tcW w:w="5777"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первый заместитель главы администрации Лужского муниципального района</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roofErr w:type="spellStart"/>
            <w:r w:rsidRPr="00D7128C">
              <w:rPr>
                <w:rFonts w:ascii="Times New Roman" w:eastAsia="Times New Roman" w:hAnsi="Times New Roman" w:cs="Times New Roman"/>
                <w:b/>
                <w:color w:val="auto"/>
                <w:sz w:val="26"/>
                <w:szCs w:val="26"/>
              </w:rPr>
              <w:t>Лапушкин</w:t>
            </w:r>
            <w:proofErr w:type="spellEnd"/>
            <w:r w:rsidRPr="00D7128C">
              <w:rPr>
                <w:rFonts w:ascii="Times New Roman" w:eastAsia="Times New Roman" w:hAnsi="Times New Roman" w:cs="Times New Roman"/>
                <w:b/>
                <w:color w:val="auto"/>
                <w:sz w:val="26"/>
                <w:szCs w:val="26"/>
              </w:rPr>
              <w:t xml:space="preserve"> Сергей Владимирович</w:t>
            </w:r>
          </w:p>
        </w:tc>
        <w:tc>
          <w:tcPr>
            <w:tcW w:w="5777"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w:t>
            </w:r>
            <w:proofErr w:type="spellStart"/>
            <w:r w:rsidRPr="00D7128C">
              <w:rPr>
                <w:rFonts w:ascii="Times New Roman" w:eastAsia="Times New Roman" w:hAnsi="Times New Roman" w:cs="Times New Roman"/>
                <w:color w:val="auto"/>
                <w:sz w:val="26"/>
                <w:szCs w:val="26"/>
              </w:rPr>
              <w:t>и.о</w:t>
            </w:r>
            <w:proofErr w:type="spellEnd"/>
            <w:r w:rsidRPr="00D7128C">
              <w:rPr>
                <w:rFonts w:ascii="Times New Roman" w:eastAsia="Times New Roman" w:hAnsi="Times New Roman" w:cs="Times New Roman"/>
                <w:color w:val="auto"/>
                <w:sz w:val="26"/>
                <w:szCs w:val="26"/>
              </w:rPr>
              <w:t>. заместителя главы администрации Лужского муниципального района</w:t>
            </w:r>
          </w:p>
        </w:tc>
      </w:tr>
    </w:tbl>
    <w:p w:rsidR="00D7128C" w:rsidRPr="00D7128C" w:rsidRDefault="00D7128C" w:rsidP="00D7128C">
      <w:pPr>
        <w:spacing w:before="240" w:after="240"/>
        <w:ind w:left="40"/>
        <w:rPr>
          <w:sz w:val="26"/>
          <w:szCs w:val="26"/>
        </w:rPr>
      </w:pPr>
      <w:r w:rsidRPr="00D7128C">
        <w:rPr>
          <w:rFonts w:ascii="Times New Roman" w:eastAsia="Times New Roman" w:hAnsi="Times New Roman" w:cs="Times New Roman"/>
          <w:color w:val="auto"/>
          <w:sz w:val="26"/>
          <w:szCs w:val="26"/>
        </w:rPr>
        <w:t>Секретарь конкурсной комиссии:</w:t>
      </w:r>
      <w:bookmarkStart w:id="3" w:name="_GoBack"/>
      <w:bookmarkEnd w:id="3"/>
    </w:p>
    <w:tbl>
      <w:tblPr>
        <w:tblW w:w="9531" w:type="dxa"/>
        <w:tblInd w:w="40" w:type="dxa"/>
        <w:tblLayout w:type="fixed"/>
        <w:tblLook w:val="04A0" w:firstRow="1" w:lastRow="0" w:firstColumn="1" w:lastColumn="0" w:noHBand="0" w:noVBand="1"/>
      </w:tblPr>
      <w:tblGrid>
        <w:gridCol w:w="3754"/>
        <w:gridCol w:w="5777"/>
      </w:tblGrid>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Подмарева Ксения Альбертовна</w:t>
            </w:r>
          </w:p>
        </w:tc>
        <w:tc>
          <w:tcPr>
            <w:tcW w:w="5777"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ведущий специалист отдела аналитической работы и прогнозирования комитета экономического развития и АПК администрации Лужского муниципального района</w:t>
            </w:r>
          </w:p>
        </w:tc>
      </w:tr>
    </w:tbl>
    <w:p w:rsidR="00D7128C" w:rsidRPr="00D7128C" w:rsidRDefault="00D7128C" w:rsidP="00D7128C">
      <w:pPr>
        <w:spacing w:before="240" w:after="240"/>
        <w:ind w:left="40"/>
        <w:rPr>
          <w:sz w:val="26"/>
          <w:szCs w:val="26"/>
        </w:rPr>
      </w:pPr>
      <w:r w:rsidRPr="00D7128C">
        <w:rPr>
          <w:rFonts w:ascii="Times New Roman" w:eastAsia="Times New Roman" w:hAnsi="Times New Roman" w:cs="Times New Roman"/>
          <w:color w:val="auto"/>
          <w:sz w:val="26"/>
          <w:szCs w:val="26"/>
        </w:rPr>
        <w:t>Члены конкурсной комиссии:</w:t>
      </w:r>
    </w:p>
    <w:tbl>
      <w:tblPr>
        <w:tblW w:w="9566" w:type="dxa"/>
        <w:tblInd w:w="40" w:type="dxa"/>
        <w:tblLayout w:type="fixed"/>
        <w:tblLook w:val="04A0" w:firstRow="1" w:lastRow="0" w:firstColumn="1" w:lastColumn="0" w:noHBand="0" w:noVBand="1"/>
      </w:tblPr>
      <w:tblGrid>
        <w:gridCol w:w="3754"/>
        <w:gridCol w:w="5812"/>
      </w:tblGrid>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 xml:space="preserve">Гукасян Вадим </w:t>
            </w:r>
            <w:proofErr w:type="spellStart"/>
            <w:r w:rsidRPr="00D7128C">
              <w:rPr>
                <w:rFonts w:ascii="Times New Roman" w:eastAsia="Times New Roman" w:hAnsi="Times New Roman" w:cs="Times New Roman"/>
                <w:b/>
                <w:color w:val="auto"/>
                <w:sz w:val="26"/>
                <w:szCs w:val="26"/>
              </w:rPr>
              <w:t>Грантович</w:t>
            </w:r>
            <w:proofErr w:type="spellEnd"/>
          </w:p>
        </w:tc>
        <w:tc>
          <w:tcPr>
            <w:tcW w:w="5812" w:type="dxa"/>
          </w:tcPr>
          <w:p w:rsidR="00D7128C" w:rsidRPr="00D7128C" w:rsidRDefault="00D7128C" w:rsidP="00D7128C">
            <w:pPr>
              <w:spacing w:after="240"/>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член Консультационного совета предпринимателей при Законодательном собрании Ленинградской области</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spacing w:after="240"/>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Елисеева</w:t>
            </w:r>
          </w:p>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Екатерина Александровна</w:t>
            </w:r>
          </w:p>
        </w:tc>
        <w:tc>
          <w:tcPr>
            <w:tcW w:w="5812" w:type="dxa"/>
          </w:tcPr>
          <w:p w:rsidR="00D7128C" w:rsidRPr="00D7128C" w:rsidRDefault="00D7128C" w:rsidP="00D7128C">
            <w:pPr>
              <w:spacing w:after="240"/>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Исполнительный директор муниципального фонда поддержки развития экономики и предпринимательства Лужского района «Социально-деловой Центр»</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spacing w:after="240"/>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Туманова Елена Евгеньевна</w:t>
            </w:r>
          </w:p>
        </w:tc>
        <w:tc>
          <w:tcPr>
            <w:tcW w:w="5812" w:type="dxa"/>
          </w:tcPr>
          <w:p w:rsidR="00D7128C" w:rsidRPr="00D7128C" w:rsidRDefault="00D7128C" w:rsidP="00D7128C">
            <w:pPr>
              <w:spacing w:after="240"/>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председатель комитета экономического развития и АПК администрации Лужского муниципального района</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spacing w:after="240"/>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 xml:space="preserve">Кудрявцева Юлия </w:t>
            </w:r>
            <w:proofErr w:type="spellStart"/>
            <w:r w:rsidRPr="00D7128C">
              <w:rPr>
                <w:rFonts w:ascii="Times New Roman" w:eastAsia="Times New Roman" w:hAnsi="Times New Roman" w:cs="Times New Roman"/>
                <w:b/>
                <w:color w:val="auto"/>
                <w:sz w:val="26"/>
                <w:szCs w:val="26"/>
              </w:rPr>
              <w:t>Болеславовна</w:t>
            </w:r>
            <w:proofErr w:type="spellEnd"/>
          </w:p>
        </w:tc>
        <w:tc>
          <w:tcPr>
            <w:tcW w:w="5812" w:type="dxa"/>
          </w:tcPr>
          <w:p w:rsidR="00D7128C" w:rsidRPr="00D7128C" w:rsidRDefault="00D7128C" w:rsidP="00D7128C">
            <w:pPr>
              <w:pStyle w:val="2"/>
              <w:shd w:val="clear" w:color="auto" w:fill="auto"/>
              <w:tabs>
                <w:tab w:val="left" w:pos="170"/>
              </w:tabs>
              <w:spacing w:after="0" w:line="240" w:lineRule="auto"/>
              <w:ind w:left="40" w:right="100" w:firstLine="0"/>
              <w:contextualSpacing/>
              <w:jc w:val="both"/>
              <w:rPr>
                <w:sz w:val="26"/>
                <w:szCs w:val="26"/>
              </w:rPr>
            </w:pPr>
            <w:r w:rsidRPr="00D7128C">
              <w:rPr>
                <w:sz w:val="26"/>
                <w:szCs w:val="26"/>
              </w:rPr>
              <w:sym w:font="Symbol" w:char="F02D"/>
            </w:r>
            <w:r w:rsidRPr="00D7128C">
              <w:rPr>
                <w:sz w:val="26"/>
                <w:szCs w:val="26"/>
              </w:rPr>
              <w:t xml:space="preserve"> председатель комитета финансов администрации Лужского муниципального района</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pStyle w:val="2"/>
              <w:shd w:val="clear" w:color="auto" w:fill="auto"/>
              <w:tabs>
                <w:tab w:val="left" w:pos="170"/>
              </w:tabs>
              <w:spacing w:after="0" w:line="240" w:lineRule="auto"/>
              <w:ind w:left="40" w:right="100" w:firstLine="0"/>
              <w:contextualSpacing/>
              <w:jc w:val="both"/>
              <w:rPr>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roofErr w:type="spellStart"/>
            <w:r w:rsidRPr="00D7128C">
              <w:rPr>
                <w:rFonts w:ascii="Times New Roman" w:eastAsia="Times New Roman" w:hAnsi="Times New Roman" w:cs="Times New Roman"/>
                <w:b/>
                <w:color w:val="auto"/>
                <w:sz w:val="26"/>
                <w:szCs w:val="26"/>
              </w:rPr>
              <w:t>Новоенко</w:t>
            </w:r>
            <w:proofErr w:type="spellEnd"/>
            <w:r w:rsidRPr="00D7128C">
              <w:rPr>
                <w:rFonts w:ascii="Times New Roman" w:eastAsia="Times New Roman" w:hAnsi="Times New Roman" w:cs="Times New Roman"/>
                <w:b/>
                <w:color w:val="auto"/>
                <w:sz w:val="26"/>
                <w:szCs w:val="26"/>
              </w:rPr>
              <w:t xml:space="preserve"> Наталья Сергеевна</w:t>
            </w: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заведующий отделом аналитической работы и прогнозирования администрации Лужского муниципального района</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roofErr w:type="spellStart"/>
            <w:r w:rsidRPr="00D7128C">
              <w:rPr>
                <w:rFonts w:ascii="Times New Roman" w:eastAsia="Times New Roman" w:hAnsi="Times New Roman" w:cs="Times New Roman"/>
                <w:b/>
                <w:color w:val="auto"/>
                <w:sz w:val="26"/>
                <w:szCs w:val="26"/>
              </w:rPr>
              <w:lastRenderedPageBreak/>
              <w:t>Сакова</w:t>
            </w:r>
            <w:proofErr w:type="spellEnd"/>
            <w:r w:rsidRPr="00D7128C">
              <w:rPr>
                <w:rFonts w:ascii="Times New Roman" w:eastAsia="Times New Roman" w:hAnsi="Times New Roman" w:cs="Times New Roman"/>
                <w:b/>
                <w:color w:val="auto"/>
                <w:sz w:val="26"/>
                <w:szCs w:val="26"/>
              </w:rPr>
              <w:t xml:space="preserve"> Татьяна Владимировна</w:t>
            </w: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главный специалист отдела агропромышленного комплекса комитета экономического развития и АПК администрации Лужского муниципального района</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Михайлов Александр Александрович</w:t>
            </w: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представитель совета депутатов Лужского муниципального района</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roofErr w:type="spellStart"/>
            <w:r w:rsidRPr="00D7128C">
              <w:rPr>
                <w:rFonts w:ascii="Times New Roman" w:eastAsia="Times New Roman" w:hAnsi="Times New Roman" w:cs="Times New Roman"/>
                <w:b/>
                <w:color w:val="auto"/>
                <w:sz w:val="26"/>
                <w:szCs w:val="26"/>
              </w:rPr>
              <w:t>Загорская</w:t>
            </w:r>
            <w:proofErr w:type="spellEnd"/>
            <w:r w:rsidRPr="00D7128C">
              <w:rPr>
                <w:rFonts w:ascii="Times New Roman" w:eastAsia="Times New Roman" w:hAnsi="Times New Roman" w:cs="Times New Roman"/>
                <w:b/>
                <w:color w:val="auto"/>
                <w:sz w:val="26"/>
                <w:szCs w:val="26"/>
              </w:rPr>
              <w:t xml:space="preserve"> Татьяна Васильевна</w:t>
            </w: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директор государственного казенного учреждения Ленинградской области Лужский центр занятости населения</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Максимова Ольга Эдуардовна</w:t>
            </w: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заместитель начальника инспекции ФНС в Лужском районе</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rPr>
          <w:trHeight w:val="317"/>
        </w:trPr>
        <w:tc>
          <w:tcPr>
            <w:tcW w:w="9566" w:type="dxa"/>
            <w:gridSpan w:val="2"/>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t>Представитель Комитета по развитию малого, среднего бизнеса  и потребительского рынка Ленинградской области (по согласованию)</w:t>
            </w:r>
          </w:p>
        </w:tc>
      </w:tr>
      <w:tr w:rsidR="00D7128C" w:rsidRPr="00D7128C" w:rsidTr="00443EBA">
        <w:trPr>
          <w:trHeight w:val="317"/>
        </w:trPr>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rPr>
          <w:trHeight w:val="317"/>
        </w:trPr>
        <w:tc>
          <w:tcPr>
            <w:tcW w:w="9566" w:type="dxa"/>
            <w:gridSpan w:val="2"/>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t>Представитель ОМВД (по согласованию)</w:t>
            </w:r>
          </w:p>
        </w:tc>
      </w:tr>
      <w:tr w:rsidR="00D7128C" w:rsidRPr="00D7128C" w:rsidTr="00443EBA">
        <w:trPr>
          <w:trHeight w:val="317"/>
        </w:trPr>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rPr>
          <w:trHeight w:val="317"/>
        </w:trPr>
        <w:tc>
          <w:tcPr>
            <w:tcW w:w="9566" w:type="dxa"/>
            <w:gridSpan w:val="2"/>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t xml:space="preserve">Представитель </w:t>
            </w:r>
            <w:proofErr w:type="spellStart"/>
            <w:r w:rsidRPr="00D7128C">
              <w:rPr>
                <w:rFonts w:ascii="Times New Roman" w:eastAsia="Times New Roman" w:hAnsi="Times New Roman" w:cs="Times New Roman"/>
                <w:color w:val="auto"/>
                <w:sz w:val="26"/>
                <w:szCs w:val="26"/>
              </w:rPr>
              <w:t>Лужской</w:t>
            </w:r>
            <w:proofErr w:type="spellEnd"/>
            <w:r w:rsidRPr="00D7128C">
              <w:rPr>
                <w:rFonts w:ascii="Times New Roman" w:eastAsia="Times New Roman" w:hAnsi="Times New Roman" w:cs="Times New Roman"/>
                <w:color w:val="auto"/>
                <w:sz w:val="26"/>
                <w:szCs w:val="26"/>
              </w:rPr>
              <w:t xml:space="preserve"> городской прокуратуры (по согласованию)</w:t>
            </w:r>
          </w:p>
        </w:tc>
      </w:tr>
    </w:tbl>
    <w:p w:rsidR="00D7128C" w:rsidRPr="00D7128C" w:rsidRDefault="00D7128C" w:rsidP="00D7128C">
      <w:pPr>
        <w:pStyle w:val="1"/>
        <w:ind w:right="-2"/>
        <w:contextualSpacing/>
        <w:jc w:val="right"/>
        <w:rPr>
          <w:sz w:val="26"/>
          <w:szCs w:val="26"/>
          <w:lang w:val="ru"/>
        </w:rPr>
      </w:pPr>
    </w:p>
    <w:p w:rsidR="00D7128C" w:rsidRDefault="00D7128C">
      <w:pPr>
        <w:spacing w:after="200" w:line="276" w:lineRule="auto"/>
        <w:rPr>
          <w:rFonts w:ascii="Times New Roman" w:eastAsia="Times New Roman" w:hAnsi="Times New Roman" w:cs="Times New Roman"/>
          <w:color w:val="auto"/>
          <w:sz w:val="26"/>
          <w:szCs w:val="26"/>
          <w:lang w:val="ru-RU" w:eastAsia="en-US"/>
        </w:rPr>
      </w:pPr>
      <w:r>
        <w:rPr>
          <w:sz w:val="26"/>
          <w:szCs w:val="26"/>
        </w:rPr>
        <w:br w:type="page"/>
      </w:r>
    </w:p>
    <w:p w:rsidR="00D7128C" w:rsidRPr="00D7128C" w:rsidRDefault="00D7128C" w:rsidP="00D7128C">
      <w:pPr>
        <w:pStyle w:val="1"/>
        <w:ind w:right="-2"/>
        <w:contextualSpacing/>
        <w:jc w:val="right"/>
        <w:rPr>
          <w:sz w:val="26"/>
          <w:szCs w:val="26"/>
        </w:rPr>
      </w:pPr>
      <w:r w:rsidRPr="00D7128C">
        <w:rPr>
          <w:sz w:val="26"/>
          <w:szCs w:val="26"/>
        </w:rPr>
        <w:lastRenderedPageBreak/>
        <w:t>УТВЕРЖДЕН</w:t>
      </w:r>
    </w:p>
    <w:p w:rsidR="00D7128C" w:rsidRPr="00D7128C" w:rsidRDefault="00D7128C" w:rsidP="00D7128C">
      <w:pPr>
        <w:pStyle w:val="1"/>
        <w:ind w:right="-2"/>
        <w:contextualSpacing/>
        <w:jc w:val="right"/>
        <w:rPr>
          <w:sz w:val="26"/>
          <w:szCs w:val="26"/>
        </w:rPr>
      </w:pPr>
      <w:r w:rsidRPr="00D7128C">
        <w:rPr>
          <w:sz w:val="26"/>
          <w:szCs w:val="26"/>
        </w:rPr>
        <w:t xml:space="preserve">постановлением администрации </w:t>
      </w:r>
    </w:p>
    <w:p w:rsidR="00D7128C" w:rsidRPr="00D7128C" w:rsidRDefault="00D7128C" w:rsidP="00D7128C">
      <w:pPr>
        <w:pStyle w:val="1"/>
        <w:ind w:right="-2"/>
        <w:contextualSpacing/>
        <w:jc w:val="right"/>
        <w:rPr>
          <w:sz w:val="26"/>
          <w:szCs w:val="26"/>
        </w:rPr>
      </w:pPr>
      <w:r w:rsidRPr="00D7128C">
        <w:rPr>
          <w:sz w:val="26"/>
          <w:szCs w:val="26"/>
        </w:rPr>
        <w:t xml:space="preserve">Лужского муниципального района </w:t>
      </w:r>
    </w:p>
    <w:p w:rsidR="00D7128C" w:rsidRPr="00D7128C" w:rsidRDefault="00D7128C" w:rsidP="00D7128C">
      <w:pPr>
        <w:pStyle w:val="1"/>
        <w:ind w:right="-2"/>
        <w:contextualSpacing/>
        <w:jc w:val="right"/>
        <w:rPr>
          <w:sz w:val="26"/>
          <w:szCs w:val="26"/>
        </w:rPr>
      </w:pPr>
      <w:r w:rsidRPr="00D7128C">
        <w:rPr>
          <w:sz w:val="26"/>
          <w:szCs w:val="26"/>
        </w:rPr>
        <w:t xml:space="preserve">от 18.05.2017 г. № 1919 </w:t>
      </w:r>
      <w:r w:rsidRPr="00D7128C">
        <w:rPr>
          <w:sz w:val="26"/>
          <w:szCs w:val="26"/>
        </w:rPr>
        <w:t>(приложение 2)</w:t>
      </w:r>
    </w:p>
    <w:p w:rsidR="00D7128C" w:rsidRPr="00D7128C" w:rsidRDefault="00D7128C" w:rsidP="00D7128C">
      <w:pPr>
        <w:pStyle w:val="1"/>
        <w:ind w:right="-2"/>
        <w:contextualSpacing/>
        <w:jc w:val="both"/>
        <w:rPr>
          <w:sz w:val="26"/>
          <w:szCs w:val="26"/>
        </w:rPr>
      </w:pPr>
    </w:p>
    <w:p w:rsidR="00D7128C" w:rsidRPr="00D7128C" w:rsidRDefault="00D7128C" w:rsidP="00D7128C">
      <w:pPr>
        <w:pStyle w:val="1"/>
        <w:ind w:right="-2"/>
        <w:contextualSpacing/>
        <w:jc w:val="center"/>
        <w:rPr>
          <w:sz w:val="26"/>
          <w:szCs w:val="26"/>
        </w:rPr>
      </w:pPr>
      <w:r w:rsidRPr="00D7128C">
        <w:rPr>
          <w:sz w:val="26"/>
          <w:szCs w:val="26"/>
        </w:rPr>
        <w:t>ПОЛОЖЕНИЕ</w:t>
      </w:r>
    </w:p>
    <w:p w:rsidR="00D7128C" w:rsidRDefault="00D7128C" w:rsidP="00D7128C">
      <w:pPr>
        <w:pStyle w:val="1"/>
        <w:spacing w:after="0"/>
        <w:ind w:right="-2"/>
        <w:contextualSpacing/>
        <w:jc w:val="center"/>
        <w:rPr>
          <w:sz w:val="26"/>
          <w:szCs w:val="26"/>
        </w:rPr>
      </w:pPr>
      <w:r w:rsidRPr="00D7128C">
        <w:rPr>
          <w:sz w:val="26"/>
          <w:szCs w:val="26"/>
        </w:rPr>
        <w:t>О КОМИССИИ ПО ПРОВЕДЕНИЮ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w:t>
      </w:r>
    </w:p>
    <w:p w:rsidR="00D7128C" w:rsidRPr="00D7128C" w:rsidRDefault="00D7128C" w:rsidP="00D7128C">
      <w:pPr>
        <w:pStyle w:val="1"/>
        <w:spacing w:after="0"/>
        <w:ind w:right="-2"/>
        <w:contextualSpacing/>
        <w:jc w:val="center"/>
        <w:rPr>
          <w:sz w:val="26"/>
          <w:szCs w:val="26"/>
        </w:rPr>
      </w:pPr>
    </w:p>
    <w:p w:rsidR="00D7128C" w:rsidRDefault="00D7128C" w:rsidP="00D7128C">
      <w:pPr>
        <w:pStyle w:val="1"/>
        <w:ind w:right="-2"/>
        <w:contextualSpacing/>
        <w:jc w:val="center"/>
        <w:rPr>
          <w:sz w:val="26"/>
          <w:szCs w:val="26"/>
        </w:rPr>
      </w:pPr>
      <w:r w:rsidRPr="00D7128C">
        <w:rPr>
          <w:sz w:val="26"/>
          <w:szCs w:val="26"/>
        </w:rPr>
        <w:t>1. Общие положения</w:t>
      </w:r>
    </w:p>
    <w:p w:rsidR="00D7128C" w:rsidRPr="00D7128C" w:rsidRDefault="00D7128C" w:rsidP="00D7128C">
      <w:pPr>
        <w:pStyle w:val="1"/>
        <w:ind w:right="-2"/>
        <w:contextualSpacing/>
        <w:jc w:val="center"/>
        <w:rPr>
          <w:sz w:val="26"/>
          <w:szCs w:val="26"/>
        </w:rPr>
      </w:pPr>
    </w:p>
    <w:p w:rsidR="00D7128C" w:rsidRPr="00D7128C" w:rsidRDefault="00D7128C" w:rsidP="00D7128C">
      <w:pPr>
        <w:pStyle w:val="1"/>
        <w:ind w:right="-2" w:firstLine="709"/>
        <w:contextualSpacing/>
        <w:jc w:val="both"/>
        <w:rPr>
          <w:sz w:val="26"/>
          <w:szCs w:val="26"/>
        </w:rPr>
      </w:pPr>
      <w:r w:rsidRPr="00D7128C">
        <w:rPr>
          <w:sz w:val="26"/>
          <w:szCs w:val="26"/>
        </w:rPr>
        <w:t xml:space="preserve">1.1. </w:t>
      </w:r>
      <w:proofErr w:type="gramStart"/>
      <w:r w:rsidRPr="00D7128C">
        <w:rPr>
          <w:sz w:val="26"/>
          <w:szCs w:val="26"/>
        </w:rPr>
        <w:t>Комиссия по проведению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 (далее - Комиссия) создана с целью проведения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 - определения объема и условий предоставления субъектам малого предпринимательства, действующим менее одного года субсидий из бюджета Лужского муниципального</w:t>
      </w:r>
      <w:proofErr w:type="gramEnd"/>
      <w:r w:rsidRPr="00D7128C">
        <w:rPr>
          <w:sz w:val="26"/>
          <w:szCs w:val="26"/>
        </w:rPr>
        <w:t xml:space="preserve"> района для возмещения затрат, связанных с организацией (осуществлением) предпринимательской деятельности на территории Лужского муниципального района.</w:t>
      </w:r>
    </w:p>
    <w:p w:rsidR="00D7128C" w:rsidRPr="00D7128C" w:rsidRDefault="00D7128C" w:rsidP="00D7128C">
      <w:pPr>
        <w:pStyle w:val="1"/>
        <w:ind w:right="-2" w:firstLine="709"/>
        <w:contextualSpacing/>
        <w:jc w:val="both"/>
        <w:rPr>
          <w:sz w:val="26"/>
          <w:szCs w:val="26"/>
        </w:rPr>
      </w:pPr>
      <w:r>
        <w:rPr>
          <w:sz w:val="26"/>
          <w:szCs w:val="26"/>
        </w:rPr>
        <w:t>1.2</w:t>
      </w:r>
      <w:r w:rsidRPr="00D7128C">
        <w:rPr>
          <w:sz w:val="26"/>
          <w:szCs w:val="26"/>
        </w:rPr>
        <w:t>. Состав Комиссии утверждается постановлением администрации Лужского муниципального района Ленинградской области.</w:t>
      </w:r>
    </w:p>
    <w:p w:rsidR="00D7128C" w:rsidRPr="00D7128C" w:rsidRDefault="00D7128C" w:rsidP="00D7128C">
      <w:pPr>
        <w:pStyle w:val="1"/>
        <w:ind w:right="-2" w:firstLine="709"/>
        <w:contextualSpacing/>
        <w:jc w:val="both"/>
        <w:rPr>
          <w:sz w:val="26"/>
          <w:szCs w:val="26"/>
        </w:rPr>
      </w:pPr>
      <w:r w:rsidRPr="00D7128C">
        <w:rPr>
          <w:sz w:val="26"/>
          <w:szCs w:val="26"/>
        </w:rPr>
        <w:t>1.</w:t>
      </w:r>
      <w:r>
        <w:rPr>
          <w:sz w:val="26"/>
          <w:szCs w:val="26"/>
        </w:rPr>
        <w:t>3</w:t>
      </w:r>
      <w:r w:rsidRPr="00D7128C">
        <w:rPr>
          <w:sz w:val="26"/>
          <w:szCs w:val="26"/>
        </w:rPr>
        <w:t xml:space="preserve">. </w:t>
      </w:r>
      <w:proofErr w:type="gramStart"/>
      <w:r w:rsidRPr="00D7128C">
        <w:rPr>
          <w:sz w:val="26"/>
          <w:szCs w:val="26"/>
        </w:rPr>
        <w:t>В своей деятельности комиссия руководствуется федеральным законодательством, нормативно-правовыми актами Ленинградской области и Лужского муниципального района, порядком предоставления и расходования субсидий субъектам малого предпринимательства, действующим менее одного года, на организацию предпринимательской деятельности в рамках подпрограммы «Развитие и поддержка малого и среднего предпринимательства в Лужском районе» муниципальной программы «Стимулирование экономической активности Лужского муниципального района на 2014-2020 годы» (далее – Порядок), утвержденным постановлением администрации</w:t>
      </w:r>
      <w:proofErr w:type="gramEnd"/>
      <w:r w:rsidRPr="00D7128C">
        <w:rPr>
          <w:sz w:val="26"/>
          <w:szCs w:val="26"/>
        </w:rPr>
        <w:t xml:space="preserve"> Лужского муниципального района от 10.04.2017 года № </w:t>
      </w:r>
      <w:r>
        <w:rPr>
          <w:sz w:val="26"/>
          <w:szCs w:val="26"/>
        </w:rPr>
        <w:t>1286</w:t>
      </w:r>
      <w:r w:rsidRPr="00D7128C">
        <w:rPr>
          <w:sz w:val="26"/>
          <w:szCs w:val="26"/>
        </w:rPr>
        <w:t>, настоящим положением, иными нормативно-правовыми актами.</w:t>
      </w:r>
    </w:p>
    <w:p w:rsidR="00D7128C" w:rsidRDefault="00D7128C" w:rsidP="00D7128C">
      <w:pPr>
        <w:pStyle w:val="1"/>
        <w:ind w:right="-2"/>
        <w:contextualSpacing/>
        <w:jc w:val="both"/>
        <w:rPr>
          <w:sz w:val="26"/>
          <w:szCs w:val="26"/>
        </w:rPr>
      </w:pPr>
    </w:p>
    <w:p w:rsidR="00D7128C" w:rsidRDefault="00D7128C" w:rsidP="00D7128C">
      <w:pPr>
        <w:pStyle w:val="1"/>
        <w:ind w:right="-2"/>
        <w:contextualSpacing/>
        <w:jc w:val="center"/>
        <w:rPr>
          <w:sz w:val="26"/>
          <w:szCs w:val="26"/>
        </w:rPr>
      </w:pPr>
      <w:r w:rsidRPr="00D7128C">
        <w:rPr>
          <w:sz w:val="26"/>
          <w:szCs w:val="26"/>
        </w:rPr>
        <w:t>2. Основная цель Комиссии</w:t>
      </w:r>
    </w:p>
    <w:p w:rsidR="00D7128C" w:rsidRPr="00D7128C" w:rsidRDefault="00D7128C" w:rsidP="00D7128C">
      <w:pPr>
        <w:pStyle w:val="1"/>
        <w:ind w:right="-2"/>
        <w:contextualSpacing/>
        <w:jc w:val="both"/>
        <w:rPr>
          <w:sz w:val="26"/>
          <w:szCs w:val="26"/>
        </w:rPr>
      </w:pPr>
    </w:p>
    <w:p w:rsidR="00D7128C" w:rsidRPr="00D7128C" w:rsidRDefault="00D7128C" w:rsidP="00D7128C">
      <w:pPr>
        <w:pStyle w:val="1"/>
        <w:ind w:right="-2" w:firstLine="709"/>
        <w:contextualSpacing/>
        <w:jc w:val="both"/>
        <w:rPr>
          <w:sz w:val="26"/>
          <w:szCs w:val="26"/>
        </w:rPr>
      </w:pPr>
      <w:r w:rsidRPr="00D7128C">
        <w:rPr>
          <w:sz w:val="26"/>
          <w:szCs w:val="26"/>
        </w:rPr>
        <w:t xml:space="preserve">Целью Комиссии является определение объемов предоставления субсидии новым субъектам малого предпринимательства, осуществляющим деятельность в приоритетных для Лужского муниципального района сферах деятельности на возмещение части затрат, связанных с организацией (осуществлением) предпринимательской деятельности. </w:t>
      </w:r>
    </w:p>
    <w:p w:rsidR="00D7128C" w:rsidRPr="00D7128C" w:rsidRDefault="00D7128C" w:rsidP="00D7128C">
      <w:pPr>
        <w:pStyle w:val="1"/>
        <w:ind w:right="-2" w:firstLine="709"/>
        <w:contextualSpacing/>
        <w:jc w:val="both"/>
        <w:rPr>
          <w:sz w:val="26"/>
          <w:szCs w:val="26"/>
        </w:rPr>
      </w:pPr>
      <w:r w:rsidRPr="00D7128C">
        <w:rPr>
          <w:sz w:val="26"/>
          <w:szCs w:val="26"/>
        </w:rPr>
        <w:t>Субсидии предоставляются в целях возмещения части затрат, связанных с организацией (осуществлением) предпринимательской деятельности на территории Лужского муниципального района, на приобретение основных средств и (или) на приобретение и пополнение оборотных средств (за исключением денежных средств).</w:t>
      </w:r>
    </w:p>
    <w:p w:rsidR="00D7128C" w:rsidRDefault="00D7128C" w:rsidP="00D7128C">
      <w:pPr>
        <w:pStyle w:val="1"/>
        <w:ind w:right="-2"/>
        <w:contextualSpacing/>
        <w:jc w:val="both"/>
        <w:rPr>
          <w:sz w:val="26"/>
          <w:szCs w:val="26"/>
        </w:rPr>
      </w:pPr>
    </w:p>
    <w:p w:rsidR="00D7128C" w:rsidRDefault="00D7128C" w:rsidP="00D7128C">
      <w:pPr>
        <w:pStyle w:val="1"/>
        <w:ind w:right="-2"/>
        <w:contextualSpacing/>
        <w:jc w:val="both"/>
        <w:rPr>
          <w:sz w:val="26"/>
          <w:szCs w:val="26"/>
        </w:rPr>
      </w:pPr>
    </w:p>
    <w:p w:rsidR="00D7128C" w:rsidRDefault="00D7128C" w:rsidP="00D7128C">
      <w:pPr>
        <w:pStyle w:val="1"/>
        <w:ind w:right="-2"/>
        <w:contextualSpacing/>
        <w:jc w:val="center"/>
        <w:rPr>
          <w:sz w:val="26"/>
          <w:szCs w:val="26"/>
        </w:rPr>
      </w:pPr>
      <w:r w:rsidRPr="00D7128C">
        <w:rPr>
          <w:sz w:val="26"/>
          <w:szCs w:val="26"/>
        </w:rPr>
        <w:lastRenderedPageBreak/>
        <w:t>3. Состав Комиссии</w:t>
      </w:r>
    </w:p>
    <w:p w:rsidR="00D7128C" w:rsidRPr="00D7128C" w:rsidRDefault="00D7128C" w:rsidP="00D7128C">
      <w:pPr>
        <w:pStyle w:val="1"/>
        <w:ind w:right="-2"/>
        <w:contextualSpacing/>
        <w:jc w:val="both"/>
        <w:rPr>
          <w:sz w:val="26"/>
          <w:szCs w:val="26"/>
        </w:rPr>
      </w:pPr>
    </w:p>
    <w:p w:rsidR="00D7128C" w:rsidRPr="00D7128C" w:rsidRDefault="00D7128C" w:rsidP="00D7128C">
      <w:pPr>
        <w:pStyle w:val="1"/>
        <w:ind w:right="-2" w:firstLine="709"/>
        <w:contextualSpacing/>
        <w:jc w:val="both"/>
        <w:rPr>
          <w:sz w:val="26"/>
          <w:szCs w:val="26"/>
        </w:rPr>
      </w:pPr>
      <w:r w:rsidRPr="00D7128C">
        <w:rPr>
          <w:sz w:val="26"/>
          <w:szCs w:val="26"/>
        </w:rPr>
        <w:t>3.1. Персональный состав Комиссии утверждается постановлением администрации Лужского муниципального района Ленинградской области.</w:t>
      </w:r>
    </w:p>
    <w:p w:rsidR="00D7128C" w:rsidRPr="00D7128C" w:rsidRDefault="00D7128C" w:rsidP="00D7128C">
      <w:pPr>
        <w:pStyle w:val="1"/>
        <w:ind w:right="-2" w:firstLine="709"/>
        <w:contextualSpacing/>
        <w:jc w:val="both"/>
        <w:rPr>
          <w:sz w:val="26"/>
          <w:szCs w:val="26"/>
        </w:rPr>
      </w:pPr>
      <w:r w:rsidRPr="00D7128C">
        <w:rPr>
          <w:sz w:val="26"/>
          <w:szCs w:val="26"/>
        </w:rPr>
        <w:t>3.2. В состав Комиссии входят: председатель Комиссии, заместители председателя Комиссии, секретарь Комиссии и члены Комиссии.</w:t>
      </w:r>
    </w:p>
    <w:p w:rsidR="00D7128C" w:rsidRDefault="00D7128C" w:rsidP="00D7128C">
      <w:pPr>
        <w:pStyle w:val="1"/>
        <w:ind w:right="-2"/>
        <w:contextualSpacing/>
        <w:jc w:val="both"/>
        <w:rPr>
          <w:sz w:val="26"/>
          <w:szCs w:val="26"/>
        </w:rPr>
      </w:pPr>
    </w:p>
    <w:p w:rsidR="00D7128C" w:rsidRDefault="00D7128C" w:rsidP="00D7128C">
      <w:pPr>
        <w:pStyle w:val="1"/>
        <w:ind w:right="-2"/>
        <w:contextualSpacing/>
        <w:jc w:val="center"/>
        <w:rPr>
          <w:sz w:val="26"/>
          <w:szCs w:val="26"/>
        </w:rPr>
      </w:pPr>
      <w:r w:rsidRPr="00D7128C">
        <w:rPr>
          <w:sz w:val="26"/>
          <w:szCs w:val="26"/>
        </w:rPr>
        <w:t>4. Права и обязанности членов Комиссии</w:t>
      </w:r>
    </w:p>
    <w:p w:rsidR="00D7128C" w:rsidRPr="00D7128C" w:rsidRDefault="00D7128C" w:rsidP="00D7128C">
      <w:pPr>
        <w:pStyle w:val="1"/>
        <w:ind w:right="-2"/>
        <w:contextualSpacing/>
        <w:jc w:val="both"/>
        <w:rPr>
          <w:sz w:val="26"/>
          <w:szCs w:val="26"/>
        </w:rPr>
      </w:pPr>
    </w:p>
    <w:p w:rsidR="00D7128C" w:rsidRPr="00D7128C" w:rsidRDefault="00D7128C" w:rsidP="00D7128C">
      <w:pPr>
        <w:pStyle w:val="1"/>
        <w:ind w:right="-2" w:firstLine="709"/>
        <w:contextualSpacing/>
        <w:jc w:val="both"/>
        <w:rPr>
          <w:sz w:val="26"/>
          <w:szCs w:val="26"/>
        </w:rPr>
      </w:pPr>
      <w:r w:rsidRPr="00D7128C">
        <w:rPr>
          <w:sz w:val="26"/>
          <w:szCs w:val="26"/>
        </w:rPr>
        <w:t>4.1. Председатель Комиссии: планирует текущую работу Комиссии; утверждает повестку дня заседания Комиссии; организует и координирует работу комиссии; утверждает повестку дня заседания комиссии; назначает даты проведения заседаний комиссии; проводит заседания комиссии; обеспечивает и контролирует выполнение решений Комиссии. Часть своих полномочий председатель Комиссии может возлагать на заместителя председателя и секретаря Комиссии. В случае невозможности присутствия на заседании конкурсной комиссии председателя конкурсной комиссии заседание проводит заместитель председателя конкурсной комиссии.</w:t>
      </w:r>
    </w:p>
    <w:p w:rsidR="00D7128C" w:rsidRPr="00D7128C" w:rsidRDefault="00D7128C" w:rsidP="00D7128C">
      <w:pPr>
        <w:pStyle w:val="1"/>
        <w:ind w:right="-2" w:firstLine="709"/>
        <w:contextualSpacing/>
        <w:jc w:val="both"/>
        <w:rPr>
          <w:sz w:val="26"/>
          <w:szCs w:val="26"/>
        </w:rPr>
      </w:pPr>
      <w:r w:rsidRPr="00D7128C">
        <w:rPr>
          <w:sz w:val="26"/>
          <w:szCs w:val="26"/>
        </w:rPr>
        <w:t>4.2. Заместитель председателя Комиссии: исполняет обязанности председателя Комиссии в его отсутствие и (или) по его поручению; выполняет поручения председателя Комиссии.</w:t>
      </w:r>
    </w:p>
    <w:p w:rsidR="00D7128C" w:rsidRPr="00D7128C" w:rsidRDefault="00D7128C" w:rsidP="00D7128C">
      <w:pPr>
        <w:pStyle w:val="1"/>
        <w:ind w:right="-2" w:firstLine="709"/>
        <w:contextualSpacing/>
        <w:jc w:val="both"/>
        <w:rPr>
          <w:sz w:val="26"/>
          <w:szCs w:val="26"/>
        </w:rPr>
      </w:pPr>
      <w:r w:rsidRPr="00D7128C">
        <w:rPr>
          <w:sz w:val="26"/>
          <w:szCs w:val="26"/>
        </w:rPr>
        <w:t xml:space="preserve">4.3. </w:t>
      </w:r>
      <w:proofErr w:type="gramStart"/>
      <w:r w:rsidRPr="00D7128C">
        <w:rPr>
          <w:sz w:val="26"/>
          <w:szCs w:val="26"/>
        </w:rPr>
        <w:t>Секретарь Комиссии: ведет протоколы заседаний Комиссии; осуществляет организационно-техническое обеспечение работы Комиссии; обеспечивает подготовку помещения для заседаний, регистрацию участников, проведение заседаний Комиссии (информирование членов Комиссии об очередном заседании, повестке дня, обеспечение членов Комиссии необходимыми информационными материалами и документами, подготовка проектов решений, оформление протоколов, рассылка материалов заседаний Комиссии и других документов); ведет учет поступивших заявок, входящей и исходящей корреспонденции.</w:t>
      </w:r>
      <w:proofErr w:type="gramEnd"/>
    </w:p>
    <w:p w:rsidR="00D7128C" w:rsidRPr="00D7128C" w:rsidRDefault="00D7128C" w:rsidP="00D7128C">
      <w:pPr>
        <w:pStyle w:val="1"/>
        <w:ind w:right="-2" w:firstLine="709"/>
        <w:contextualSpacing/>
        <w:jc w:val="both"/>
        <w:rPr>
          <w:sz w:val="26"/>
          <w:szCs w:val="26"/>
        </w:rPr>
      </w:pPr>
      <w:r w:rsidRPr="00D7128C">
        <w:rPr>
          <w:sz w:val="26"/>
          <w:szCs w:val="26"/>
        </w:rPr>
        <w:t>Секретарь Комиссии при голосовании имеет право голоса.</w:t>
      </w:r>
    </w:p>
    <w:p w:rsidR="00D7128C" w:rsidRPr="00D7128C" w:rsidRDefault="00D7128C" w:rsidP="00D7128C">
      <w:pPr>
        <w:pStyle w:val="1"/>
        <w:ind w:right="-2" w:firstLine="709"/>
        <w:contextualSpacing/>
        <w:jc w:val="both"/>
        <w:rPr>
          <w:sz w:val="26"/>
          <w:szCs w:val="26"/>
        </w:rPr>
      </w:pPr>
      <w:r w:rsidRPr="00D7128C">
        <w:rPr>
          <w:sz w:val="26"/>
          <w:szCs w:val="26"/>
        </w:rPr>
        <w:t>4.4. Члены Комиссии: выполняют поручения председателя Комиссии, а в его отсутствие - заместителя председателя Комиссии; вносят предложения в повестку дня заседания Комиссии; участвуют в подготовке вопросов, выносимых на заседание Комиссии; осуществляют необходимые меры по выполнению решений Комиссии.</w:t>
      </w:r>
    </w:p>
    <w:p w:rsidR="00D7128C" w:rsidRPr="00D7128C" w:rsidRDefault="00D7128C" w:rsidP="00D7128C">
      <w:pPr>
        <w:pStyle w:val="1"/>
        <w:ind w:right="-2" w:firstLine="709"/>
        <w:contextualSpacing/>
        <w:jc w:val="both"/>
        <w:rPr>
          <w:sz w:val="26"/>
          <w:szCs w:val="26"/>
        </w:rPr>
      </w:pPr>
      <w:r w:rsidRPr="00D7128C">
        <w:rPr>
          <w:sz w:val="26"/>
          <w:szCs w:val="26"/>
        </w:rPr>
        <w:t>4.5. Заседание конкурсной комиссии правомочно, если на нем присутствует не менее половины численного состава конкурсной комиссии.</w:t>
      </w:r>
    </w:p>
    <w:p w:rsidR="00D7128C" w:rsidRPr="00D7128C" w:rsidRDefault="00D7128C" w:rsidP="00D7128C">
      <w:pPr>
        <w:pStyle w:val="1"/>
        <w:ind w:right="-2" w:firstLine="709"/>
        <w:contextualSpacing/>
        <w:jc w:val="both"/>
        <w:rPr>
          <w:sz w:val="26"/>
          <w:szCs w:val="26"/>
        </w:rPr>
      </w:pPr>
      <w:r w:rsidRPr="00D7128C">
        <w:rPr>
          <w:sz w:val="26"/>
          <w:szCs w:val="26"/>
        </w:rPr>
        <w:t>4.6. Решения конкурсной комиссии принимаются простым большинством голосов. В голосовании принимают участие председатель конкурсной комиссии, заместитель председателя конкурсной комиссии, секретарь и члены конкурсной комиссии. В случае равенства голосов решающим является голос председателя конкурсной комиссии.</w:t>
      </w:r>
    </w:p>
    <w:p w:rsidR="00D7128C" w:rsidRPr="00D7128C" w:rsidRDefault="00D7128C" w:rsidP="00D7128C">
      <w:pPr>
        <w:pStyle w:val="1"/>
        <w:ind w:right="-2" w:firstLine="709"/>
        <w:contextualSpacing/>
        <w:jc w:val="both"/>
        <w:rPr>
          <w:sz w:val="26"/>
          <w:szCs w:val="26"/>
        </w:rPr>
      </w:pPr>
      <w:r w:rsidRPr="00D7128C">
        <w:rPr>
          <w:sz w:val="26"/>
          <w:szCs w:val="26"/>
        </w:rPr>
        <w:t>4.7. Решения конкурсной комиссии оформляются протоколом, который подписывается председателем конкурсной комиссии и секретарем конкурсной комиссии.</w:t>
      </w:r>
    </w:p>
    <w:p w:rsidR="00D7128C" w:rsidRDefault="00D7128C" w:rsidP="00D7128C">
      <w:pPr>
        <w:pStyle w:val="1"/>
        <w:ind w:right="-2"/>
        <w:contextualSpacing/>
        <w:jc w:val="both"/>
        <w:rPr>
          <w:sz w:val="26"/>
          <w:szCs w:val="26"/>
        </w:rPr>
      </w:pPr>
    </w:p>
    <w:p w:rsidR="00D7128C" w:rsidRDefault="00D7128C" w:rsidP="00D7128C">
      <w:pPr>
        <w:pStyle w:val="1"/>
        <w:ind w:right="-2"/>
        <w:contextualSpacing/>
        <w:jc w:val="center"/>
        <w:rPr>
          <w:sz w:val="26"/>
          <w:szCs w:val="26"/>
        </w:rPr>
      </w:pPr>
      <w:r w:rsidRPr="00D7128C">
        <w:rPr>
          <w:sz w:val="26"/>
          <w:szCs w:val="26"/>
        </w:rPr>
        <w:t>5. Порядок и организационное обеспечение работы Комиссии</w:t>
      </w:r>
    </w:p>
    <w:p w:rsidR="00D7128C" w:rsidRPr="00D7128C" w:rsidRDefault="00D7128C" w:rsidP="00D7128C">
      <w:pPr>
        <w:pStyle w:val="1"/>
        <w:ind w:right="-2"/>
        <w:contextualSpacing/>
        <w:jc w:val="both"/>
        <w:rPr>
          <w:sz w:val="26"/>
          <w:szCs w:val="26"/>
        </w:rPr>
      </w:pPr>
    </w:p>
    <w:p w:rsidR="00D7128C" w:rsidRPr="00D7128C" w:rsidRDefault="00D7128C" w:rsidP="00D7128C">
      <w:pPr>
        <w:pStyle w:val="1"/>
        <w:ind w:right="-2" w:firstLine="709"/>
        <w:contextualSpacing/>
        <w:jc w:val="both"/>
        <w:rPr>
          <w:sz w:val="26"/>
          <w:szCs w:val="26"/>
        </w:rPr>
      </w:pPr>
      <w:r w:rsidRPr="00D7128C">
        <w:rPr>
          <w:sz w:val="26"/>
          <w:szCs w:val="26"/>
        </w:rPr>
        <w:t xml:space="preserve">5.1. Конкурсная комиссия рассматривает заявки соискателей в соответствии с порядком предоставления и расходования субсидий субъектам малого предпринимательства, действующим менее одного года, на организацию </w:t>
      </w:r>
      <w:r w:rsidRPr="00D7128C">
        <w:rPr>
          <w:sz w:val="26"/>
          <w:szCs w:val="26"/>
        </w:rPr>
        <w:lastRenderedPageBreak/>
        <w:t>предпринимательской деятельности в рамках подпрограммы «Развитие и поддержка малого и среднего предпринимательства в Лужском районе» муниципальной программы «Стимулирование экономической активности Лужского муниципального района на 2014-2020 годы».</w:t>
      </w:r>
    </w:p>
    <w:p w:rsidR="00D7128C" w:rsidRPr="00D7128C" w:rsidRDefault="00D7128C" w:rsidP="00D7128C">
      <w:pPr>
        <w:pStyle w:val="1"/>
        <w:ind w:right="-2" w:firstLine="709"/>
        <w:contextualSpacing/>
        <w:jc w:val="both"/>
        <w:rPr>
          <w:sz w:val="26"/>
          <w:szCs w:val="26"/>
        </w:rPr>
      </w:pPr>
      <w:r w:rsidRPr="00D7128C">
        <w:rPr>
          <w:sz w:val="26"/>
          <w:szCs w:val="26"/>
        </w:rPr>
        <w:t>5.2. Конкурсные заявки рассматриваются конкурсной комиссией в порядке очередности согласно календарной дате регистрации конкурсных заявок секретарем конкурсной комиссии в соответствующем журнале.</w:t>
      </w:r>
    </w:p>
    <w:p w:rsidR="00D7128C" w:rsidRPr="00D7128C" w:rsidRDefault="00D7128C" w:rsidP="00D7128C">
      <w:pPr>
        <w:pStyle w:val="1"/>
        <w:ind w:right="-2" w:firstLine="709"/>
        <w:contextualSpacing/>
        <w:jc w:val="both"/>
        <w:rPr>
          <w:sz w:val="26"/>
          <w:szCs w:val="26"/>
        </w:rPr>
      </w:pPr>
      <w:r w:rsidRPr="00D7128C">
        <w:rPr>
          <w:sz w:val="26"/>
          <w:szCs w:val="26"/>
        </w:rPr>
        <w:t>5.3. При получении конкурсной заявки от соискателя секретарь конкурсной комиссии проверяет их на соответствие требованиям Порядка предоставления субсидий, регистрирует в соответствующем журнале и формирует реестр конкурсных заявок, участвующих в конкурсном отборе.</w:t>
      </w:r>
    </w:p>
    <w:p w:rsidR="00D7128C" w:rsidRPr="00D7128C" w:rsidRDefault="00D7128C" w:rsidP="00D7128C">
      <w:pPr>
        <w:pStyle w:val="1"/>
        <w:ind w:right="-2" w:firstLine="709"/>
        <w:contextualSpacing/>
        <w:jc w:val="both"/>
        <w:rPr>
          <w:sz w:val="26"/>
          <w:szCs w:val="26"/>
        </w:rPr>
      </w:pPr>
      <w:r w:rsidRPr="00D7128C">
        <w:rPr>
          <w:sz w:val="26"/>
          <w:szCs w:val="26"/>
        </w:rPr>
        <w:t>Заявки, не соответствующие требованиям Порядка предоставления субсидий, регистрируются в журнале, но до участия в конкурсном отборе не допускаются. Конкурсная заявка может быть допущена до участия в конкурсе после устранения выявленных замечаний.</w:t>
      </w:r>
    </w:p>
    <w:p w:rsidR="00D7128C" w:rsidRPr="00D7128C" w:rsidRDefault="00D7128C" w:rsidP="00D7128C">
      <w:pPr>
        <w:pStyle w:val="1"/>
        <w:ind w:right="-2" w:firstLine="709"/>
        <w:contextualSpacing/>
        <w:jc w:val="both"/>
        <w:rPr>
          <w:sz w:val="26"/>
          <w:szCs w:val="26"/>
        </w:rPr>
      </w:pPr>
      <w:r w:rsidRPr="00D7128C">
        <w:rPr>
          <w:sz w:val="26"/>
          <w:szCs w:val="26"/>
        </w:rPr>
        <w:t>5.4. Заседание конкурсной комиссии проводится для рассмотрения не менее двух конкурсных заявок, допущенных до участия в конкурсном отборе и включенных в реестр, указанный в п. 5.3.</w:t>
      </w:r>
    </w:p>
    <w:p w:rsidR="00D7128C" w:rsidRPr="00D7128C" w:rsidRDefault="00D7128C" w:rsidP="00D7128C">
      <w:pPr>
        <w:pStyle w:val="1"/>
        <w:ind w:right="-2" w:firstLine="709"/>
        <w:contextualSpacing/>
        <w:jc w:val="both"/>
        <w:rPr>
          <w:sz w:val="26"/>
          <w:szCs w:val="26"/>
        </w:rPr>
      </w:pPr>
      <w:r w:rsidRPr="00D7128C">
        <w:rPr>
          <w:sz w:val="26"/>
          <w:szCs w:val="26"/>
        </w:rPr>
        <w:t>5.5. Конкурсная заявка рассматривается на заседании конкурсной комиссии в присутствии соискателя субсидии либо без соискателя, если соискатель отказался от участия в заседании Комиссии.</w:t>
      </w:r>
    </w:p>
    <w:p w:rsidR="00D7128C" w:rsidRPr="00D7128C" w:rsidRDefault="00D7128C" w:rsidP="00D7128C">
      <w:pPr>
        <w:pStyle w:val="1"/>
        <w:ind w:right="-2" w:firstLine="709"/>
        <w:contextualSpacing/>
        <w:jc w:val="both"/>
        <w:rPr>
          <w:sz w:val="26"/>
          <w:szCs w:val="26"/>
        </w:rPr>
      </w:pPr>
      <w:r w:rsidRPr="00D7128C">
        <w:rPr>
          <w:sz w:val="26"/>
          <w:szCs w:val="26"/>
        </w:rPr>
        <w:t>5.6. Конкурсная заявка не может быть удовлетворена и субсидия субъекту малого предпринимательства, действующему менее одного года, не может быть предоставлена, если в конкурсной заявке отсутствуют документы, указанные в Порядке, или они не соответствуют требованиям порядка, или документы (содержащиеся в них сведения) являются недостоверными.</w:t>
      </w:r>
    </w:p>
    <w:p w:rsidR="00D7128C" w:rsidRPr="00D7128C" w:rsidRDefault="00D7128C" w:rsidP="00D7128C">
      <w:pPr>
        <w:pStyle w:val="1"/>
        <w:ind w:right="-2" w:firstLine="709"/>
        <w:contextualSpacing/>
        <w:jc w:val="both"/>
        <w:rPr>
          <w:sz w:val="26"/>
          <w:szCs w:val="26"/>
        </w:rPr>
      </w:pPr>
      <w:r w:rsidRPr="00D7128C">
        <w:rPr>
          <w:sz w:val="26"/>
          <w:szCs w:val="26"/>
        </w:rPr>
        <w:t>5.7. Организационное обеспечение деятельности Комиссии, включающее подготовку проведения заседаний Комиссии (определение повестки дня, приглашение членов Комиссии на заседание, определение списка экспертов, приглашенных на заседание, составление протокола заседания, подготовка проектов решений заседания), осуществляет секретарь Комиссии.</w:t>
      </w:r>
    </w:p>
    <w:p w:rsidR="00D7128C" w:rsidRDefault="00D7128C">
      <w:pPr>
        <w:spacing w:after="200" w:line="276" w:lineRule="auto"/>
        <w:rPr>
          <w:rFonts w:ascii="Times New Roman" w:eastAsia="Times New Roman" w:hAnsi="Times New Roman" w:cs="Times New Roman"/>
          <w:color w:val="auto"/>
          <w:sz w:val="26"/>
          <w:szCs w:val="26"/>
          <w:lang w:val="ru-RU" w:eastAsia="en-US"/>
        </w:rPr>
      </w:pPr>
      <w:r>
        <w:rPr>
          <w:sz w:val="26"/>
          <w:szCs w:val="26"/>
        </w:rPr>
        <w:br w:type="page"/>
      </w:r>
    </w:p>
    <w:p w:rsidR="00D7128C" w:rsidRPr="00D7128C" w:rsidRDefault="00D7128C" w:rsidP="00D7128C">
      <w:pPr>
        <w:pStyle w:val="1"/>
        <w:ind w:right="-2"/>
        <w:contextualSpacing/>
        <w:jc w:val="right"/>
        <w:rPr>
          <w:sz w:val="26"/>
          <w:szCs w:val="26"/>
        </w:rPr>
      </w:pPr>
      <w:r w:rsidRPr="00D7128C">
        <w:rPr>
          <w:sz w:val="26"/>
          <w:szCs w:val="26"/>
        </w:rPr>
        <w:lastRenderedPageBreak/>
        <w:t>УТВЕРЖДЕН</w:t>
      </w:r>
    </w:p>
    <w:p w:rsidR="00D7128C" w:rsidRPr="00D7128C" w:rsidRDefault="00D7128C" w:rsidP="00D7128C">
      <w:pPr>
        <w:pStyle w:val="1"/>
        <w:ind w:right="-2"/>
        <w:contextualSpacing/>
        <w:jc w:val="right"/>
        <w:rPr>
          <w:sz w:val="26"/>
          <w:szCs w:val="26"/>
        </w:rPr>
      </w:pPr>
      <w:r w:rsidRPr="00D7128C">
        <w:rPr>
          <w:sz w:val="26"/>
          <w:szCs w:val="26"/>
        </w:rPr>
        <w:t xml:space="preserve">постановлением администрации </w:t>
      </w:r>
    </w:p>
    <w:p w:rsidR="00D7128C" w:rsidRPr="00D7128C" w:rsidRDefault="00D7128C" w:rsidP="00D7128C">
      <w:pPr>
        <w:pStyle w:val="1"/>
        <w:ind w:right="-2"/>
        <w:contextualSpacing/>
        <w:jc w:val="right"/>
        <w:rPr>
          <w:sz w:val="26"/>
          <w:szCs w:val="26"/>
        </w:rPr>
      </w:pPr>
      <w:r w:rsidRPr="00D7128C">
        <w:rPr>
          <w:sz w:val="26"/>
          <w:szCs w:val="26"/>
        </w:rPr>
        <w:t xml:space="preserve">Лужского муниципального района </w:t>
      </w:r>
    </w:p>
    <w:p w:rsidR="00D7128C" w:rsidRPr="00D7128C" w:rsidRDefault="00D7128C" w:rsidP="00D7128C">
      <w:pPr>
        <w:pStyle w:val="1"/>
        <w:ind w:right="-2"/>
        <w:contextualSpacing/>
        <w:jc w:val="right"/>
        <w:rPr>
          <w:sz w:val="26"/>
          <w:szCs w:val="26"/>
        </w:rPr>
      </w:pPr>
      <w:r w:rsidRPr="00D7128C">
        <w:rPr>
          <w:sz w:val="26"/>
          <w:szCs w:val="26"/>
        </w:rPr>
        <w:t xml:space="preserve">от </w:t>
      </w:r>
      <w:r>
        <w:rPr>
          <w:sz w:val="26"/>
          <w:szCs w:val="26"/>
        </w:rPr>
        <w:t>18.05.2017</w:t>
      </w:r>
      <w:r w:rsidRPr="00D7128C">
        <w:rPr>
          <w:sz w:val="26"/>
          <w:szCs w:val="26"/>
        </w:rPr>
        <w:t xml:space="preserve"> г. № </w:t>
      </w:r>
      <w:r>
        <w:rPr>
          <w:sz w:val="26"/>
          <w:szCs w:val="26"/>
        </w:rPr>
        <w:t>1919</w:t>
      </w:r>
    </w:p>
    <w:p w:rsidR="00D7128C" w:rsidRPr="00D7128C" w:rsidRDefault="00D7128C" w:rsidP="00D7128C">
      <w:pPr>
        <w:pStyle w:val="1"/>
        <w:ind w:right="-2"/>
        <w:contextualSpacing/>
        <w:jc w:val="right"/>
        <w:rPr>
          <w:sz w:val="26"/>
          <w:szCs w:val="26"/>
        </w:rPr>
      </w:pPr>
      <w:r w:rsidRPr="00D7128C">
        <w:rPr>
          <w:sz w:val="26"/>
          <w:szCs w:val="26"/>
        </w:rPr>
        <w:t>(приложение 3)</w:t>
      </w:r>
    </w:p>
    <w:p w:rsidR="00D7128C" w:rsidRPr="00D7128C" w:rsidRDefault="00D7128C" w:rsidP="00D7128C">
      <w:pPr>
        <w:pStyle w:val="1"/>
        <w:ind w:right="-2"/>
        <w:contextualSpacing/>
        <w:jc w:val="both"/>
        <w:rPr>
          <w:sz w:val="26"/>
          <w:szCs w:val="26"/>
        </w:rPr>
      </w:pPr>
    </w:p>
    <w:p w:rsidR="00D7128C" w:rsidRPr="00D7128C" w:rsidRDefault="00D7128C" w:rsidP="00D7128C">
      <w:pPr>
        <w:pStyle w:val="1"/>
        <w:ind w:right="-2"/>
        <w:contextualSpacing/>
        <w:jc w:val="center"/>
        <w:rPr>
          <w:sz w:val="26"/>
          <w:szCs w:val="26"/>
        </w:rPr>
      </w:pPr>
      <w:r w:rsidRPr="00D7128C">
        <w:rPr>
          <w:sz w:val="26"/>
          <w:szCs w:val="26"/>
        </w:rPr>
        <w:t>ОБЪЯВЛЕНИЕ О ПРОВЕДЕНИИ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w:t>
      </w:r>
    </w:p>
    <w:p w:rsidR="00D7128C" w:rsidRPr="00D7128C" w:rsidRDefault="00D7128C" w:rsidP="00D7128C">
      <w:pPr>
        <w:pStyle w:val="1"/>
        <w:ind w:right="-2"/>
        <w:contextualSpacing/>
        <w:jc w:val="both"/>
        <w:rPr>
          <w:sz w:val="26"/>
          <w:szCs w:val="26"/>
        </w:rPr>
      </w:pPr>
    </w:p>
    <w:p w:rsidR="00D7128C" w:rsidRPr="00D7128C" w:rsidRDefault="00D7128C" w:rsidP="00D7128C">
      <w:pPr>
        <w:pStyle w:val="1"/>
        <w:spacing w:before="240" w:line="276" w:lineRule="auto"/>
        <w:ind w:right="-2" w:firstLine="709"/>
        <w:contextualSpacing/>
        <w:jc w:val="both"/>
        <w:rPr>
          <w:sz w:val="26"/>
          <w:szCs w:val="26"/>
        </w:rPr>
      </w:pPr>
      <w:r w:rsidRPr="00D7128C">
        <w:rPr>
          <w:sz w:val="26"/>
          <w:szCs w:val="26"/>
        </w:rPr>
        <w:t>Администрация Лужского муниципального района Ленинградской области (далее - Администрация) объявляет о проведении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 из бюджета Лужского муниципального района.</w:t>
      </w:r>
    </w:p>
    <w:p w:rsidR="00D7128C" w:rsidRPr="00D7128C" w:rsidRDefault="00D7128C" w:rsidP="00D7128C">
      <w:pPr>
        <w:pStyle w:val="1"/>
        <w:spacing w:before="240" w:line="276" w:lineRule="auto"/>
        <w:ind w:right="-2" w:firstLine="709"/>
        <w:contextualSpacing/>
        <w:jc w:val="both"/>
        <w:rPr>
          <w:sz w:val="26"/>
          <w:szCs w:val="26"/>
        </w:rPr>
      </w:pPr>
      <w:proofErr w:type="gramStart"/>
      <w:r w:rsidRPr="00D7128C">
        <w:rPr>
          <w:sz w:val="26"/>
          <w:szCs w:val="26"/>
        </w:rPr>
        <w:t>Порядок предоставления и расходования субсидий субъектам малого предпринимательства, действующим менее одного года, на организацию предпринимательской деятельности в рамках подпрограммы «Развитие и поддержка малого и среднего предпринимательства в Лужском районе» муниципальной программы «Стимулирование экономической активности Лужского муниципального района на 2014-2020 годы» (далее – Порядок), утвержден постановлением администрации Лужского муниципального района от 10.04.2017 года № 1286 и размещен на официальном интернет - портале Администрации в</w:t>
      </w:r>
      <w:proofErr w:type="gramEnd"/>
      <w:r w:rsidRPr="00D7128C">
        <w:rPr>
          <w:sz w:val="26"/>
          <w:szCs w:val="26"/>
        </w:rPr>
        <w:t xml:space="preserve"> сети "Интернет" (www.luga.ru).</w:t>
      </w:r>
    </w:p>
    <w:p w:rsidR="00D7128C" w:rsidRPr="00D7128C" w:rsidRDefault="00D7128C" w:rsidP="00D7128C">
      <w:pPr>
        <w:pStyle w:val="1"/>
        <w:spacing w:before="240" w:line="276" w:lineRule="auto"/>
        <w:ind w:right="-2" w:firstLine="709"/>
        <w:contextualSpacing/>
        <w:jc w:val="both"/>
        <w:rPr>
          <w:sz w:val="26"/>
          <w:szCs w:val="26"/>
        </w:rPr>
      </w:pPr>
      <w:r w:rsidRPr="00D7128C">
        <w:rPr>
          <w:sz w:val="26"/>
          <w:szCs w:val="26"/>
        </w:rPr>
        <w:t xml:space="preserve">Прием заявок на участие в конкурсном отборе осуществляется ежедневно с 01.06.2017 по 30.06.2017 года (включительно), кроме субботы, воскресенья, праздничных дней с 08.00 до 16.45 (пятница с 08.00 </w:t>
      </w:r>
      <w:proofErr w:type="gramStart"/>
      <w:r w:rsidRPr="00D7128C">
        <w:rPr>
          <w:sz w:val="26"/>
          <w:szCs w:val="26"/>
        </w:rPr>
        <w:t>до</w:t>
      </w:r>
      <w:proofErr w:type="gramEnd"/>
      <w:r w:rsidRPr="00D7128C">
        <w:rPr>
          <w:sz w:val="26"/>
          <w:szCs w:val="26"/>
        </w:rPr>
        <w:t xml:space="preserve"> 15.30) по адресу: Ленинградская область, г. Луга, пр. Кирова, д. 73, кабинет № 40. Справки по тел. 8 (81372) 2-24-61, 2-29-11.</w:t>
      </w:r>
    </w:p>
    <w:p w:rsidR="00E72108" w:rsidRPr="00644F0B" w:rsidRDefault="00D7128C" w:rsidP="00D7128C">
      <w:pPr>
        <w:pStyle w:val="1"/>
        <w:shd w:val="clear" w:color="auto" w:fill="auto"/>
        <w:spacing w:before="240" w:after="0" w:line="276" w:lineRule="auto"/>
        <w:ind w:right="-2" w:firstLine="709"/>
        <w:contextualSpacing/>
        <w:jc w:val="both"/>
        <w:rPr>
          <w:sz w:val="26"/>
          <w:szCs w:val="26"/>
        </w:rPr>
      </w:pPr>
      <w:r w:rsidRPr="00D7128C">
        <w:rPr>
          <w:sz w:val="26"/>
          <w:szCs w:val="26"/>
        </w:rPr>
        <w:t>Заседание конкурсной комиссии по проведению конкурсного отбора состоится: 19 июля 2017 года в 10.00 по адресу: Ленинградская область, г. Луга, пр-т Кирова, д. 56, конференц-зал Лужского СДЦ.</w:t>
      </w:r>
    </w:p>
    <w:sectPr w:rsidR="00E72108" w:rsidRPr="00644F0B" w:rsidSect="00D7128C">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4140"/>
    <w:multiLevelType w:val="hybridMultilevel"/>
    <w:tmpl w:val="101EBA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4487848"/>
    <w:multiLevelType w:val="multilevel"/>
    <w:tmpl w:val="FB825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D533B0"/>
    <w:multiLevelType w:val="multilevel"/>
    <w:tmpl w:val="FB825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D85224"/>
    <w:multiLevelType w:val="hybridMultilevel"/>
    <w:tmpl w:val="D4BE0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8D4791"/>
    <w:multiLevelType w:val="multilevel"/>
    <w:tmpl w:val="FB825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BE28F0"/>
    <w:multiLevelType w:val="multilevel"/>
    <w:tmpl w:val="FB825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51"/>
    <w:rsid w:val="000858F0"/>
    <w:rsid w:val="000E1537"/>
    <w:rsid w:val="002B14AA"/>
    <w:rsid w:val="0042700E"/>
    <w:rsid w:val="00446346"/>
    <w:rsid w:val="00491B07"/>
    <w:rsid w:val="005441E2"/>
    <w:rsid w:val="00565530"/>
    <w:rsid w:val="00644F0B"/>
    <w:rsid w:val="007E76B4"/>
    <w:rsid w:val="007E7951"/>
    <w:rsid w:val="00816387"/>
    <w:rsid w:val="009B3807"/>
    <w:rsid w:val="00AC59E3"/>
    <w:rsid w:val="00C2565A"/>
    <w:rsid w:val="00D7128C"/>
    <w:rsid w:val="00E72108"/>
    <w:rsid w:val="00EC7148"/>
    <w:rsid w:val="00EF3E4B"/>
    <w:rsid w:val="00F0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58F0"/>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0858F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0858F0"/>
    <w:pPr>
      <w:shd w:val="clear" w:color="auto" w:fill="FFFFFF"/>
      <w:spacing w:after="600" w:line="317" w:lineRule="exact"/>
    </w:pPr>
    <w:rPr>
      <w:rFonts w:ascii="Times New Roman" w:eastAsia="Times New Roman" w:hAnsi="Times New Roman" w:cs="Times New Roman"/>
      <w:color w:val="auto"/>
      <w:sz w:val="27"/>
      <w:szCs w:val="27"/>
      <w:lang w:val="ru-RU" w:eastAsia="en-US"/>
    </w:rPr>
  </w:style>
  <w:style w:type="paragraph" w:customStyle="1" w:styleId="2">
    <w:name w:val="Основной текст2"/>
    <w:basedOn w:val="a"/>
    <w:rsid w:val="000858F0"/>
    <w:pPr>
      <w:shd w:val="clear" w:color="auto" w:fill="FFFFFF"/>
      <w:spacing w:after="660" w:line="0" w:lineRule="atLeast"/>
      <w:ind w:hanging="340"/>
    </w:pPr>
    <w:rPr>
      <w:rFonts w:ascii="Times New Roman" w:eastAsia="Times New Roman" w:hAnsi="Times New Roman" w:cs="Times New Roman"/>
      <w:color w:val="auto"/>
      <w:sz w:val="28"/>
      <w:szCs w:val="28"/>
    </w:rPr>
  </w:style>
  <w:style w:type="table" w:styleId="a4">
    <w:name w:val="Table Grid"/>
    <w:basedOn w:val="a1"/>
    <w:uiPriority w:val="59"/>
    <w:rsid w:val="00C2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46346"/>
    <w:pPr>
      <w:ind w:left="720"/>
      <w:contextualSpacing/>
    </w:pPr>
  </w:style>
  <w:style w:type="character" w:styleId="a6">
    <w:name w:val="Hyperlink"/>
    <w:basedOn w:val="a0"/>
    <w:uiPriority w:val="99"/>
    <w:unhideWhenUsed/>
    <w:rsid w:val="00565530"/>
    <w:rPr>
      <w:color w:val="0000FF" w:themeColor="hyperlink"/>
      <w:u w:val="single"/>
    </w:rPr>
  </w:style>
  <w:style w:type="paragraph" w:styleId="a7">
    <w:name w:val="Balloon Text"/>
    <w:basedOn w:val="a"/>
    <w:link w:val="a8"/>
    <w:uiPriority w:val="99"/>
    <w:semiHidden/>
    <w:unhideWhenUsed/>
    <w:rsid w:val="00565530"/>
    <w:rPr>
      <w:rFonts w:ascii="Tahoma" w:hAnsi="Tahoma" w:cs="Tahoma"/>
      <w:sz w:val="16"/>
      <w:szCs w:val="16"/>
    </w:rPr>
  </w:style>
  <w:style w:type="character" w:customStyle="1" w:styleId="a8">
    <w:name w:val="Текст выноски Знак"/>
    <w:basedOn w:val="a0"/>
    <w:link w:val="a7"/>
    <w:uiPriority w:val="99"/>
    <w:semiHidden/>
    <w:rsid w:val="00565530"/>
    <w:rPr>
      <w:rFonts w:ascii="Tahoma" w:eastAsia="Arial Unicode MS" w:hAnsi="Tahoma" w:cs="Tahoma"/>
      <w:color w:val="000000"/>
      <w:sz w:val="16"/>
      <w:szCs w:val="16"/>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58F0"/>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0858F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0858F0"/>
    <w:pPr>
      <w:shd w:val="clear" w:color="auto" w:fill="FFFFFF"/>
      <w:spacing w:after="600" w:line="317" w:lineRule="exact"/>
    </w:pPr>
    <w:rPr>
      <w:rFonts w:ascii="Times New Roman" w:eastAsia="Times New Roman" w:hAnsi="Times New Roman" w:cs="Times New Roman"/>
      <w:color w:val="auto"/>
      <w:sz w:val="27"/>
      <w:szCs w:val="27"/>
      <w:lang w:val="ru-RU" w:eastAsia="en-US"/>
    </w:rPr>
  </w:style>
  <w:style w:type="paragraph" w:customStyle="1" w:styleId="2">
    <w:name w:val="Основной текст2"/>
    <w:basedOn w:val="a"/>
    <w:rsid w:val="000858F0"/>
    <w:pPr>
      <w:shd w:val="clear" w:color="auto" w:fill="FFFFFF"/>
      <w:spacing w:after="660" w:line="0" w:lineRule="atLeast"/>
      <w:ind w:hanging="340"/>
    </w:pPr>
    <w:rPr>
      <w:rFonts w:ascii="Times New Roman" w:eastAsia="Times New Roman" w:hAnsi="Times New Roman" w:cs="Times New Roman"/>
      <w:color w:val="auto"/>
      <w:sz w:val="28"/>
      <w:szCs w:val="28"/>
    </w:rPr>
  </w:style>
  <w:style w:type="table" w:styleId="a4">
    <w:name w:val="Table Grid"/>
    <w:basedOn w:val="a1"/>
    <w:uiPriority w:val="59"/>
    <w:rsid w:val="00C2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46346"/>
    <w:pPr>
      <w:ind w:left="720"/>
      <w:contextualSpacing/>
    </w:pPr>
  </w:style>
  <w:style w:type="character" w:styleId="a6">
    <w:name w:val="Hyperlink"/>
    <w:basedOn w:val="a0"/>
    <w:uiPriority w:val="99"/>
    <w:unhideWhenUsed/>
    <w:rsid w:val="00565530"/>
    <w:rPr>
      <w:color w:val="0000FF" w:themeColor="hyperlink"/>
      <w:u w:val="single"/>
    </w:rPr>
  </w:style>
  <w:style w:type="paragraph" w:styleId="a7">
    <w:name w:val="Balloon Text"/>
    <w:basedOn w:val="a"/>
    <w:link w:val="a8"/>
    <w:uiPriority w:val="99"/>
    <w:semiHidden/>
    <w:unhideWhenUsed/>
    <w:rsid w:val="00565530"/>
    <w:rPr>
      <w:rFonts w:ascii="Tahoma" w:hAnsi="Tahoma" w:cs="Tahoma"/>
      <w:sz w:val="16"/>
      <w:szCs w:val="16"/>
    </w:rPr>
  </w:style>
  <w:style w:type="character" w:customStyle="1" w:styleId="a8">
    <w:name w:val="Текст выноски Знак"/>
    <w:basedOn w:val="a0"/>
    <w:link w:val="a7"/>
    <w:uiPriority w:val="99"/>
    <w:semiHidden/>
    <w:rsid w:val="00565530"/>
    <w:rPr>
      <w:rFonts w:ascii="Tahoma" w:eastAsia="Arial Unicode MS" w:hAnsi="Tahoma" w:cs="Tahoma"/>
      <w:color w:val="000000"/>
      <w:sz w:val="16"/>
      <w:szCs w:val="1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g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Подмарева К.А.</dc:creator>
  <cp:lastModifiedBy>Подмарева К.А.</cp:lastModifiedBy>
  <cp:revision>3</cp:revision>
  <cp:lastPrinted>2017-05-15T05:10:00Z</cp:lastPrinted>
  <dcterms:created xsi:type="dcterms:W3CDTF">2017-05-29T13:42:00Z</dcterms:created>
  <dcterms:modified xsi:type="dcterms:W3CDTF">2017-05-29T13:51:00Z</dcterms:modified>
</cp:coreProperties>
</file>