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012C2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5.95pt;margin-top:-18.7pt;width:97.5pt;height:57pt;z-index:251658752" stroked="f">
            <v:textbox>
              <w:txbxContent>
                <w:p w:rsidR="00AB054D" w:rsidRPr="006012C2" w:rsidRDefault="00AB054D" w:rsidP="006012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72353"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20DD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2C2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2447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B054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2C2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0DDE" w:rsidRDefault="00725490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DDE"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9.35pt;width:185.95pt;height:58.8pt;z-index:251657728" stroked="f">
            <v:textbox style="mso-next-textbox:#_x0000_s1027">
              <w:txbxContent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AB054D" w:rsidRDefault="00AB054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AB054D" w:rsidRPr="00C17CE5" w:rsidRDefault="00AB054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30.08.2021 № 2850</w:t>
                  </w:r>
                </w:p>
              </w:txbxContent>
            </v:textbox>
          </v:shape>
        </w:pict>
      </w:r>
      <w:r w:rsidR="007D27C6" w:rsidRPr="00820DDE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AB054D" w:rsidRPr="00FE78A3" w:rsidRDefault="00AB054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4C0507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CB44D9" w:rsidRDefault="00A30CC8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Федеральным законом от 28.06.2014 № 172-ФЗ «</w:t>
      </w:r>
      <w:proofErr w:type="gramStart"/>
      <w:r>
        <w:rPr>
          <w:rFonts w:hint="eastAsia"/>
          <w:sz w:val="28"/>
          <w:szCs w:val="28"/>
        </w:rPr>
        <w:t>О</w:t>
      </w:r>
      <w:proofErr w:type="gramEnd"/>
      <w:r>
        <w:rPr>
          <w:rFonts w:hint="eastAsia"/>
          <w:sz w:val="28"/>
          <w:szCs w:val="28"/>
        </w:rPr>
        <w:t xml:space="preserve"> стратегическом планировании в Российской Федерации»,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CB44D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  <w:lang w:val="ru-RU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  <w:lang w:val="ru-RU"/>
        </w:rPr>
        <w:t xml:space="preserve"> </w:t>
      </w:r>
      <w:r w:rsidR="007A4C66" w:rsidRPr="00CB44D9">
        <w:rPr>
          <w:sz w:val="28"/>
          <w:szCs w:val="28"/>
          <w:lang w:val="ru-RU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  <w:lang w:val="ru-RU"/>
        </w:rPr>
      </w:pPr>
    </w:p>
    <w:p w:rsidR="00F673E1" w:rsidRPr="00E154B3" w:rsidRDefault="000D1DD8" w:rsidP="004C0507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30CC8">
        <w:t xml:space="preserve">30.08.2021 № 2850 </w:t>
      </w:r>
      <w:r w:rsidR="007D27C6">
        <w:t>«</w:t>
      </w:r>
      <w:r w:rsidR="00A30CC8">
        <w:rPr>
          <w:rFonts w:hint="eastAsia"/>
        </w:rPr>
        <w:t>Об утверждении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</w:t>
      </w:r>
      <w:r w:rsidR="007D27C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B02A56" w:rsidRPr="00B02A56" w:rsidRDefault="00A30CC8" w:rsidP="00A30CC8">
      <w:pPr>
        <w:pStyle w:val="2"/>
        <w:numPr>
          <w:ilvl w:val="1"/>
          <w:numId w:val="19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r>
        <w:t>В паспорте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(приложение к Постановлению, далее –</w:t>
      </w:r>
      <w:r w:rsidR="00B02A56">
        <w:rPr>
          <w:lang w:val="ru-RU"/>
        </w:rPr>
        <w:t xml:space="preserve"> </w:t>
      </w:r>
      <w:r w:rsidR="00AB054D">
        <w:rPr>
          <w:lang w:val="ru-RU"/>
        </w:rPr>
        <w:t xml:space="preserve">Муниципальная </w:t>
      </w:r>
      <w:proofErr w:type="spellStart"/>
      <w:r w:rsidR="00AB054D">
        <w:rPr>
          <w:lang w:val="ru-RU"/>
        </w:rPr>
        <w:t>п</w:t>
      </w:r>
      <w:r>
        <w:t>рограмма</w:t>
      </w:r>
      <w:proofErr w:type="spellEnd"/>
      <w:r>
        <w:t>)</w:t>
      </w:r>
      <w:r w:rsidR="00B02A56">
        <w:rPr>
          <w:lang w:val="ru-RU"/>
        </w:rPr>
        <w:t>:</w:t>
      </w:r>
    </w:p>
    <w:p w:rsidR="00A30CC8" w:rsidRPr="00A30CC8" w:rsidRDefault="00A30CC8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t xml:space="preserve">раздел «Финансовое обеспечение муниципальной программы» изложить в следующей редакции: 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tbl>
      <w:tblPr>
        <w:tblW w:w="935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7"/>
        <w:gridCol w:w="5311"/>
      </w:tblGrid>
      <w:tr w:rsidR="00AB054D" w:rsidRPr="00AB054D" w:rsidTr="00AB054D">
        <w:trPr>
          <w:trHeight w:val="40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AB054D" w:rsidRDefault="00AB054D" w:rsidP="00AB0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054D">
              <w:rPr>
                <w:rFonts w:ascii="Times New Roman" w:hAnsi="Times New Roman" w:cs="Times New Roman"/>
                <w:color w:val="auto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4D" w:rsidRPr="00AB054D" w:rsidRDefault="00AB054D" w:rsidP="00AB054D">
            <w:p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Общий объем финансирования муниципальной программы за весь период реализации составит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 w:eastAsia="en-US"/>
              </w:rPr>
              <w:t xml:space="preserve">                  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 w:eastAsia="en-US"/>
              </w:rPr>
              <w:t xml:space="preserve">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076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 w:eastAsia="en-US"/>
              </w:rPr>
              <w:t xml:space="preserve"> </w:t>
            </w:r>
            <w:r w:rsidRPr="00AB054D"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905,28035 тыс. руб.</w:t>
            </w:r>
          </w:p>
        </w:tc>
      </w:tr>
    </w:tbl>
    <w:p w:rsidR="004C0507" w:rsidRPr="00B02A56" w:rsidRDefault="00AB054D" w:rsidP="00AB054D">
      <w:pPr>
        <w:pStyle w:val="2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708"/>
        <w:contextualSpacing/>
        <w:jc w:val="both"/>
      </w:pPr>
      <w:r>
        <w:rPr>
          <w:rFonts w:hint="eastAsia"/>
        </w:rPr>
        <w:lastRenderedPageBreak/>
        <w:t xml:space="preserve">план реализации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 на период 2024-2027 приложения 1 к </w:t>
      </w:r>
      <w:r>
        <w:rPr>
          <w:lang w:val="ru-RU"/>
        </w:rPr>
        <w:t>М</w:t>
      </w:r>
      <w:proofErr w:type="spellStart"/>
      <w:r>
        <w:rPr>
          <w:rFonts w:hint="eastAsia"/>
        </w:rPr>
        <w:t>униципальной</w:t>
      </w:r>
      <w:proofErr w:type="spellEnd"/>
      <w:r>
        <w:rPr>
          <w:rFonts w:hint="eastAsia"/>
        </w:rPr>
        <w:t xml:space="preserve"> программе изложить в новой редакции согласно приложению к настоящему постановлению</w:t>
      </w:r>
      <w:r w:rsidR="00A30CC8">
        <w:rPr>
          <w:lang w:val="ru-RU"/>
        </w:rPr>
        <w:t>.</w:t>
      </w:r>
    </w:p>
    <w:p w:rsidR="00A30CC8" w:rsidRDefault="00A30CC8" w:rsidP="00A30CC8">
      <w:pPr>
        <w:pStyle w:val="2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725490" w:rsidRPr="004C0507" w:rsidRDefault="004C0507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подлежит официальному опубликованию</w:t>
      </w:r>
      <w:r w:rsidR="00725490" w:rsidRPr="004C0507">
        <w:t>.</w:t>
      </w:r>
    </w:p>
    <w:p w:rsidR="000928E6" w:rsidRPr="004C0507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0928E6" w:rsidRDefault="00B02A56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E040CB" w:rsidRPr="004C0507">
        <w:t>.</w:t>
      </w:r>
    </w:p>
    <w:p w:rsidR="000928E6" w:rsidRPr="00E040CB" w:rsidRDefault="000928E6" w:rsidP="00A30CC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A30CC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C0507">
        <w:t>Настоящее</w:t>
      </w:r>
      <w:r w:rsidRPr="00A30CC8">
        <w:t xml:space="preserve"> постановление</w:t>
      </w:r>
      <w:r w:rsidRPr="009D4F38">
        <w:rPr>
          <w:lang w:val="ru-RU"/>
        </w:rPr>
        <w:t xml:space="preserve"> вступает в силу со дня </w:t>
      </w:r>
      <w:r w:rsidR="004C0507">
        <w:rPr>
          <w:lang w:val="ru-RU"/>
        </w:rPr>
        <w:t>официального опубликования</w:t>
      </w:r>
      <w:r w:rsidRPr="009D4F38">
        <w:rPr>
          <w:lang w:val="ru-RU"/>
        </w:rPr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F4DBB" w:rsidRPr="009D4F3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230FD4" w:rsidRPr="009D4F38">
        <w:rPr>
          <w:sz w:val="28"/>
          <w:szCs w:val="28"/>
          <w:lang w:val="ru-RU"/>
        </w:rPr>
        <w:t xml:space="preserve"> 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Лужского муниципального района</w:t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  <w:t xml:space="preserve">         </w:t>
      </w:r>
      <w:r w:rsidR="007D4095" w:rsidRPr="009D4F38">
        <w:rPr>
          <w:sz w:val="28"/>
          <w:szCs w:val="28"/>
          <w:lang w:val="ru-RU"/>
        </w:rPr>
        <w:t xml:space="preserve">   </w:t>
      </w:r>
      <w:r w:rsidR="00F673E1" w:rsidRPr="009D4F38">
        <w:rPr>
          <w:sz w:val="28"/>
          <w:szCs w:val="28"/>
          <w:lang w:val="ru-RU"/>
        </w:rPr>
        <w:t xml:space="preserve"> </w:t>
      </w:r>
      <w:r w:rsidR="00520C46">
        <w:rPr>
          <w:sz w:val="28"/>
          <w:szCs w:val="28"/>
          <w:lang w:val="ru-RU"/>
        </w:rPr>
        <w:t xml:space="preserve">  </w:t>
      </w:r>
      <w:r w:rsidR="009218B8">
        <w:rPr>
          <w:sz w:val="28"/>
          <w:szCs w:val="28"/>
          <w:lang w:val="ru-RU"/>
        </w:rPr>
        <w:t xml:space="preserve">  </w:t>
      </w:r>
      <w:r w:rsidR="00E43272" w:rsidRPr="009D4F38">
        <w:rPr>
          <w:sz w:val="28"/>
          <w:szCs w:val="28"/>
          <w:lang w:val="ru-RU"/>
        </w:rPr>
        <w:t xml:space="preserve"> </w:t>
      </w:r>
      <w:r w:rsidR="00520C46">
        <w:rPr>
          <w:sz w:val="28"/>
          <w:szCs w:val="28"/>
          <w:lang w:val="ru-RU"/>
        </w:rPr>
        <w:t xml:space="preserve">Ю.В. </w:t>
      </w:r>
      <w:proofErr w:type="spellStart"/>
      <w:r w:rsidR="00520C46">
        <w:rPr>
          <w:sz w:val="28"/>
          <w:szCs w:val="28"/>
          <w:lang w:val="ru-RU"/>
        </w:rPr>
        <w:t>Намлиев</w:t>
      </w:r>
      <w:proofErr w:type="spellEnd"/>
      <w:r w:rsidR="009218B8">
        <w:rPr>
          <w:sz w:val="28"/>
          <w:szCs w:val="28"/>
          <w:lang w:val="ru-RU"/>
        </w:rPr>
        <w:t xml:space="preserve"> </w:t>
      </w:r>
      <w:r w:rsidR="00E43272" w:rsidRPr="009D4F38">
        <w:rPr>
          <w:sz w:val="28"/>
          <w:szCs w:val="28"/>
          <w:lang w:val="ru-RU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928E6" w:rsidRDefault="000928E6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B054D" w:rsidRDefault="00AB054D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Разослано</w:t>
      </w:r>
      <w:r w:rsidR="00EE6AEC" w:rsidRPr="009D4F38">
        <w:rPr>
          <w:sz w:val="28"/>
          <w:szCs w:val="28"/>
          <w:lang w:val="ru-RU"/>
        </w:rPr>
        <w:t xml:space="preserve">: </w:t>
      </w:r>
      <w:proofErr w:type="spellStart"/>
      <w:r w:rsidR="00A30CC8">
        <w:rPr>
          <w:sz w:val="28"/>
          <w:szCs w:val="28"/>
          <w:lang w:val="ru-RU"/>
        </w:rPr>
        <w:t>ОАиГ</w:t>
      </w:r>
      <w:proofErr w:type="spellEnd"/>
      <w:r w:rsidR="00A30CC8">
        <w:rPr>
          <w:sz w:val="28"/>
          <w:szCs w:val="28"/>
          <w:lang w:val="ru-RU"/>
        </w:rPr>
        <w:t xml:space="preserve">, </w:t>
      </w:r>
      <w:proofErr w:type="spellStart"/>
      <w:r w:rsidR="004C0507">
        <w:rPr>
          <w:sz w:val="28"/>
          <w:szCs w:val="28"/>
          <w:lang w:val="ru-RU"/>
        </w:rPr>
        <w:t>КЭРиИД</w:t>
      </w:r>
      <w:proofErr w:type="spellEnd"/>
      <w:r w:rsidR="004C0507">
        <w:rPr>
          <w:sz w:val="28"/>
          <w:szCs w:val="28"/>
          <w:lang w:val="ru-RU"/>
        </w:rPr>
        <w:t>, ОБУ, сектор ФМК, КФ</w:t>
      </w:r>
      <w:r w:rsidR="00520C46">
        <w:rPr>
          <w:sz w:val="28"/>
          <w:szCs w:val="28"/>
          <w:lang w:val="ru-RU"/>
        </w:rPr>
        <w:t>,</w:t>
      </w:r>
      <w:r w:rsidR="00CB44D9">
        <w:rPr>
          <w:sz w:val="28"/>
          <w:szCs w:val="28"/>
          <w:lang w:val="ru-RU"/>
        </w:rPr>
        <w:t xml:space="preserve"> </w:t>
      </w:r>
      <w:r w:rsidR="00D834E2">
        <w:rPr>
          <w:rFonts w:hint="eastAsia"/>
          <w:sz w:val="28"/>
          <w:szCs w:val="28"/>
        </w:rPr>
        <w:t>прокуратур</w:t>
      </w:r>
      <w:r w:rsidR="00987067">
        <w:rPr>
          <w:sz w:val="28"/>
          <w:szCs w:val="28"/>
          <w:lang w:val="ru-RU"/>
        </w:rPr>
        <w:t>а.</w:t>
      </w:r>
    </w:p>
    <w:p w:rsidR="004C0507" w:rsidRDefault="004C050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4C0507" w:rsidSect="004C0507">
          <w:pgSz w:w="11905" w:h="16837"/>
          <w:pgMar w:top="1134" w:right="850" w:bottom="993" w:left="1701" w:header="0" w:footer="6" w:gutter="0"/>
          <w:cols w:space="720"/>
          <w:noEndnote/>
          <w:docGrid w:linePitch="360"/>
        </w:sectPr>
      </w:pPr>
    </w:p>
    <w:p w:rsidR="004C0507" w:rsidRDefault="004C0507" w:rsidP="004C0507">
      <w:pPr>
        <w:widowControl w:val="0"/>
        <w:ind w:left="10490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C0507" w:rsidRDefault="004C0507" w:rsidP="004C0507">
      <w:pPr>
        <w:widowControl w:val="0"/>
        <w:ind w:left="10490" w:right="-59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___________202</w:t>
      </w:r>
      <w:r w:rsidR="00AB054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______ </w:t>
      </w:r>
    </w:p>
    <w:p w:rsidR="004C0507" w:rsidRDefault="004C0507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30CC8" w:rsidRPr="00A30CC8" w:rsidRDefault="00A30CC8" w:rsidP="004C0507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30CC8" w:rsidRDefault="00A30CC8" w:rsidP="00A30CC8">
      <w:pPr>
        <w:widowControl w:val="0"/>
        <w:shd w:val="clear" w:color="auto" w:fill="FFFFFF"/>
        <w:tabs>
          <w:tab w:val="center" w:pos="742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A30CC8" w:rsidRDefault="00AB054D" w:rsidP="00A30CC8">
      <w:pPr>
        <w:widowControl w:val="0"/>
        <w:shd w:val="clear" w:color="auto" w:fill="FFFFFF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реализации</w:t>
      </w:r>
      <w:r w:rsidR="00A30C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Лужского городского поселения Лужского муниципального района Ленинградской области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период 2024-202</w:t>
      </w:r>
      <w:r w:rsidR="00AB054D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A30CC8" w:rsidRPr="00A30CC8" w:rsidRDefault="00A30CC8" w:rsidP="00A30CC8">
      <w:pPr>
        <w:keepNext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15"/>
        <w:gridCol w:w="1365"/>
        <w:gridCol w:w="1368"/>
        <w:gridCol w:w="1372"/>
        <w:gridCol w:w="1037"/>
        <w:gridCol w:w="1627"/>
        <w:gridCol w:w="1497"/>
        <w:gridCol w:w="1531"/>
        <w:gridCol w:w="1737"/>
      </w:tblGrid>
      <w:tr w:rsidR="00AB054D" w:rsidTr="004C3DD0">
        <w:trPr>
          <w:trHeight w:val="2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Наименование муниципальной программы/</w:t>
            </w:r>
          </w:p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структурного элемента/направление расходов</w:t>
            </w:r>
          </w:p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6769" w:type="dxa"/>
            <w:gridSpan w:val="5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Распорядитель (получатель) бюджетных средств</w:t>
            </w:r>
          </w:p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Исполнители мероприятий</w:t>
            </w:r>
          </w:p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AB054D" w:rsidTr="004C3DD0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404" w:type="dxa"/>
            <w:gridSpan w:val="4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бюджет Лужского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района (Лужского городского поселения)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15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</w:tr>
      <w:tr w:rsidR="00AB054D" w:rsidTr="004C3DD0">
        <w:trPr>
          <w:trHeight w:val="8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«Обеспечение качественным жильем граждан на территории Лужского городского поселения Лужского муниципального района Ленинградской области»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2 816 305,76114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274 653,89525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1 093 040,77247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190 981,39402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35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Итого по муниципальной программе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3 909 346,53361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398 080,65473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408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Проектная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администрации Лужского муниципального района</w:t>
            </w: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36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Итого по проектной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3 865 514,89784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354 249,01896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0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1.Региональный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7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9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2 785 964,92537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AB054D" w:rsidTr="004C3DD0">
        <w:trPr>
          <w:trHeight w:val="238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207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4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10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2 541 651,86589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27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1.2.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1531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244 313,05948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43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8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71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8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1 079 549,97247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345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2.1. 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Администрация Лужского муниципального района/отдел архитектуры и градостроительства администрации Лужского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муниципального района</w:t>
            </w:r>
          </w:p>
        </w:tc>
      </w:tr>
      <w:tr w:rsidR="00AB054D" w:rsidTr="004C3DD0">
        <w:trPr>
          <w:trHeight w:val="25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7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6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902 059,37845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2.2. 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203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4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286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177 490,59402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81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Процессная часть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30 340,83577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8"/>
        </w:trPr>
        <w:tc>
          <w:tcPr>
            <w:tcW w:w="2411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en-US"/>
              </w:rPr>
              <w:t>Итого по процессной части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43 831,63577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3.Комплекс процессных мероприятий "Содействие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5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5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3.1. 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22 466,88900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пп.1-3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района/отдел архитектуры и градостроительства администрации Лужского муниципального района</w:t>
            </w: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13 490,80000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1096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35 957,68900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4. Комплекс процессных мероприятий «Обеспечение сноса расселяемых аварийных домов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609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 xml:space="preserve">4.1. Расходы на снос расселяемых аварийных домов 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пп.4 приложения 2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муниципальной программы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Администрация Лужского муниципального района/</w:t>
            </w:r>
            <w:r>
              <w:rPr>
                <w:rFonts w:ascii="Times New Roman" w:hAnsi="Times New Roman" w:cs="Times New Roman"/>
                <w:color w:val="383A3A"/>
                <w:sz w:val="18"/>
                <w:szCs w:val="18"/>
                <w:shd w:val="clear" w:color="auto" w:fill="FFFFFF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hint="eastAsia"/>
                <w:color w:val="383A3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администрации Лужского муниципального района</w:t>
            </w: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7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AB054D" w:rsidTr="004C3DD0">
        <w:trPr>
          <w:trHeight w:val="848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AB054D" w:rsidRDefault="00AB054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7 873,94677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AB054D" w:rsidRDefault="00AB0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  <w:hideMark/>
          </w:tcPr>
          <w:p w:rsidR="00AB054D" w:rsidRDefault="00AB054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A30CC8" w:rsidRDefault="00A30CC8" w:rsidP="00A30CC8">
      <w:pPr>
        <w:keepNext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30CC8" w:rsidRDefault="00A30CC8" w:rsidP="00A30CC8">
      <w:pPr>
        <w:keepNext/>
        <w:outlineLvl w:val="0"/>
        <w:rPr>
          <w:rFonts w:ascii="Calibri" w:hAnsi="Calibri"/>
          <w:sz w:val="2"/>
          <w:szCs w:val="20"/>
          <w:lang w:eastAsia="en-US"/>
        </w:rPr>
      </w:pPr>
    </w:p>
    <w:p w:rsidR="004C0507" w:rsidRPr="005D4C9F" w:rsidRDefault="004C0507" w:rsidP="00A30CC8">
      <w:pPr>
        <w:widowControl w:val="0"/>
        <w:jc w:val="center"/>
        <w:rPr>
          <w:sz w:val="6"/>
          <w:szCs w:val="28"/>
          <w:lang w:val="ru-RU"/>
        </w:rPr>
      </w:pPr>
    </w:p>
    <w:sectPr w:rsidR="004C0507" w:rsidRPr="005D4C9F" w:rsidSect="004C3DD0">
      <w:pgSz w:w="16837" w:h="11905" w:orient="landscape"/>
      <w:pgMar w:top="1135" w:right="1134" w:bottom="1135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82" w:rsidRDefault="00606482" w:rsidP="001849F8">
      <w:r>
        <w:separator/>
      </w:r>
    </w:p>
  </w:endnote>
  <w:endnote w:type="continuationSeparator" w:id="0">
    <w:p w:rsidR="00606482" w:rsidRDefault="0060648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82" w:rsidRDefault="00606482"/>
  </w:footnote>
  <w:footnote w:type="continuationSeparator" w:id="0">
    <w:p w:rsidR="00606482" w:rsidRDefault="006064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9A3285"/>
    <w:multiLevelType w:val="multilevel"/>
    <w:tmpl w:val="CFEAF5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261E"/>
    <w:multiLevelType w:val="multilevel"/>
    <w:tmpl w:val="20BAF7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1">
    <w:nsid w:val="59DC12A6"/>
    <w:multiLevelType w:val="multilevel"/>
    <w:tmpl w:val="A7062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B826388"/>
    <w:multiLevelType w:val="multilevel"/>
    <w:tmpl w:val="CFFA2508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B5667B2"/>
    <w:multiLevelType w:val="multilevel"/>
    <w:tmpl w:val="D564D5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C6E33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7FA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2AD6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175A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507"/>
    <w:rsid w:val="004C3DD0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D4C9F"/>
    <w:rsid w:val="005E2CE1"/>
    <w:rsid w:val="005E495B"/>
    <w:rsid w:val="005F0A73"/>
    <w:rsid w:val="005F12B1"/>
    <w:rsid w:val="005F131C"/>
    <w:rsid w:val="006012C2"/>
    <w:rsid w:val="0060648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26B1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353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30CC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54D"/>
    <w:rsid w:val="00AB098E"/>
    <w:rsid w:val="00AB2B8C"/>
    <w:rsid w:val="00AB6DAC"/>
    <w:rsid w:val="00AC180A"/>
    <w:rsid w:val="00AC5C66"/>
    <w:rsid w:val="00AD38B0"/>
    <w:rsid w:val="00B02A56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  <w:lang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7D1CF1-3C66-4F4C-8CB4-D989D3CD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2025-02-19T05:57:00Z</dcterms:created>
  <dcterms:modified xsi:type="dcterms:W3CDTF">2025-02-19T06:07:00Z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