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2337" w:rsidRPr="006D6B43" w:rsidRDefault="00263279" w:rsidP="00D32337">
      <w:pPr>
        <w:pStyle w:val="a3"/>
        <w:jc w:val="center"/>
        <w:rPr>
          <w:rFonts w:ascii="Times New Roman" w:hAnsi="Times New Roman"/>
          <w:b/>
          <w:sz w:val="26"/>
          <w:szCs w:val="26"/>
        </w:rPr>
      </w:pPr>
      <w:r w:rsidRPr="006D6B43">
        <w:rPr>
          <w:rFonts w:ascii="Times New Roman" w:hAnsi="Times New Roman"/>
          <w:b/>
          <w:sz w:val="26"/>
          <w:szCs w:val="26"/>
        </w:rPr>
        <w:t xml:space="preserve">Сводный годовой доклад </w:t>
      </w:r>
    </w:p>
    <w:p w:rsidR="00263279" w:rsidRPr="006D6B43" w:rsidRDefault="00263279" w:rsidP="00D32337">
      <w:pPr>
        <w:pStyle w:val="a3"/>
        <w:jc w:val="center"/>
        <w:rPr>
          <w:rFonts w:ascii="Times New Roman" w:hAnsi="Times New Roman"/>
          <w:b/>
          <w:sz w:val="26"/>
          <w:szCs w:val="26"/>
        </w:rPr>
      </w:pPr>
      <w:r w:rsidRPr="006D6B43">
        <w:rPr>
          <w:rFonts w:ascii="Times New Roman" w:hAnsi="Times New Roman"/>
          <w:b/>
          <w:sz w:val="26"/>
          <w:szCs w:val="26"/>
        </w:rPr>
        <w:t xml:space="preserve">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425D5B" w:rsidRPr="006D6B43">
        <w:rPr>
          <w:rFonts w:ascii="Times New Roman" w:hAnsi="Times New Roman"/>
          <w:b/>
          <w:sz w:val="26"/>
          <w:szCs w:val="26"/>
        </w:rPr>
        <w:t>202</w:t>
      </w:r>
      <w:r w:rsidR="00947B7B" w:rsidRPr="006D6B43">
        <w:rPr>
          <w:rFonts w:ascii="Times New Roman" w:hAnsi="Times New Roman"/>
          <w:b/>
          <w:sz w:val="26"/>
          <w:szCs w:val="26"/>
        </w:rPr>
        <w:t>4</w:t>
      </w:r>
      <w:r w:rsidR="00385E55" w:rsidRPr="006D6B43">
        <w:rPr>
          <w:rFonts w:ascii="Times New Roman" w:hAnsi="Times New Roman"/>
          <w:b/>
          <w:sz w:val="26"/>
          <w:szCs w:val="26"/>
        </w:rPr>
        <w:t xml:space="preserve"> </w:t>
      </w:r>
      <w:r w:rsidRPr="006D6B43">
        <w:rPr>
          <w:rFonts w:ascii="Times New Roman" w:hAnsi="Times New Roman"/>
          <w:b/>
          <w:sz w:val="26"/>
          <w:szCs w:val="26"/>
        </w:rPr>
        <w:t>год.</w:t>
      </w:r>
    </w:p>
    <w:p w:rsidR="00263279" w:rsidRPr="006D6B43" w:rsidRDefault="00263279" w:rsidP="00805D1E">
      <w:pPr>
        <w:pStyle w:val="a3"/>
        <w:ind w:firstLine="709"/>
        <w:jc w:val="both"/>
        <w:rPr>
          <w:rFonts w:ascii="Times New Roman" w:hAnsi="Times New Roman"/>
          <w:sz w:val="26"/>
          <w:szCs w:val="26"/>
        </w:rPr>
      </w:pPr>
    </w:p>
    <w:p w:rsidR="00263279" w:rsidRPr="006D6B43" w:rsidRDefault="00263279" w:rsidP="00805D1E">
      <w:pPr>
        <w:pStyle w:val="a3"/>
        <w:ind w:firstLine="709"/>
        <w:jc w:val="both"/>
        <w:rPr>
          <w:rFonts w:ascii="Times New Roman" w:hAnsi="Times New Roman"/>
          <w:sz w:val="26"/>
          <w:szCs w:val="26"/>
        </w:rPr>
      </w:pPr>
    </w:p>
    <w:p w:rsidR="00263279" w:rsidRPr="006D6B43" w:rsidRDefault="00263279" w:rsidP="00805D1E">
      <w:pPr>
        <w:pStyle w:val="a3"/>
        <w:ind w:firstLine="709"/>
        <w:jc w:val="both"/>
        <w:rPr>
          <w:rFonts w:ascii="Times New Roman" w:hAnsi="Times New Roman"/>
          <w:sz w:val="24"/>
          <w:szCs w:val="24"/>
        </w:rPr>
      </w:pPr>
      <w:r w:rsidRPr="006D6B43">
        <w:rPr>
          <w:rFonts w:ascii="Times New Roman" w:hAnsi="Times New Roman"/>
          <w:sz w:val="24"/>
          <w:szCs w:val="24"/>
        </w:rPr>
        <w:t xml:space="preserve">В </w:t>
      </w:r>
      <w:r w:rsidR="00425D5B" w:rsidRPr="006D6B43">
        <w:rPr>
          <w:rFonts w:ascii="Times New Roman" w:hAnsi="Times New Roman"/>
          <w:sz w:val="24"/>
          <w:szCs w:val="24"/>
        </w:rPr>
        <w:t>202</w:t>
      </w:r>
      <w:r w:rsidR="000E7119" w:rsidRPr="006D6B43">
        <w:rPr>
          <w:rFonts w:ascii="Times New Roman" w:hAnsi="Times New Roman"/>
          <w:sz w:val="24"/>
          <w:szCs w:val="24"/>
        </w:rPr>
        <w:t>4</w:t>
      </w:r>
      <w:r w:rsidRPr="006D6B43">
        <w:rPr>
          <w:rFonts w:ascii="Times New Roman" w:hAnsi="Times New Roman"/>
          <w:sz w:val="24"/>
          <w:szCs w:val="24"/>
        </w:rPr>
        <w:t xml:space="preserve"> году </w:t>
      </w:r>
      <w:r w:rsidR="00FD22C8" w:rsidRPr="006D6B43">
        <w:rPr>
          <w:rFonts w:ascii="Times New Roman" w:hAnsi="Times New Roman"/>
          <w:sz w:val="24"/>
          <w:szCs w:val="24"/>
        </w:rPr>
        <w:t>а</w:t>
      </w:r>
      <w:bookmarkStart w:id="0" w:name="_GoBack"/>
      <w:bookmarkEnd w:id="0"/>
      <w:r w:rsidRPr="006D6B43">
        <w:rPr>
          <w:rFonts w:ascii="Times New Roman" w:hAnsi="Times New Roman"/>
          <w:sz w:val="24"/>
          <w:szCs w:val="24"/>
        </w:rPr>
        <w:t>дминистрацией Лужск</w:t>
      </w:r>
      <w:r w:rsidR="00FD22C8" w:rsidRPr="006D6B43">
        <w:rPr>
          <w:rFonts w:ascii="Times New Roman" w:hAnsi="Times New Roman"/>
          <w:sz w:val="24"/>
          <w:szCs w:val="24"/>
        </w:rPr>
        <w:t>ого</w:t>
      </w:r>
      <w:r w:rsidRPr="006D6B43">
        <w:rPr>
          <w:rFonts w:ascii="Times New Roman" w:hAnsi="Times New Roman"/>
          <w:sz w:val="24"/>
          <w:szCs w:val="24"/>
        </w:rPr>
        <w:t xml:space="preserve"> муниципальн</w:t>
      </w:r>
      <w:r w:rsidR="00FD22C8" w:rsidRPr="006D6B43">
        <w:rPr>
          <w:rFonts w:ascii="Times New Roman" w:hAnsi="Times New Roman"/>
          <w:sz w:val="24"/>
          <w:szCs w:val="24"/>
        </w:rPr>
        <w:t>ого</w:t>
      </w:r>
      <w:r w:rsidRPr="006D6B43">
        <w:rPr>
          <w:rFonts w:ascii="Times New Roman" w:hAnsi="Times New Roman"/>
          <w:sz w:val="24"/>
          <w:szCs w:val="24"/>
        </w:rPr>
        <w:t xml:space="preserve"> район</w:t>
      </w:r>
      <w:r w:rsidR="00FD22C8" w:rsidRPr="006D6B43">
        <w:rPr>
          <w:rFonts w:ascii="Times New Roman" w:hAnsi="Times New Roman"/>
          <w:sz w:val="24"/>
          <w:szCs w:val="24"/>
        </w:rPr>
        <w:t>а</w:t>
      </w:r>
      <w:r w:rsidRPr="006D6B43">
        <w:rPr>
          <w:rFonts w:ascii="Times New Roman" w:hAnsi="Times New Roman"/>
          <w:sz w:val="24"/>
          <w:szCs w:val="24"/>
        </w:rPr>
        <w:t xml:space="preserve"> Ленинградской области утверждены к реализации </w:t>
      </w:r>
      <w:r w:rsidR="00D32337" w:rsidRPr="006D6B43">
        <w:rPr>
          <w:rFonts w:ascii="Times New Roman" w:hAnsi="Times New Roman"/>
          <w:sz w:val="24"/>
          <w:szCs w:val="24"/>
        </w:rPr>
        <w:t>1</w:t>
      </w:r>
      <w:r w:rsidR="006D6B43" w:rsidRPr="006D6B43">
        <w:rPr>
          <w:rFonts w:ascii="Times New Roman" w:hAnsi="Times New Roman"/>
          <w:sz w:val="24"/>
          <w:szCs w:val="24"/>
        </w:rPr>
        <w:t>2</w:t>
      </w:r>
      <w:r w:rsidRPr="006D6B43">
        <w:rPr>
          <w:rFonts w:ascii="Times New Roman" w:hAnsi="Times New Roman"/>
          <w:sz w:val="24"/>
          <w:szCs w:val="24"/>
        </w:rPr>
        <w:t xml:space="preserve"> муниципальных программ. </w:t>
      </w:r>
    </w:p>
    <w:p w:rsidR="00263279" w:rsidRPr="006D6B43" w:rsidRDefault="00263279" w:rsidP="00FD22C8">
      <w:pPr>
        <w:pStyle w:val="a3"/>
        <w:ind w:firstLine="709"/>
        <w:jc w:val="both"/>
        <w:rPr>
          <w:rFonts w:ascii="Times New Roman" w:hAnsi="Times New Roman"/>
          <w:sz w:val="24"/>
          <w:szCs w:val="24"/>
        </w:rPr>
      </w:pPr>
      <w:r w:rsidRPr="006D6B43">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425D5B" w:rsidRPr="006D6B43">
        <w:rPr>
          <w:rFonts w:ascii="Times New Roman" w:hAnsi="Times New Roman"/>
          <w:sz w:val="24"/>
          <w:szCs w:val="24"/>
        </w:rPr>
        <w:t>202</w:t>
      </w:r>
      <w:r w:rsidR="000E7119" w:rsidRPr="006D6B43">
        <w:rPr>
          <w:rFonts w:ascii="Times New Roman" w:hAnsi="Times New Roman"/>
          <w:sz w:val="24"/>
          <w:szCs w:val="24"/>
        </w:rPr>
        <w:t>4</w:t>
      </w:r>
      <w:r w:rsidR="00385E55" w:rsidRPr="006D6B43">
        <w:rPr>
          <w:rFonts w:ascii="Times New Roman" w:hAnsi="Times New Roman"/>
          <w:sz w:val="24"/>
          <w:szCs w:val="24"/>
        </w:rPr>
        <w:t xml:space="preserve"> </w:t>
      </w:r>
      <w:r w:rsidRPr="006D6B43">
        <w:rPr>
          <w:rFonts w:ascii="Times New Roman" w:hAnsi="Times New Roman"/>
          <w:sz w:val="24"/>
          <w:szCs w:val="24"/>
        </w:rPr>
        <w:t>год составлен в соответствии с п.5.</w:t>
      </w:r>
      <w:r w:rsidR="00892CD3" w:rsidRPr="006D6B43">
        <w:rPr>
          <w:rFonts w:ascii="Times New Roman" w:hAnsi="Times New Roman"/>
          <w:sz w:val="24"/>
          <w:szCs w:val="24"/>
        </w:rPr>
        <w:t>9</w:t>
      </w:r>
      <w:r w:rsidRPr="006D6B43">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ED581E" w:rsidRPr="006D6B43" w:rsidRDefault="00263279" w:rsidP="006B5B2E">
      <w:pPr>
        <w:pStyle w:val="a3"/>
        <w:ind w:firstLine="709"/>
        <w:jc w:val="both"/>
        <w:rPr>
          <w:rFonts w:ascii="Times New Roman" w:hAnsi="Times New Roman"/>
          <w:sz w:val="24"/>
          <w:szCs w:val="24"/>
        </w:rPr>
      </w:pPr>
      <w:r w:rsidRPr="006D6B43">
        <w:rPr>
          <w:rFonts w:ascii="Times New Roman" w:hAnsi="Times New Roman"/>
          <w:sz w:val="24"/>
          <w:szCs w:val="24"/>
        </w:rPr>
        <w:t xml:space="preserve">На финансирование мероприятий в рамках реализации муниципальных программ </w:t>
      </w:r>
      <w:r w:rsidR="00841792" w:rsidRPr="006D6B43">
        <w:rPr>
          <w:rFonts w:ascii="Times New Roman" w:hAnsi="Times New Roman"/>
          <w:sz w:val="24"/>
          <w:szCs w:val="24"/>
        </w:rPr>
        <w:t>Лужского</w:t>
      </w:r>
      <w:r w:rsidRPr="006D6B43">
        <w:rPr>
          <w:rFonts w:ascii="Times New Roman" w:hAnsi="Times New Roman"/>
          <w:sz w:val="24"/>
          <w:szCs w:val="24"/>
        </w:rPr>
        <w:t xml:space="preserve"> муниципального района Ленинградской области </w:t>
      </w:r>
      <w:r w:rsidR="00841792" w:rsidRPr="006D6B43">
        <w:rPr>
          <w:rFonts w:ascii="Times New Roman" w:hAnsi="Times New Roman"/>
          <w:sz w:val="24"/>
          <w:szCs w:val="24"/>
        </w:rPr>
        <w:t>в</w:t>
      </w:r>
      <w:r w:rsidRPr="006D6B43">
        <w:rPr>
          <w:rFonts w:ascii="Times New Roman" w:hAnsi="Times New Roman"/>
          <w:sz w:val="24"/>
          <w:szCs w:val="24"/>
        </w:rPr>
        <w:t xml:space="preserve"> </w:t>
      </w:r>
      <w:r w:rsidR="00425D5B" w:rsidRPr="006D6B43">
        <w:rPr>
          <w:rFonts w:ascii="Times New Roman" w:hAnsi="Times New Roman"/>
          <w:sz w:val="24"/>
          <w:szCs w:val="24"/>
        </w:rPr>
        <w:t>202</w:t>
      </w:r>
      <w:r w:rsidR="000E7119" w:rsidRPr="006D6B43">
        <w:rPr>
          <w:rFonts w:ascii="Times New Roman" w:hAnsi="Times New Roman"/>
          <w:sz w:val="24"/>
          <w:szCs w:val="24"/>
        </w:rPr>
        <w:t>4</w:t>
      </w:r>
      <w:r w:rsidRPr="006D6B43">
        <w:rPr>
          <w:rFonts w:ascii="Times New Roman" w:hAnsi="Times New Roman"/>
          <w:sz w:val="24"/>
          <w:szCs w:val="24"/>
        </w:rPr>
        <w:t xml:space="preserve"> год</w:t>
      </w:r>
      <w:r w:rsidR="00841792" w:rsidRPr="006D6B43">
        <w:rPr>
          <w:rFonts w:ascii="Times New Roman" w:hAnsi="Times New Roman"/>
          <w:sz w:val="24"/>
          <w:szCs w:val="24"/>
        </w:rPr>
        <w:t>у</w:t>
      </w:r>
      <w:r w:rsidRPr="006D6B43">
        <w:rPr>
          <w:rFonts w:ascii="Times New Roman" w:hAnsi="Times New Roman"/>
          <w:sz w:val="24"/>
          <w:szCs w:val="24"/>
        </w:rPr>
        <w:t xml:space="preserve"> было запланировано </w:t>
      </w:r>
      <w:r w:rsidR="008016F8" w:rsidRPr="006D6B43">
        <w:rPr>
          <w:rFonts w:ascii="Times New Roman" w:hAnsi="Times New Roman"/>
          <w:sz w:val="24"/>
          <w:szCs w:val="24"/>
        </w:rPr>
        <w:br/>
      </w:r>
      <w:r w:rsidR="006B5B2E" w:rsidRPr="006D6B43">
        <w:rPr>
          <w:rFonts w:ascii="Times New Roman" w:hAnsi="Times New Roman"/>
          <w:sz w:val="24"/>
          <w:szCs w:val="24"/>
        </w:rPr>
        <w:t>3667284,2</w:t>
      </w:r>
      <w:r w:rsidR="00FD22C8" w:rsidRPr="006D6B43">
        <w:rPr>
          <w:rFonts w:ascii="Times New Roman" w:hAnsi="Times New Roman"/>
          <w:sz w:val="24"/>
          <w:szCs w:val="24"/>
        </w:rPr>
        <w:t xml:space="preserve"> </w:t>
      </w:r>
      <w:r w:rsidRPr="006D6B43">
        <w:rPr>
          <w:rFonts w:ascii="Times New Roman" w:hAnsi="Times New Roman"/>
          <w:sz w:val="24"/>
          <w:szCs w:val="24"/>
        </w:rPr>
        <w:t xml:space="preserve">тыс.руб., в том числе за счет средств </w:t>
      </w:r>
      <w:r w:rsidR="009A0C73" w:rsidRPr="006D6B43">
        <w:rPr>
          <w:rFonts w:ascii="Times New Roman" w:hAnsi="Times New Roman"/>
          <w:sz w:val="24"/>
          <w:szCs w:val="24"/>
        </w:rPr>
        <w:t>федерального бюджета (далее – ФБ)</w:t>
      </w:r>
      <w:r w:rsidR="00FD22C8" w:rsidRPr="006D6B43">
        <w:rPr>
          <w:rFonts w:ascii="Times New Roman" w:hAnsi="Times New Roman"/>
          <w:sz w:val="24"/>
          <w:szCs w:val="24"/>
        </w:rPr>
        <w:t xml:space="preserve"> </w:t>
      </w:r>
      <w:r w:rsidR="00B34C59" w:rsidRPr="006D6B43">
        <w:rPr>
          <w:rFonts w:ascii="Times New Roman" w:hAnsi="Times New Roman"/>
          <w:sz w:val="24"/>
          <w:szCs w:val="24"/>
        </w:rPr>
        <w:t xml:space="preserve">– </w:t>
      </w:r>
      <w:r w:rsidR="008016F8" w:rsidRPr="006D6B43">
        <w:rPr>
          <w:rFonts w:ascii="Times New Roman" w:hAnsi="Times New Roman"/>
          <w:sz w:val="24"/>
          <w:szCs w:val="24"/>
        </w:rPr>
        <w:br/>
      </w:r>
      <w:r w:rsidR="006B5B2E" w:rsidRPr="006D6B43">
        <w:rPr>
          <w:rFonts w:ascii="Times New Roman" w:hAnsi="Times New Roman"/>
          <w:sz w:val="24"/>
          <w:szCs w:val="24"/>
        </w:rPr>
        <w:t xml:space="preserve">401905,6 </w:t>
      </w:r>
      <w:r w:rsidR="00B34C59" w:rsidRPr="006D6B43">
        <w:rPr>
          <w:rFonts w:ascii="Times New Roman" w:hAnsi="Times New Roman"/>
          <w:sz w:val="24"/>
          <w:szCs w:val="24"/>
        </w:rPr>
        <w:t xml:space="preserve">тыс. руб., </w:t>
      </w:r>
      <w:r w:rsidRPr="006D6B43">
        <w:rPr>
          <w:rFonts w:ascii="Times New Roman" w:hAnsi="Times New Roman"/>
          <w:sz w:val="24"/>
          <w:szCs w:val="24"/>
        </w:rPr>
        <w:t>бюджета Ленинградской области</w:t>
      </w:r>
      <w:r w:rsidR="009A0C73" w:rsidRPr="006D6B43">
        <w:rPr>
          <w:rFonts w:ascii="Times New Roman" w:hAnsi="Times New Roman"/>
          <w:sz w:val="24"/>
          <w:szCs w:val="24"/>
        </w:rPr>
        <w:t xml:space="preserve"> (далее – ОБ) </w:t>
      </w:r>
      <w:r w:rsidRPr="006D6B43">
        <w:rPr>
          <w:rFonts w:ascii="Times New Roman" w:hAnsi="Times New Roman"/>
          <w:sz w:val="24"/>
          <w:szCs w:val="24"/>
        </w:rPr>
        <w:t xml:space="preserve">– </w:t>
      </w:r>
      <w:r w:rsidR="006B5B2E" w:rsidRPr="006D6B43">
        <w:rPr>
          <w:rFonts w:ascii="Times New Roman" w:hAnsi="Times New Roman"/>
          <w:sz w:val="24"/>
          <w:szCs w:val="24"/>
        </w:rPr>
        <w:t xml:space="preserve">1975486,7 </w:t>
      </w:r>
      <w:r w:rsidRPr="006D6B43">
        <w:rPr>
          <w:rFonts w:ascii="Times New Roman" w:hAnsi="Times New Roman"/>
          <w:sz w:val="24"/>
          <w:szCs w:val="24"/>
        </w:rPr>
        <w:t xml:space="preserve">тыс.руб., бюджета </w:t>
      </w:r>
      <w:r w:rsidR="00841792" w:rsidRPr="006D6B43">
        <w:rPr>
          <w:rFonts w:ascii="Times New Roman" w:hAnsi="Times New Roman"/>
          <w:sz w:val="24"/>
          <w:szCs w:val="24"/>
        </w:rPr>
        <w:t>Лужского</w:t>
      </w:r>
      <w:r w:rsidRPr="006D6B43">
        <w:rPr>
          <w:rFonts w:ascii="Times New Roman" w:hAnsi="Times New Roman"/>
          <w:sz w:val="24"/>
          <w:szCs w:val="24"/>
        </w:rPr>
        <w:t xml:space="preserve"> муниципального района – </w:t>
      </w:r>
      <w:r w:rsidR="006B5B2E" w:rsidRPr="006D6B43">
        <w:rPr>
          <w:rFonts w:ascii="Times New Roman" w:hAnsi="Times New Roman"/>
          <w:sz w:val="24"/>
          <w:szCs w:val="24"/>
        </w:rPr>
        <w:t xml:space="preserve">1281066,0 </w:t>
      </w:r>
      <w:r w:rsidRPr="006D6B43">
        <w:rPr>
          <w:rFonts w:ascii="Times New Roman" w:hAnsi="Times New Roman"/>
          <w:sz w:val="24"/>
          <w:szCs w:val="24"/>
        </w:rPr>
        <w:t xml:space="preserve">тыс.руб. Фактический объем финансирования </w:t>
      </w:r>
      <w:r w:rsidR="00841792" w:rsidRPr="006D6B43">
        <w:rPr>
          <w:rFonts w:ascii="Times New Roman" w:hAnsi="Times New Roman"/>
          <w:sz w:val="24"/>
          <w:szCs w:val="24"/>
        </w:rPr>
        <w:t>в</w:t>
      </w:r>
      <w:r w:rsidRPr="006D6B43">
        <w:rPr>
          <w:rFonts w:ascii="Times New Roman" w:hAnsi="Times New Roman"/>
          <w:sz w:val="24"/>
          <w:szCs w:val="24"/>
        </w:rPr>
        <w:t xml:space="preserve"> </w:t>
      </w:r>
      <w:r w:rsidR="00425D5B" w:rsidRPr="006D6B43">
        <w:rPr>
          <w:rFonts w:ascii="Times New Roman" w:hAnsi="Times New Roman"/>
          <w:sz w:val="24"/>
          <w:szCs w:val="24"/>
        </w:rPr>
        <w:t>202</w:t>
      </w:r>
      <w:r w:rsidR="006D6B43" w:rsidRPr="006D6B43">
        <w:rPr>
          <w:rFonts w:ascii="Times New Roman" w:hAnsi="Times New Roman"/>
          <w:sz w:val="24"/>
          <w:szCs w:val="24"/>
        </w:rPr>
        <w:t>4</w:t>
      </w:r>
      <w:r w:rsidRPr="006D6B43">
        <w:rPr>
          <w:rFonts w:ascii="Times New Roman" w:hAnsi="Times New Roman"/>
          <w:sz w:val="24"/>
          <w:szCs w:val="24"/>
        </w:rPr>
        <w:t xml:space="preserve"> год</w:t>
      </w:r>
      <w:r w:rsidR="00841792" w:rsidRPr="006D6B43">
        <w:rPr>
          <w:rFonts w:ascii="Times New Roman" w:hAnsi="Times New Roman"/>
          <w:sz w:val="24"/>
          <w:szCs w:val="24"/>
        </w:rPr>
        <w:t>у</w:t>
      </w:r>
      <w:r w:rsidRPr="006D6B43">
        <w:rPr>
          <w:rFonts w:ascii="Times New Roman" w:hAnsi="Times New Roman"/>
          <w:sz w:val="24"/>
          <w:szCs w:val="24"/>
        </w:rPr>
        <w:t xml:space="preserve"> составил </w:t>
      </w:r>
      <w:r w:rsidR="006B5B2E" w:rsidRPr="006D6B43">
        <w:rPr>
          <w:rFonts w:ascii="Times New Roman" w:hAnsi="Times New Roman"/>
          <w:sz w:val="24"/>
          <w:szCs w:val="24"/>
        </w:rPr>
        <w:t xml:space="preserve">3667194,2 </w:t>
      </w:r>
      <w:r w:rsidR="00B161AA" w:rsidRPr="006D6B43">
        <w:rPr>
          <w:rFonts w:ascii="Times New Roman" w:hAnsi="Times New Roman"/>
          <w:sz w:val="24"/>
          <w:szCs w:val="24"/>
        </w:rPr>
        <w:t>тыс.руб. (</w:t>
      </w:r>
      <w:r w:rsidR="006B5B2E" w:rsidRPr="006D6B43">
        <w:rPr>
          <w:rFonts w:ascii="Times New Roman" w:hAnsi="Times New Roman"/>
          <w:sz w:val="24"/>
          <w:szCs w:val="24"/>
        </w:rPr>
        <w:t>99,9</w:t>
      </w:r>
      <w:r w:rsidR="00FD22C8" w:rsidRPr="006D6B43">
        <w:rPr>
          <w:rFonts w:ascii="Times New Roman" w:hAnsi="Times New Roman"/>
          <w:sz w:val="24"/>
          <w:szCs w:val="24"/>
        </w:rPr>
        <w:t xml:space="preserve"> </w:t>
      </w:r>
      <w:r w:rsidR="00B34C59" w:rsidRPr="006D6B43">
        <w:rPr>
          <w:rFonts w:ascii="Times New Roman" w:hAnsi="Times New Roman"/>
          <w:sz w:val="24"/>
          <w:szCs w:val="24"/>
        </w:rPr>
        <w:t>% от средств, предусмотренных муниципальными программами), в том числе за счет средств</w:t>
      </w:r>
      <w:r w:rsidR="004A702A" w:rsidRPr="006D6B43">
        <w:rPr>
          <w:rFonts w:ascii="Times New Roman" w:hAnsi="Times New Roman"/>
          <w:sz w:val="24"/>
          <w:szCs w:val="24"/>
        </w:rPr>
        <w:t xml:space="preserve"> ФБ - </w:t>
      </w:r>
      <w:r w:rsidR="006B5B2E" w:rsidRPr="006D6B43">
        <w:rPr>
          <w:rFonts w:ascii="Times New Roman" w:hAnsi="Times New Roman"/>
          <w:sz w:val="24"/>
          <w:szCs w:val="24"/>
        </w:rPr>
        <w:t>401845,3</w:t>
      </w:r>
      <w:r w:rsidR="00FD22C8" w:rsidRPr="006D6B43">
        <w:rPr>
          <w:rFonts w:ascii="Times New Roman" w:hAnsi="Times New Roman"/>
          <w:sz w:val="24"/>
          <w:szCs w:val="24"/>
        </w:rPr>
        <w:t xml:space="preserve"> </w:t>
      </w:r>
      <w:r w:rsidR="004A702A" w:rsidRPr="006D6B43">
        <w:rPr>
          <w:rFonts w:ascii="Times New Roman" w:hAnsi="Times New Roman"/>
          <w:sz w:val="24"/>
          <w:szCs w:val="24"/>
        </w:rPr>
        <w:t>тыс., руб. (</w:t>
      </w:r>
      <w:r w:rsidR="006B5B2E" w:rsidRPr="006D6B43">
        <w:rPr>
          <w:rFonts w:ascii="Times New Roman" w:hAnsi="Times New Roman"/>
          <w:sz w:val="24"/>
          <w:szCs w:val="24"/>
        </w:rPr>
        <w:t>99,9</w:t>
      </w:r>
      <w:r w:rsidR="00FD22C8" w:rsidRPr="006D6B43">
        <w:rPr>
          <w:rFonts w:ascii="Times New Roman" w:hAnsi="Times New Roman"/>
          <w:sz w:val="24"/>
          <w:szCs w:val="24"/>
        </w:rPr>
        <w:t xml:space="preserve"> </w:t>
      </w:r>
      <w:r w:rsidR="004A702A" w:rsidRPr="006D6B43">
        <w:rPr>
          <w:rFonts w:ascii="Times New Roman" w:hAnsi="Times New Roman"/>
          <w:sz w:val="24"/>
          <w:szCs w:val="24"/>
        </w:rPr>
        <w:t xml:space="preserve">% от средств, предусмотренных муниципальными программами), средств </w:t>
      </w:r>
      <w:r w:rsidR="00B34C59" w:rsidRPr="006D6B43">
        <w:rPr>
          <w:rFonts w:ascii="Times New Roman" w:hAnsi="Times New Roman"/>
          <w:sz w:val="24"/>
          <w:szCs w:val="24"/>
        </w:rPr>
        <w:t xml:space="preserve">ОБ – </w:t>
      </w:r>
      <w:r w:rsidR="006B5B2E" w:rsidRPr="006D6B43">
        <w:rPr>
          <w:rFonts w:ascii="Times New Roman" w:hAnsi="Times New Roman"/>
          <w:sz w:val="24"/>
          <w:szCs w:val="24"/>
        </w:rPr>
        <w:t>1987923,7</w:t>
      </w:r>
      <w:r w:rsidR="00FD22C8" w:rsidRPr="006D6B43">
        <w:rPr>
          <w:rFonts w:ascii="Times New Roman" w:hAnsi="Times New Roman"/>
          <w:sz w:val="24"/>
          <w:szCs w:val="24"/>
        </w:rPr>
        <w:t xml:space="preserve"> </w:t>
      </w:r>
      <w:r w:rsidR="00B34C59" w:rsidRPr="006D6B43">
        <w:rPr>
          <w:rFonts w:ascii="Times New Roman" w:hAnsi="Times New Roman"/>
          <w:sz w:val="24"/>
          <w:szCs w:val="24"/>
        </w:rPr>
        <w:t>тыс.руб.</w:t>
      </w:r>
      <w:r w:rsidR="00ED581E" w:rsidRPr="006D6B43">
        <w:rPr>
          <w:rFonts w:ascii="Times New Roman" w:hAnsi="Times New Roman"/>
          <w:sz w:val="24"/>
          <w:szCs w:val="24"/>
        </w:rPr>
        <w:t xml:space="preserve"> (</w:t>
      </w:r>
      <w:r w:rsidR="004A702A" w:rsidRPr="006D6B43">
        <w:rPr>
          <w:rFonts w:ascii="Times New Roman" w:hAnsi="Times New Roman"/>
          <w:sz w:val="24"/>
          <w:szCs w:val="24"/>
        </w:rPr>
        <w:t>10</w:t>
      </w:r>
      <w:r w:rsidR="00FD22C8" w:rsidRPr="006D6B43">
        <w:rPr>
          <w:rFonts w:ascii="Times New Roman" w:hAnsi="Times New Roman"/>
          <w:sz w:val="24"/>
          <w:szCs w:val="24"/>
        </w:rPr>
        <w:t>0</w:t>
      </w:r>
      <w:r w:rsidR="006B5B2E" w:rsidRPr="006D6B43">
        <w:rPr>
          <w:rFonts w:ascii="Times New Roman" w:hAnsi="Times New Roman"/>
          <w:sz w:val="24"/>
          <w:szCs w:val="24"/>
        </w:rPr>
        <w:t>,6</w:t>
      </w:r>
      <w:r w:rsidR="00FD22C8" w:rsidRPr="006D6B43">
        <w:rPr>
          <w:rFonts w:ascii="Times New Roman" w:hAnsi="Times New Roman"/>
          <w:sz w:val="24"/>
          <w:szCs w:val="24"/>
        </w:rPr>
        <w:t xml:space="preserve"> </w:t>
      </w:r>
      <w:r w:rsidR="00ED581E" w:rsidRPr="006D6B43">
        <w:rPr>
          <w:rFonts w:ascii="Times New Roman" w:hAnsi="Times New Roman"/>
          <w:sz w:val="24"/>
          <w:szCs w:val="24"/>
        </w:rPr>
        <w:t>% от средств, предусмотренных муниципальными программами)</w:t>
      </w:r>
      <w:r w:rsidR="00B34C59" w:rsidRPr="006D6B43">
        <w:rPr>
          <w:rFonts w:ascii="Times New Roman" w:hAnsi="Times New Roman"/>
          <w:sz w:val="24"/>
          <w:szCs w:val="24"/>
        </w:rPr>
        <w:t xml:space="preserve">, бюджета Лужского муниципального района – </w:t>
      </w:r>
      <w:r w:rsidR="006B5B2E" w:rsidRPr="006D6B43">
        <w:rPr>
          <w:rFonts w:ascii="Times New Roman" w:hAnsi="Times New Roman"/>
          <w:sz w:val="24"/>
          <w:szCs w:val="24"/>
        </w:rPr>
        <w:t>1268599,3</w:t>
      </w:r>
      <w:r w:rsidR="00FD22C8" w:rsidRPr="006D6B43">
        <w:rPr>
          <w:rFonts w:ascii="Times New Roman" w:hAnsi="Times New Roman"/>
          <w:sz w:val="24"/>
          <w:szCs w:val="24"/>
        </w:rPr>
        <w:t xml:space="preserve"> </w:t>
      </w:r>
      <w:r w:rsidR="00B34C59" w:rsidRPr="006D6B43">
        <w:rPr>
          <w:rFonts w:ascii="Times New Roman" w:hAnsi="Times New Roman"/>
          <w:sz w:val="24"/>
          <w:szCs w:val="24"/>
        </w:rPr>
        <w:t xml:space="preserve">тыс.руб. </w:t>
      </w:r>
      <w:r w:rsidR="00ED581E" w:rsidRPr="006D6B43">
        <w:rPr>
          <w:rFonts w:ascii="Times New Roman" w:hAnsi="Times New Roman"/>
          <w:sz w:val="24"/>
          <w:szCs w:val="24"/>
        </w:rPr>
        <w:t>(</w:t>
      </w:r>
      <w:r w:rsidR="006B5B2E" w:rsidRPr="006D6B43">
        <w:rPr>
          <w:rFonts w:ascii="Times New Roman" w:hAnsi="Times New Roman"/>
          <w:sz w:val="24"/>
          <w:szCs w:val="24"/>
        </w:rPr>
        <w:t>99,03</w:t>
      </w:r>
      <w:r w:rsidR="00FD22C8" w:rsidRPr="006D6B43">
        <w:rPr>
          <w:rFonts w:ascii="Times New Roman" w:hAnsi="Times New Roman"/>
          <w:sz w:val="24"/>
          <w:szCs w:val="24"/>
        </w:rPr>
        <w:t xml:space="preserve"> </w:t>
      </w:r>
      <w:r w:rsidR="00ED581E" w:rsidRPr="006D6B43">
        <w:rPr>
          <w:rFonts w:ascii="Times New Roman" w:hAnsi="Times New Roman"/>
          <w:sz w:val="24"/>
          <w:szCs w:val="24"/>
        </w:rPr>
        <w:t xml:space="preserve">% от средств, предусмотренных муниципальными программами). </w:t>
      </w:r>
    </w:p>
    <w:p w:rsidR="00ED581E" w:rsidRPr="006D6B43" w:rsidRDefault="00ED581E" w:rsidP="008016F8">
      <w:pPr>
        <w:pStyle w:val="a3"/>
        <w:ind w:firstLine="709"/>
        <w:jc w:val="both"/>
        <w:rPr>
          <w:rFonts w:ascii="Times New Roman" w:hAnsi="Times New Roman"/>
          <w:sz w:val="24"/>
          <w:szCs w:val="24"/>
        </w:rPr>
      </w:pPr>
      <w:r w:rsidRPr="006D6B43">
        <w:rPr>
          <w:rFonts w:ascii="Times New Roman" w:hAnsi="Times New Roman"/>
          <w:sz w:val="24"/>
          <w:szCs w:val="24"/>
        </w:rPr>
        <w:t>Расходы на реализацию мероприят</w:t>
      </w:r>
      <w:r w:rsidR="00612AB9" w:rsidRPr="006D6B43">
        <w:rPr>
          <w:rFonts w:ascii="Times New Roman" w:hAnsi="Times New Roman"/>
          <w:sz w:val="24"/>
          <w:szCs w:val="24"/>
        </w:rPr>
        <w:t xml:space="preserve">ий муниципальных программ в </w:t>
      </w:r>
      <w:r w:rsidR="00425D5B" w:rsidRPr="006D6B43">
        <w:rPr>
          <w:rFonts w:ascii="Times New Roman" w:hAnsi="Times New Roman"/>
          <w:sz w:val="24"/>
          <w:szCs w:val="24"/>
        </w:rPr>
        <w:t>202</w:t>
      </w:r>
      <w:r w:rsidR="00BD73DF" w:rsidRPr="006D6B43">
        <w:rPr>
          <w:rFonts w:ascii="Times New Roman" w:hAnsi="Times New Roman"/>
          <w:sz w:val="24"/>
          <w:szCs w:val="24"/>
        </w:rPr>
        <w:t>4</w:t>
      </w:r>
      <w:r w:rsidRPr="006D6B43">
        <w:rPr>
          <w:rFonts w:ascii="Times New Roman" w:hAnsi="Times New Roman"/>
          <w:sz w:val="24"/>
          <w:szCs w:val="24"/>
        </w:rPr>
        <w:t xml:space="preserve"> году составили</w:t>
      </w:r>
      <w:r w:rsidR="00FD22C8" w:rsidRPr="006D6B43">
        <w:rPr>
          <w:rFonts w:ascii="Times New Roman" w:hAnsi="Times New Roman"/>
          <w:sz w:val="24"/>
          <w:szCs w:val="24"/>
        </w:rPr>
        <w:t xml:space="preserve"> </w:t>
      </w:r>
      <w:r w:rsidR="006D6B43" w:rsidRPr="006D6B43">
        <w:rPr>
          <w:rFonts w:ascii="Times New Roman" w:hAnsi="Times New Roman"/>
          <w:sz w:val="24"/>
          <w:szCs w:val="24"/>
        </w:rPr>
        <w:br/>
      </w:r>
      <w:r w:rsidR="000E7119" w:rsidRPr="006D6B43">
        <w:rPr>
          <w:rFonts w:ascii="Times New Roman" w:hAnsi="Times New Roman"/>
          <w:sz w:val="24"/>
          <w:szCs w:val="24"/>
        </w:rPr>
        <w:t>3 380</w:t>
      </w:r>
      <w:r w:rsidR="00BD73DF" w:rsidRPr="006D6B43">
        <w:rPr>
          <w:rFonts w:ascii="Times New Roman" w:hAnsi="Times New Roman"/>
          <w:sz w:val="24"/>
          <w:szCs w:val="24"/>
        </w:rPr>
        <w:t> </w:t>
      </w:r>
      <w:r w:rsidR="000E7119" w:rsidRPr="006D6B43">
        <w:rPr>
          <w:rFonts w:ascii="Times New Roman" w:hAnsi="Times New Roman"/>
          <w:sz w:val="24"/>
          <w:szCs w:val="24"/>
        </w:rPr>
        <w:t>184</w:t>
      </w:r>
      <w:r w:rsidR="00BD73DF" w:rsidRPr="006D6B43">
        <w:rPr>
          <w:rFonts w:ascii="Times New Roman" w:hAnsi="Times New Roman"/>
          <w:sz w:val="24"/>
          <w:szCs w:val="24"/>
        </w:rPr>
        <w:t xml:space="preserve">,33 </w:t>
      </w:r>
      <w:r w:rsidRPr="006D6B43">
        <w:rPr>
          <w:rFonts w:ascii="Times New Roman" w:hAnsi="Times New Roman"/>
          <w:sz w:val="24"/>
          <w:szCs w:val="24"/>
        </w:rPr>
        <w:t>тыс.руб. (</w:t>
      </w:r>
      <w:r w:rsidR="006B5B2E" w:rsidRPr="006D6B43">
        <w:rPr>
          <w:rFonts w:ascii="Times New Roman" w:hAnsi="Times New Roman"/>
          <w:sz w:val="24"/>
          <w:szCs w:val="24"/>
        </w:rPr>
        <w:t>92,2</w:t>
      </w:r>
      <w:r w:rsidR="00B161AA" w:rsidRPr="006D6B43">
        <w:rPr>
          <w:rFonts w:ascii="Times New Roman" w:hAnsi="Times New Roman"/>
          <w:sz w:val="24"/>
          <w:szCs w:val="24"/>
        </w:rPr>
        <w:t xml:space="preserve"> </w:t>
      </w:r>
      <w:r w:rsidRPr="006D6B43">
        <w:rPr>
          <w:rFonts w:ascii="Times New Roman" w:hAnsi="Times New Roman"/>
          <w:sz w:val="24"/>
          <w:szCs w:val="24"/>
        </w:rPr>
        <w:t>% от фактического объема финансирования).</w:t>
      </w:r>
    </w:p>
    <w:p w:rsidR="00B34C59" w:rsidRPr="006D6B43" w:rsidRDefault="00B34C59" w:rsidP="00805D1E">
      <w:pPr>
        <w:pStyle w:val="a3"/>
        <w:ind w:firstLine="709"/>
        <w:jc w:val="both"/>
        <w:rPr>
          <w:rFonts w:ascii="Times New Roman" w:hAnsi="Times New Roman"/>
          <w:sz w:val="24"/>
          <w:szCs w:val="24"/>
        </w:rPr>
      </w:pPr>
    </w:p>
    <w:p w:rsidR="00263279" w:rsidRPr="006D6B43" w:rsidRDefault="00263279" w:rsidP="00805D1E">
      <w:pPr>
        <w:pStyle w:val="a3"/>
        <w:ind w:firstLine="709"/>
        <w:jc w:val="both"/>
        <w:rPr>
          <w:rFonts w:ascii="Times New Roman" w:hAnsi="Times New Roman"/>
          <w:sz w:val="24"/>
          <w:szCs w:val="24"/>
        </w:rPr>
      </w:pPr>
      <w:r w:rsidRPr="006D6B43">
        <w:rPr>
          <w:rFonts w:ascii="Times New Roman" w:hAnsi="Times New Roman"/>
          <w:sz w:val="24"/>
          <w:szCs w:val="24"/>
        </w:rPr>
        <w:t xml:space="preserve">Реализация мероприятий в </w:t>
      </w:r>
      <w:r w:rsidR="00425D5B" w:rsidRPr="006D6B43">
        <w:rPr>
          <w:rFonts w:ascii="Times New Roman" w:hAnsi="Times New Roman"/>
          <w:sz w:val="24"/>
          <w:szCs w:val="24"/>
        </w:rPr>
        <w:t>202</w:t>
      </w:r>
      <w:r w:rsidR="006B5B2E" w:rsidRPr="006D6B43">
        <w:rPr>
          <w:rFonts w:ascii="Times New Roman" w:hAnsi="Times New Roman"/>
          <w:sz w:val="24"/>
          <w:szCs w:val="24"/>
        </w:rPr>
        <w:t>4</w:t>
      </w:r>
      <w:r w:rsidRPr="006D6B43">
        <w:rPr>
          <w:rFonts w:ascii="Times New Roman" w:hAnsi="Times New Roman"/>
          <w:sz w:val="24"/>
          <w:szCs w:val="24"/>
        </w:rPr>
        <w:t xml:space="preserve"> году проводилась в рамках следующих муниципальных программ</w:t>
      </w:r>
      <w:r w:rsidR="00841792" w:rsidRPr="006D6B43">
        <w:rPr>
          <w:rFonts w:ascii="Times New Roman" w:hAnsi="Times New Roman"/>
          <w:sz w:val="24"/>
          <w:szCs w:val="24"/>
        </w:rPr>
        <w:t>:</w:t>
      </w:r>
    </w:p>
    <w:p w:rsidR="00831E2E" w:rsidRPr="006D6B43" w:rsidRDefault="00831E2E" w:rsidP="00805D1E">
      <w:pPr>
        <w:pStyle w:val="a3"/>
        <w:ind w:firstLine="709"/>
        <w:jc w:val="both"/>
        <w:rPr>
          <w:rFonts w:ascii="Times New Roman" w:hAnsi="Times New Roman"/>
          <w:sz w:val="24"/>
          <w:szCs w:val="24"/>
        </w:rPr>
      </w:pPr>
    </w:p>
    <w:p w:rsidR="00652256" w:rsidRPr="006D6B43" w:rsidRDefault="00263279" w:rsidP="0000672A">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w:t>
      </w:r>
      <w:r w:rsidR="00841792" w:rsidRPr="006D6B43">
        <w:rPr>
          <w:rFonts w:ascii="Times New Roman" w:hAnsi="Times New Roman"/>
          <w:b/>
          <w:sz w:val="24"/>
          <w:szCs w:val="24"/>
        </w:rPr>
        <w:t xml:space="preserve"> "</w:t>
      </w:r>
      <w:r w:rsidR="00876F00" w:rsidRPr="006D6B43">
        <w:rPr>
          <w:rFonts w:ascii="Times New Roman" w:hAnsi="Times New Roman"/>
          <w:b/>
          <w:sz w:val="24"/>
          <w:szCs w:val="24"/>
        </w:rPr>
        <w:t>Современное образование в Лужском муниципальном районе</w:t>
      </w:r>
      <w:r w:rsidR="00841792" w:rsidRPr="006D6B43">
        <w:rPr>
          <w:rFonts w:ascii="Times New Roman" w:hAnsi="Times New Roman"/>
          <w:b/>
          <w:sz w:val="24"/>
          <w:szCs w:val="24"/>
        </w:rPr>
        <w:t>"</w:t>
      </w:r>
    </w:p>
    <w:p w:rsidR="00522DCC" w:rsidRPr="006D6B43" w:rsidRDefault="00C90DBB" w:rsidP="00522DCC">
      <w:pPr>
        <w:ind w:firstLine="567"/>
        <w:jc w:val="both"/>
      </w:pPr>
      <w:r w:rsidRPr="006D6B43">
        <w:t>Муниципальная программа "Современное образование в Лужском муниципальном районе</w:t>
      </w:r>
      <w:r w:rsidR="00522DCC" w:rsidRPr="006D6B43">
        <w:t>» утверждена</w:t>
      </w:r>
      <w:r w:rsidRPr="006D6B43">
        <w:t xml:space="preserve"> постановлением администрации Лужского муниципального района </w:t>
      </w:r>
      <w:r w:rsidR="00522DCC" w:rsidRPr="006D6B43">
        <w:t>от 01.10.2018</w:t>
      </w:r>
      <w:r w:rsidRPr="006D6B43">
        <w:t xml:space="preserve"> года № 3071. Изменения в программу на </w:t>
      </w:r>
      <w:r w:rsidR="00425D5B" w:rsidRPr="006D6B43">
        <w:t>2023</w:t>
      </w:r>
      <w:r w:rsidRPr="006D6B43">
        <w:t xml:space="preserve"> год внесены Постановлени</w:t>
      </w:r>
      <w:r w:rsidR="00EF76A0" w:rsidRPr="006D6B43">
        <w:t>ями</w:t>
      </w:r>
      <w:r w:rsidRPr="006D6B43">
        <w:t xml:space="preserve"> администрации Лужского муниципального района </w:t>
      </w:r>
      <w:r w:rsidR="00EF76A0" w:rsidRPr="006D6B43">
        <w:t xml:space="preserve">от 01.10.2018 № 3071, от 26.03.2019 № 921, от 09.07.2019 № 2162, </w:t>
      </w:r>
      <w:r w:rsidR="00DA623E" w:rsidRPr="006D6B43">
        <w:br/>
      </w:r>
      <w:r w:rsidR="00EF76A0" w:rsidRPr="006D6B43">
        <w:t xml:space="preserve">от 25.12.2019 № 4218, от 12.02.2020 № 404, от 29.06.2020 № 2066, от 27.07.2020 № 2366, </w:t>
      </w:r>
      <w:r w:rsidR="00DA623E" w:rsidRPr="006D6B43">
        <w:br/>
      </w:r>
      <w:r w:rsidR="00EF76A0" w:rsidRPr="006D6B43">
        <w:t xml:space="preserve">от 30.10.2020 № 3808, от 09.12.2020 №  4263, от 01.04.2021 № 909 , от 26.04.2021 № 1262, </w:t>
      </w:r>
      <w:r w:rsidR="00DA623E" w:rsidRPr="006D6B43">
        <w:br/>
      </w:r>
      <w:r w:rsidR="00EF76A0" w:rsidRPr="006D6B43">
        <w:t xml:space="preserve">от 20.08.2021 № 2769, от 29.11.2021 № 3643, от 13.10.2022 № 3233, от 05.12.2022 № 3878, </w:t>
      </w:r>
      <w:r w:rsidR="00DA623E" w:rsidRPr="006D6B43">
        <w:br/>
      </w:r>
      <w:r w:rsidR="00EF76A0" w:rsidRPr="006D6B43">
        <w:t>от  09.01.2024 № 34</w:t>
      </w:r>
      <w:r w:rsidR="00ED1EA3" w:rsidRPr="006D6B43">
        <w:t>, от 12.02.2024 № 465</w:t>
      </w:r>
      <w:r w:rsidR="00522DCC" w:rsidRPr="006D6B43">
        <w:t>, от 18.04.2024 года № 1368, от 16.05.2024 года № 1640, от 22.07.2024 года № 2459, от 13.09.2024 года № 3102, от 28.10.2024 года № 3589, от 06.12.2024 года № 4100, от 23.12.2024 года № 4342, от 24.01.2025 года № 211.</w:t>
      </w:r>
    </w:p>
    <w:p w:rsidR="00FE38BA" w:rsidRPr="006D6B43" w:rsidRDefault="00FE38BA" w:rsidP="00FE38BA">
      <w:pPr>
        <w:ind w:firstLine="709"/>
        <w:jc w:val="both"/>
      </w:pPr>
    </w:p>
    <w:p w:rsidR="00FE38BA" w:rsidRPr="006D6B43" w:rsidRDefault="00FE38BA" w:rsidP="00FE38BA">
      <w:pPr>
        <w:ind w:firstLine="709"/>
        <w:jc w:val="both"/>
      </w:pPr>
      <w:r w:rsidRPr="006D6B43">
        <w:t xml:space="preserve">На 2024 год муниципальной программой запланировано финансирование в размере </w:t>
      </w:r>
      <w:r w:rsidR="006D6B43" w:rsidRPr="006D6B43">
        <w:br/>
      </w:r>
      <w:r w:rsidRPr="006D6B43">
        <w:t xml:space="preserve">2 592 489,3 тыс. руб. (в том числе средства федерального бюджета 312 987,5 тыс. руб., областного бюджета – 1 381 495,8 тыс. руб., средства бюджета Лужского муниципального района – 897 831,0 тыс. руб., прочие средства (ГБУ ДО центр "Ладога") – 175,0 тыс. руб.). </w:t>
      </w:r>
      <w:r w:rsidR="006D6B43" w:rsidRPr="006D6B43">
        <w:t xml:space="preserve">Ассигнования 2024 года составили </w:t>
      </w:r>
      <w:r w:rsidR="006D6B43" w:rsidRPr="006D6B43">
        <w:t xml:space="preserve">2 592 489,3 тыс. руб. (в том числе средства федерального бюджета 312 987,5 тыс. руб., областного бюджета – 1 381 495,8 тыс. руб., средства бюджета Лужского муниципального района – </w:t>
      </w:r>
      <w:r w:rsidR="006D6B43" w:rsidRPr="006D6B43">
        <w:lastRenderedPageBreak/>
        <w:t xml:space="preserve">897 831,0 тыс. руб., прочие средства (ГБУ ДО центр "Ладога") – 175,0 тыс. руб.). </w:t>
      </w:r>
      <w:r w:rsidRPr="006D6B43">
        <w:t>Фактические расходы по программе за 2024 год составили 2 506 368,6 тыс. руб. (в том числе средства федерального бюджета 312 987,5 тыс. руб., областного бюджета – 1 379 846,3 тыс. руб., средства бюджета Лужского муниципального района – 813 359,8 тыс. руб., прочие средства (ГБУ ДО центр "Ладога") – 175,0 тыс. руб.), что составляет 96,7 % от объема ассигнований, утвержденных программой.</w:t>
      </w:r>
    </w:p>
    <w:p w:rsidR="00FE38BA" w:rsidRPr="006D6B43" w:rsidRDefault="00FE38BA" w:rsidP="00FE38BA">
      <w:pPr>
        <w:ind w:firstLine="709"/>
        <w:jc w:val="both"/>
      </w:pPr>
      <w:r w:rsidRPr="006D6B43">
        <w:t xml:space="preserve">В рамках программы реализованы 4 региональных проекта:  </w:t>
      </w:r>
    </w:p>
    <w:p w:rsidR="00FE38BA" w:rsidRPr="006D6B43" w:rsidRDefault="00FE38BA" w:rsidP="00FE38BA">
      <w:pPr>
        <w:ind w:firstLine="709"/>
        <w:jc w:val="both"/>
      </w:pPr>
      <w:r w:rsidRPr="006D6B43">
        <w:t xml:space="preserve">- «Современная школа» – СОШ № 2, СОШ № 3, СОШ № 4, СОШ № 5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 «Точки роста»);  </w:t>
      </w:r>
    </w:p>
    <w:p w:rsidR="00FE38BA" w:rsidRPr="006D6B43" w:rsidRDefault="00FE38BA" w:rsidP="00FE38BA">
      <w:pPr>
        <w:ind w:firstLine="709"/>
        <w:jc w:val="both"/>
      </w:pPr>
      <w:r w:rsidRPr="006D6B43">
        <w:t xml:space="preserve">- «Цифровая образовательная среда» – Толмачевская СОШ, Оредежская СОШ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p w:rsidR="00FE38BA" w:rsidRPr="006D6B43" w:rsidRDefault="00FE38BA" w:rsidP="00FE38BA">
      <w:pPr>
        <w:ind w:firstLine="709"/>
        <w:jc w:val="both"/>
      </w:pPr>
      <w:r w:rsidRPr="006D6B43">
        <w:t xml:space="preserve">- «Патриотическое воспитание граждан Российской Федерации» – все организации общего образования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FE38BA" w:rsidRPr="006D6B43" w:rsidRDefault="00FE38BA" w:rsidP="00FE38BA">
      <w:pPr>
        <w:ind w:firstLine="709"/>
        <w:jc w:val="both"/>
      </w:pPr>
      <w:r w:rsidRPr="006D6B43">
        <w:t xml:space="preserve">- «Успех каждого ребенка» – СОШ № 3, СОШ № 4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Толмачевская СОШ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общеобразовательных программ для создания информационных систем в образовательных организациях).  </w:t>
      </w:r>
    </w:p>
    <w:p w:rsidR="00FE38BA" w:rsidRPr="006D6B43" w:rsidRDefault="00FE38BA" w:rsidP="00FE38BA">
      <w:pPr>
        <w:ind w:firstLine="709"/>
        <w:jc w:val="both"/>
      </w:pPr>
      <w:r w:rsidRPr="006D6B43">
        <w:t>Для выполнения данных программ выделено ассигнований на общую сумму – 25 855,5 тыс. руб., в том числе за счет федерального бюджета – 13 324,5 тыс. руб., областного бюджета – 10 252,6 тыс. руб., средства бюджета Лужского муниципального района – 2 278,5 тыс. руб. Выполнение программ составило 99,5 %. Экономия средств Лужского муниципального района достигнута за счет снижения стоимости контрактов на выполнение работ, услуг (удешевление после торгов) и, как следствие, уменьшение расходов местного бюджета.</w:t>
      </w:r>
    </w:p>
    <w:p w:rsidR="00FE38BA" w:rsidRPr="006D6B43" w:rsidRDefault="00FE38BA" w:rsidP="00FE38BA">
      <w:pPr>
        <w:ind w:firstLine="709"/>
        <w:jc w:val="both"/>
      </w:pPr>
      <w:r w:rsidRPr="006D6B43">
        <w:t>Количество запланированных мероприятий по программе на 2024 год – 42. По 37 запланированным мероприятиям средства освоены более чем на 95 % (мероприятие считается выполненным), по 2 мероприятиям средства освоены более чем на 88 %. По 2 мероприятиям освоение запланированных средств составило более 66 %. По 1 мероприятию выполнение на 0,0 % – в 2023 году произведен платеж по расходам на строительство, реконструкцию и приобретение объектов для организаций дошкольного образования (в том числе проектно-изыскательские работы) (строительство детского сада по адресу: г. Луга, ул. Миккели, д. 9), проектно-изыскательные работы закончены, остатки неиспользованных ассигнований перенесены с 2024 года в размере 3 105,1 тыс. руб. на 2025 год.</w:t>
      </w:r>
    </w:p>
    <w:p w:rsidR="00FE38BA" w:rsidRPr="006D6B43" w:rsidRDefault="00FE38BA" w:rsidP="00FE38BA">
      <w:pPr>
        <w:ind w:firstLine="709"/>
        <w:jc w:val="both"/>
      </w:pPr>
      <w:r w:rsidRPr="006D6B43">
        <w:t>Действующей редакцией предусмотрено 52 показателя (индикатора), свидетельствующих об уровне реализации программы. По итогам 2024 года по 43 показателям достигнуты или перевыполнены целевые показатели. Невыполнение 9 показателей обусловлено объективными факторами: возрастной состав педагогических работников, увеличение нагрузки учителей, профессиональное выгорание, выпускники вузов не хотят идти работать в школу, снижение численности детей, посещающих дошкольные учреждения, в связи со снижением рождаемости (отток взрослого населения), снижение количества детей, относящихся к категории трудной жизненной ситуации, уменьшение количества выполненных ремонтов в образовательных организациях в связи с проводимой реновацией.</w:t>
      </w:r>
    </w:p>
    <w:p w:rsidR="00FE38BA" w:rsidRPr="006D6B43" w:rsidRDefault="00FE38BA" w:rsidP="00FE38BA">
      <w:pPr>
        <w:ind w:firstLine="709"/>
        <w:jc w:val="both"/>
      </w:pPr>
      <w:r w:rsidRPr="006D6B43">
        <w:t xml:space="preserve">Несмотря на имеющиеся сложности и сложившуюся непростую политическую ситуацию в стране (в связи с проведением специальной военной операции), можно с уверенностью утверждать, что в 2024 году в рамках программы «Современное образование» мероприятия, обеспечивающие функционирование учреждений дошкольного, общего и дополнительного образования детей, реализованы.  </w:t>
      </w:r>
    </w:p>
    <w:p w:rsidR="00FE38BA" w:rsidRPr="006D6B43" w:rsidRDefault="00FE38BA" w:rsidP="00FE38BA">
      <w:pPr>
        <w:ind w:firstLine="709"/>
        <w:jc w:val="both"/>
      </w:pPr>
      <w:r w:rsidRPr="006D6B43">
        <w:lastRenderedPageBreak/>
        <w:t>По состоянию на 01.01.2025 года учреждениями образования полностью исполнены обязательства по выплате заработной платы работникам сферы образования. Вознаграждение за классное руководство педагогическим работникам выплачено в полном объеме. Мероприятия выполнены.</w:t>
      </w:r>
    </w:p>
    <w:p w:rsidR="00FE38BA" w:rsidRPr="006D6B43" w:rsidRDefault="00FE38BA" w:rsidP="00FE38BA">
      <w:pPr>
        <w:ind w:firstLine="709"/>
        <w:jc w:val="both"/>
      </w:pPr>
      <w:r w:rsidRPr="006D6B43">
        <w:t xml:space="preserve">В 2024 году в рамках укрепления материально-технической базы организаций дошкольного образования было выделено и освоено 10 273,7 тыс. руб., за счет местного бюджета средств в сумме 7 533,6 тыс. руб., в том числе:  </w:t>
      </w:r>
    </w:p>
    <w:p w:rsidR="00FE38BA" w:rsidRPr="006D6B43" w:rsidRDefault="00FE38BA" w:rsidP="00FE38BA">
      <w:pPr>
        <w:ind w:firstLine="709"/>
        <w:jc w:val="both"/>
      </w:pPr>
      <w:r w:rsidRPr="006D6B43">
        <w:t xml:space="preserve">1. Осуществлен текущий и капитальный ремонт в учреждениях дошкольного образования на сумму 3 261,9 тыс. руб. (экономия от программы составила 2 009,8 тыс. руб. – за счет уменьшения ремонта в связи с предстоящим капитальным ремонтом по программе АПК – реализация мероприятий по комплексному развитию сельских территорий):  </w:t>
      </w:r>
    </w:p>
    <w:p w:rsidR="00FE38BA" w:rsidRPr="006D6B43" w:rsidRDefault="00FE38BA" w:rsidP="00FE38BA">
      <w:pPr>
        <w:ind w:firstLine="426"/>
        <w:jc w:val="both"/>
      </w:pPr>
      <w:r w:rsidRPr="006D6B43">
        <w:t xml:space="preserve">   - отремонтировано сантехническое оборудование (приборы и сантехника) в д/с № 1, 4, 5, 12, 19, 23;  </w:t>
      </w:r>
    </w:p>
    <w:p w:rsidR="00FE38BA" w:rsidRPr="006D6B43" w:rsidRDefault="00FE38BA" w:rsidP="00FE38BA">
      <w:pPr>
        <w:ind w:firstLine="426"/>
        <w:jc w:val="both"/>
      </w:pPr>
      <w:r w:rsidRPr="006D6B43">
        <w:t xml:space="preserve">   - отремонтирована система отопления в д/с № 3, 4, 5, 15, 17, 27;  </w:t>
      </w:r>
    </w:p>
    <w:p w:rsidR="00FE38BA" w:rsidRPr="006D6B43" w:rsidRDefault="00FE38BA" w:rsidP="00FE38BA">
      <w:pPr>
        <w:ind w:firstLine="426"/>
        <w:jc w:val="both"/>
      </w:pPr>
      <w:r w:rsidRPr="006D6B43">
        <w:t xml:space="preserve">   - заменены оконные блоки в д/с № 1;  </w:t>
      </w:r>
    </w:p>
    <w:p w:rsidR="00FE38BA" w:rsidRPr="006D6B43" w:rsidRDefault="00FE38BA" w:rsidP="00FE38BA">
      <w:pPr>
        <w:ind w:firstLine="426"/>
        <w:jc w:val="both"/>
      </w:pPr>
      <w:r w:rsidRPr="006D6B43">
        <w:t xml:space="preserve">   - проведен ремонт системы водоснабжения и канализации в д/с № 1, 2, 3, 4, 5, 6, 7, 10, 12, 13, 15, 17, 19, 23, Межозерный;  </w:t>
      </w:r>
    </w:p>
    <w:p w:rsidR="00FE38BA" w:rsidRPr="006D6B43" w:rsidRDefault="00FE38BA" w:rsidP="00FE38BA">
      <w:pPr>
        <w:ind w:firstLine="426"/>
        <w:jc w:val="both"/>
      </w:pPr>
      <w:r w:rsidRPr="006D6B43">
        <w:t xml:space="preserve">   - заменена опор уличного освещения и прочие работы в д/с № 9, 12, 19, дошкольная группа СОШ Торошковичи;  </w:t>
      </w:r>
    </w:p>
    <w:p w:rsidR="00FE38BA" w:rsidRPr="006D6B43" w:rsidRDefault="00FE38BA" w:rsidP="00FE38BA">
      <w:pPr>
        <w:ind w:firstLine="426"/>
        <w:jc w:val="both"/>
      </w:pPr>
      <w:r w:rsidRPr="006D6B43">
        <w:t xml:space="preserve">   - проведены работы по ремонту устройств обеззараживания воды в д/с № 1;  </w:t>
      </w:r>
    </w:p>
    <w:p w:rsidR="00FE38BA" w:rsidRPr="006D6B43" w:rsidRDefault="00FE38BA" w:rsidP="00FE38BA">
      <w:pPr>
        <w:ind w:firstLine="426"/>
        <w:jc w:val="both"/>
      </w:pPr>
      <w:r w:rsidRPr="006D6B43">
        <w:t xml:space="preserve">   - произведены работы по ремонту кровли и навеса в д/с № 2;  </w:t>
      </w:r>
    </w:p>
    <w:p w:rsidR="00FE38BA" w:rsidRPr="006D6B43" w:rsidRDefault="00FE38BA" w:rsidP="00FE38BA">
      <w:pPr>
        <w:ind w:firstLine="426"/>
        <w:jc w:val="both"/>
      </w:pPr>
      <w:r w:rsidRPr="006D6B43">
        <w:t xml:space="preserve">   - проведены работы по прокладке трубопровода в д/с № 19;  </w:t>
      </w:r>
    </w:p>
    <w:p w:rsidR="00FE38BA" w:rsidRPr="006D6B43" w:rsidRDefault="00FE38BA" w:rsidP="00FE38BA">
      <w:pPr>
        <w:ind w:firstLine="426"/>
        <w:jc w:val="both"/>
      </w:pPr>
      <w:r w:rsidRPr="006D6B43">
        <w:t xml:space="preserve">   - произведен ремонт батарей в д/с № 5;  </w:t>
      </w:r>
    </w:p>
    <w:p w:rsidR="00FE38BA" w:rsidRPr="006D6B43" w:rsidRDefault="00FE38BA" w:rsidP="00FE38BA">
      <w:pPr>
        <w:ind w:firstLine="426"/>
        <w:jc w:val="both"/>
      </w:pPr>
      <w:r w:rsidRPr="006D6B43">
        <w:t xml:space="preserve">   - произведен ремонт системы циркуляции воды в д/с № 17.  </w:t>
      </w:r>
    </w:p>
    <w:p w:rsidR="00FE38BA" w:rsidRPr="006D6B43" w:rsidRDefault="00FE38BA" w:rsidP="00FE38BA">
      <w:pPr>
        <w:ind w:firstLine="709"/>
        <w:jc w:val="both"/>
      </w:pPr>
      <w:r w:rsidRPr="006D6B43">
        <w:t xml:space="preserve">2. В рамках проведения противопожарных мероприятий осуществлены работы по установке противопожарной двери, покупке и перезарядке огнетушителей, составлению декларации и прочее на общую сумму – 264,1 тыс. руб., в том числе:  </w:t>
      </w:r>
    </w:p>
    <w:p w:rsidR="00FE38BA" w:rsidRPr="006D6B43" w:rsidRDefault="00FE38BA" w:rsidP="00FE38BA">
      <w:pPr>
        <w:ind w:firstLine="709"/>
        <w:jc w:val="both"/>
      </w:pPr>
      <w:r w:rsidRPr="006D6B43">
        <w:t xml:space="preserve">   - установлена противопожарная дверь в д/с № 17;  </w:t>
      </w:r>
    </w:p>
    <w:p w:rsidR="00FE38BA" w:rsidRPr="006D6B43" w:rsidRDefault="00FE38BA" w:rsidP="00FE38BA">
      <w:pPr>
        <w:ind w:firstLine="709"/>
        <w:jc w:val="both"/>
      </w:pPr>
      <w:r w:rsidRPr="006D6B43">
        <w:t xml:space="preserve">   - в д/с № 4, 25, Оредежский приобретены и заменены огнетушители;  </w:t>
      </w:r>
    </w:p>
    <w:p w:rsidR="00FE38BA" w:rsidRPr="006D6B43" w:rsidRDefault="00FE38BA" w:rsidP="00FE38BA">
      <w:pPr>
        <w:ind w:firstLine="709"/>
        <w:jc w:val="both"/>
      </w:pPr>
      <w:r w:rsidRPr="006D6B43">
        <w:t xml:space="preserve">   - в Оредежском детском саде произведена оплата за разработку инструктажа и декларации по пожарной безопасности;  </w:t>
      </w:r>
    </w:p>
    <w:p w:rsidR="00FE38BA" w:rsidRPr="006D6B43" w:rsidRDefault="00FE38BA" w:rsidP="00FE38BA">
      <w:pPr>
        <w:ind w:firstLine="709"/>
        <w:jc w:val="both"/>
      </w:pPr>
      <w:r w:rsidRPr="006D6B43">
        <w:t xml:space="preserve">   - приобретены подставки под огнетушители в д/с № 3;  </w:t>
      </w:r>
    </w:p>
    <w:p w:rsidR="00FE38BA" w:rsidRPr="006D6B43" w:rsidRDefault="00FE38BA" w:rsidP="00FE38BA">
      <w:pPr>
        <w:ind w:firstLine="709"/>
        <w:jc w:val="both"/>
      </w:pPr>
      <w:r w:rsidRPr="006D6B43">
        <w:t xml:space="preserve">   - испытание лестниц в д/с № 3;  </w:t>
      </w:r>
    </w:p>
    <w:p w:rsidR="00FE38BA" w:rsidRPr="006D6B43" w:rsidRDefault="00FE38BA" w:rsidP="00FE38BA">
      <w:pPr>
        <w:ind w:firstLine="709"/>
        <w:jc w:val="both"/>
      </w:pPr>
      <w:r w:rsidRPr="006D6B43">
        <w:t xml:space="preserve">   - замена аккумуляторных батарей для системы оповещения в д/с № 5, 7;  </w:t>
      </w:r>
    </w:p>
    <w:p w:rsidR="00FE38BA" w:rsidRPr="006D6B43" w:rsidRDefault="00FE38BA" w:rsidP="00FE38BA">
      <w:pPr>
        <w:ind w:firstLine="709"/>
        <w:jc w:val="both"/>
      </w:pPr>
      <w:r w:rsidRPr="006D6B43">
        <w:t xml:space="preserve">   - расчет категорий произведен в д/с № 17, 25.  </w:t>
      </w:r>
    </w:p>
    <w:p w:rsidR="00FE38BA" w:rsidRPr="006D6B43" w:rsidRDefault="00FE38BA" w:rsidP="00FE38BA">
      <w:pPr>
        <w:ind w:firstLine="709"/>
        <w:jc w:val="both"/>
      </w:pPr>
      <w:r w:rsidRPr="006D6B43">
        <w:t xml:space="preserve">3. Приобретено оборудование на общую сумму 927,8 тыс. руб., в том числе:  </w:t>
      </w:r>
    </w:p>
    <w:p w:rsidR="00FE38BA" w:rsidRPr="006D6B43" w:rsidRDefault="00FE38BA" w:rsidP="00FE38BA">
      <w:pPr>
        <w:ind w:firstLine="709"/>
        <w:jc w:val="both"/>
      </w:pPr>
      <w:r w:rsidRPr="006D6B43">
        <w:t xml:space="preserve">   - светильники в д/с № 1, 6;  </w:t>
      </w:r>
    </w:p>
    <w:p w:rsidR="00FE38BA" w:rsidRPr="006D6B43" w:rsidRDefault="00FE38BA" w:rsidP="00FE38BA">
      <w:pPr>
        <w:ind w:firstLine="709"/>
        <w:jc w:val="both"/>
      </w:pPr>
      <w:r w:rsidRPr="006D6B43">
        <w:t xml:space="preserve">   - морозильник (морозильный ларь) в д/с № 4, 9, дошкольная группа СОШ Торошковичи;  </w:t>
      </w:r>
    </w:p>
    <w:p w:rsidR="00FE38BA" w:rsidRPr="006D6B43" w:rsidRDefault="00FE38BA" w:rsidP="00FE38BA">
      <w:pPr>
        <w:ind w:firstLine="709"/>
        <w:jc w:val="both"/>
      </w:pPr>
      <w:r w:rsidRPr="006D6B43">
        <w:t xml:space="preserve">   - </w:t>
      </w:r>
      <w:r w:rsidR="001B5F6B" w:rsidRPr="006D6B43">
        <w:t>коморки</w:t>
      </w:r>
      <w:r w:rsidRPr="006D6B43">
        <w:t xml:space="preserve"> в д/с № 4, 5, 9, 13, 23;  </w:t>
      </w:r>
    </w:p>
    <w:p w:rsidR="00FE38BA" w:rsidRPr="006D6B43" w:rsidRDefault="00FE38BA" w:rsidP="00FE38BA">
      <w:pPr>
        <w:ind w:firstLine="709"/>
        <w:jc w:val="both"/>
      </w:pPr>
      <w:r w:rsidRPr="006D6B43">
        <w:t xml:space="preserve">   - домофон в д/с № 4;  </w:t>
      </w:r>
    </w:p>
    <w:p w:rsidR="00FE38BA" w:rsidRPr="006D6B43" w:rsidRDefault="00FE38BA" w:rsidP="00FE38BA">
      <w:pPr>
        <w:ind w:firstLine="709"/>
        <w:jc w:val="both"/>
      </w:pPr>
      <w:r w:rsidRPr="006D6B43">
        <w:t xml:space="preserve">   - стиральная машина в д/с № 4;  </w:t>
      </w:r>
    </w:p>
    <w:p w:rsidR="00FE38BA" w:rsidRPr="006D6B43" w:rsidRDefault="00FE38BA" w:rsidP="00FE38BA">
      <w:pPr>
        <w:ind w:firstLine="709"/>
        <w:jc w:val="both"/>
      </w:pPr>
      <w:r w:rsidRPr="006D6B43">
        <w:t xml:space="preserve">   - облучатель в д/с № 5;  </w:t>
      </w:r>
    </w:p>
    <w:p w:rsidR="00FE38BA" w:rsidRPr="006D6B43" w:rsidRDefault="00FE38BA" w:rsidP="00FE38BA">
      <w:pPr>
        <w:ind w:firstLine="709"/>
        <w:jc w:val="both"/>
      </w:pPr>
      <w:r w:rsidRPr="006D6B43">
        <w:t xml:space="preserve">   - кипятильник в д/с № 5;  </w:t>
      </w:r>
    </w:p>
    <w:p w:rsidR="00FE38BA" w:rsidRPr="006D6B43" w:rsidRDefault="00FE38BA" w:rsidP="00FE38BA">
      <w:pPr>
        <w:ind w:firstLine="709"/>
        <w:jc w:val="both"/>
      </w:pPr>
      <w:r w:rsidRPr="006D6B43">
        <w:t xml:space="preserve">   - мясорубка в д/с № 23;  </w:t>
      </w:r>
    </w:p>
    <w:p w:rsidR="00FE38BA" w:rsidRPr="006D6B43" w:rsidRDefault="00FE38BA" w:rsidP="00FE38BA">
      <w:pPr>
        <w:ind w:firstLine="709"/>
        <w:jc w:val="both"/>
      </w:pPr>
      <w:r w:rsidRPr="006D6B43">
        <w:t xml:space="preserve">   - уличные видеокамеры в д/с № 23;  </w:t>
      </w:r>
    </w:p>
    <w:p w:rsidR="00FE38BA" w:rsidRPr="006D6B43" w:rsidRDefault="00FE38BA" w:rsidP="00FE38BA">
      <w:pPr>
        <w:ind w:firstLine="709"/>
        <w:jc w:val="both"/>
      </w:pPr>
      <w:r w:rsidRPr="006D6B43">
        <w:t xml:space="preserve">   - счетчики и расходомер в д/с № 11, 14;  </w:t>
      </w:r>
    </w:p>
    <w:p w:rsidR="00FE38BA" w:rsidRPr="006D6B43" w:rsidRDefault="00FE38BA" w:rsidP="00FE38BA">
      <w:pPr>
        <w:ind w:firstLine="709"/>
        <w:jc w:val="both"/>
      </w:pPr>
      <w:r w:rsidRPr="006D6B43">
        <w:t xml:space="preserve">   - гастроемкость в д/с № 17;  </w:t>
      </w:r>
    </w:p>
    <w:p w:rsidR="00FE38BA" w:rsidRPr="006D6B43" w:rsidRDefault="00FE38BA" w:rsidP="00FE38BA">
      <w:pPr>
        <w:ind w:firstLine="709"/>
        <w:jc w:val="both"/>
      </w:pPr>
      <w:r w:rsidRPr="006D6B43">
        <w:t xml:space="preserve">   - пылесос в дошкольную группу СОШ Волошово;  </w:t>
      </w:r>
    </w:p>
    <w:p w:rsidR="00FE38BA" w:rsidRPr="006D6B43" w:rsidRDefault="00FE38BA" w:rsidP="00FE38BA">
      <w:pPr>
        <w:ind w:firstLine="709"/>
        <w:jc w:val="both"/>
      </w:pPr>
      <w:r w:rsidRPr="006D6B43">
        <w:t xml:space="preserve">   - плита электрическая в дошкольную группу СОШ Торошковичи.  </w:t>
      </w:r>
    </w:p>
    <w:p w:rsidR="00FE38BA" w:rsidRPr="006D6B43" w:rsidRDefault="00FE38BA" w:rsidP="00FE38BA">
      <w:pPr>
        <w:ind w:firstLine="709"/>
        <w:jc w:val="both"/>
      </w:pPr>
      <w:r w:rsidRPr="006D6B43">
        <w:t xml:space="preserve">4. Произведено оснащение медицинских кабинетов в д/с № 5, 17 на общую сумму 64,2 тыс. руб.  </w:t>
      </w:r>
    </w:p>
    <w:p w:rsidR="00FE38BA" w:rsidRPr="006D6B43" w:rsidRDefault="00FE38BA" w:rsidP="00FE38BA">
      <w:pPr>
        <w:ind w:firstLine="709"/>
        <w:jc w:val="both"/>
      </w:pPr>
      <w:r w:rsidRPr="006D6B43">
        <w:t xml:space="preserve">5. Проведены работы по ограждению территории образовательной организации (д/с № 19) на сумму 2 570,0 тыс. руб.  </w:t>
      </w:r>
    </w:p>
    <w:p w:rsidR="00FE38BA" w:rsidRPr="006D6B43" w:rsidRDefault="00FE38BA" w:rsidP="00FE38BA">
      <w:pPr>
        <w:ind w:firstLine="709"/>
        <w:jc w:val="both"/>
      </w:pPr>
      <w:r w:rsidRPr="006D6B43">
        <w:lastRenderedPageBreak/>
        <w:t xml:space="preserve">6. Проведены работы по установке видеокамер и прочего оборудования в рамках обеспечения требований к антитеррористической защищенности объектов (территорий) организаций образования в д/с № 5, 9, 12, 14 на общую сумму 445,6 тыс. руб.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В рамках освоения расходов на укрепление материально-технической базы организаций дошкольного образования произведены ремонтные работы на общую сумму 1 154,2 тыс. руб., в том числе за счет местного бюджета на 115,4 тыс. руб. в д/с № 2, 15, 23 (работы по ремонту кровли), д/с № 23 (ремонт внутреннего освещения) и в д/с № 12 (выполнение работ по устройству ограждения).  </w:t>
      </w:r>
    </w:p>
    <w:p w:rsidR="00FE38BA" w:rsidRPr="006D6B43" w:rsidRDefault="00FE38BA" w:rsidP="00FE38BA">
      <w:pPr>
        <w:ind w:firstLine="709"/>
        <w:jc w:val="both"/>
      </w:pPr>
      <w:r w:rsidRPr="006D6B43">
        <w:t xml:space="preserve">Освоены средства субсидии «Расходы на поддержку развития общественной инфраструктуры муниципального значения» в размере 1 789,5 тыс. руб., в том числе за счет средств местного бюджета 89,5 тыс. руб.:  </w:t>
      </w:r>
    </w:p>
    <w:p w:rsidR="00FE38BA" w:rsidRPr="006D6B43" w:rsidRDefault="00FE38BA" w:rsidP="00FE38BA">
      <w:pPr>
        <w:ind w:firstLine="709"/>
        <w:jc w:val="both"/>
      </w:pPr>
      <w:r w:rsidRPr="006D6B43">
        <w:t xml:space="preserve">   - проведены работы по замене оконных блоков в д/с "Красный маяк";  </w:t>
      </w:r>
    </w:p>
    <w:p w:rsidR="00FE38BA" w:rsidRPr="006D6B43" w:rsidRDefault="00FE38BA" w:rsidP="00FE38BA">
      <w:pPr>
        <w:ind w:firstLine="709"/>
        <w:jc w:val="both"/>
      </w:pPr>
      <w:r w:rsidRPr="006D6B43">
        <w:t xml:space="preserve">   - отремонтирован цоколь и крыльцо в д/с № 27;  </w:t>
      </w:r>
    </w:p>
    <w:p w:rsidR="00FE38BA" w:rsidRPr="006D6B43" w:rsidRDefault="00FE38BA" w:rsidP="00FE38BA">
      <w:pPr>
        <w:ind w:firstLine="709"/>
        <w:jc w:val="both"/>
      </w:pPr>
      <w:r w:rsidRPr="006D6B43">
        <w:t xml:space="preserve">   - выполнены работы по освещению территории учреждения в дошкольной группе СОШ Торошковичи.  </w:t>
      </w:r>
    </w:p>
    <w:p w:rsidR="00FE38BA" w:rsidRPr="006D6B43" w:rsidRDefault="00FE38BA" w:rsidP="00FE38BA">
      <w:pPr>
        <w:ind w:firstLine="709"/>
        <w:jc w:val="both"/>
      </w:pPr>
      <w:r w:rsidRPr="006D6B43">
        <w:t xml:space="preserve">В рамках учебных расходов на сумму 4 469,9 тыс. руб. для нужд учреждений дошкольного образования и дошкольных групп школ приобретены учебные пособия, игрушки, игровая мебель, стенды, технические средства обучения, наглядные пособия и прочие средства обучения.  </w:t>
      </w:r>
    </w:p>
    <w:p w:rsidR="00FE38BA" w:rsidRPr="006D6B43" w:rsidRDefault="00FE38BA" w:rsidP="00FE38BA">
      <w:pPr>
        <w:ind w:firstLine="709"/>
        <w:jc w:val="both"/>
      </w:pPr>
      <w:r w:rsidRPr="006D6B43">
        <w:t xml:space="preserve">В 2024 году в рамках укрепления материально-технической базы организаций общего образования было выделено 8 663,5 тыс. руб., за счет местного бюджета средств в сумме 8 488,5 тыс. руб. и за счет прочего бюджета (ГБУ ДО центр "Ладога") – 175,0 тыс. руб. Общее освоение составило 7 706,6 тыс. руб., в том числе за счет местного бюджета – 7 531,6 тыс. руб. и прочего – 175,0 тыс. руб. (экономия средств по текущему и капитальному ремонту и по противопожарным мероприятиям за счет включения данных работ в проводимую реновацию по учреждениям образования в 2024–2025 гг.), в том числе: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1. Осуществлен текущий и капитальный ремонт в учреждениях общего образования на сумму 2 595,0 тыс. руб.:  </w:t>
      </w:r>
    </w:p>
    <w:p w:rsidR="00FE38BA" w:rsidRPr="006D6B43" w:rsidRDefault="00FE38BA" w:rsidP="00FE38BA">
      <w:pPr>
        <w:ind w:firstLine="709"/>
        <w:jc w:val="both"/>
      </w:pPr>
      <w:r w:rsidRPr="006D6B43">
        <w:t xml:space="preserve">   - отремонтировано сантехническое оборудование в СОШ № 4, Серебрянская СОШ, Толмачевская СОШ;  </w:t>
      </w:r>
    </w:p>
    <w:p w:rsidR="00FE38BA" w:rsidRPr="006D6B43" w:rsidRDefault="00FE38BA" w:rsidP="00FE38BA">
      <w:pPr>
        <w:ind w:firstLine="709"/>
        <w:jc w:val="both"/>
      </w:pPr>
      <w:r w:rsidRPr="006D6B43">
        <w:t xml:space="preserve">   - отремонтирована система отопления и канализации в СОШ № 2, 5, 6, Заклинская СОШ, Мшинская СОШ, Скребловская СОШ, Володарская СОШ, Серебрянская СОШ, Толмачевская СОШ;  </w:t>
      </w:r>
    </w:p>
    <w:p w:rsidR="00FE38BA" w:rsidRPr="006D6B43" w:rsidRDefault="00FE38BA" w:rsidP="00FE38BA">
      <w:pPr>
        <w:ind w:firstLine="709"/>
        <w:jc w:val="both"/>
      </w:pPr>
      <w:r w:rsidRPr="006D6B43">
        <w:t xml:space="preserve">   - проведен ремонт водонагревателя в СОШ № 5;  </w:t>
      </w:r>
    </w:p>
    <w:p w:rsidR="00FE38BA" w:rsidRPr="006D6B43" w:rsidRDefault="00FE38BA" w:rsidP="00FE38BA">
      <w:pPr>
        <w:ind w:firstLine="709"/>
        <w:jc w:val="both"/>
      </w:pPr>
      <w:r w:rsidRPr="006D6B43">
        <w:t xml:space="preserve">   - проведен ремонт системы водоснабжения в Серебрянской СОШ;  </w:t>
      </w:r>
    </w:p>
    <w:p w:rsidR="00FE38BA" w:rsidRPr="006D6B43" w:rsidRDefault="00FE38BA" w:rsidP="00FE38BA">
      <w:pPr>
        <w:ind w:firstLine="709"/>
        <w:jc w:val="both"/>
      </w:pPr>
      <w:r w:rsidRPr="006D6B43">
        <w:t xml:space="preserve">   - проложен кабель в Скребловской СОШ;  </w:t>
      </w:r>
    </w:p>
    <w:p w:rsidR="00FE38BA" w:rsidRPr="006D6B43" w:rsidRDefault="00FE38BA" w:rsidP="00FE38BA">
      <w:pPr>
        <w:ind w:firstLine="709"/>
        <w:jc w:val="both"/>
      </w:pPr>
      <w:r w:rsidRPr="006D6B43">
        <w:t xml:space="preserve">   - в Заклинской СОШ выполнен ремонт инженерной системы;  </w:t>
      </w:r>
    </w:p>
    <w:p w:rsidR="00FE38BA" w:rsidRPr="006D6B43" w:rsidRDefault="00FE38BA" w:rsidP="00FE38BA">
      <w:pPr>
        <w:ind w:firstLine="709"/>
        <w:jc w:val="both"/>
      </w:pPr>
      <w:r w:rsidRPr="006D6B43">
        <w:t xml:space="preserve">   - проведены электромонтажные работы, замена потолков и ремонт кровли в Толмачевской СОШ;  </w:t>
      </w:r>
    </w:p>
    <w:p w:rsidR="00FE38BA" w:rsidRPr="006D6B43" w:rsidRDefault="00FE38BA" w:rsidP="00FE38BA">
      <w:pPr>
        <w:ind w:firstLine="709"/>
        <w:jc w:val="both"/>
      </w:pPr>
      <w:r w:rsidRPr="006D6B43">
        <w:t xml:space="preserve">   - установлены решетки и двери в Володарской СОШ.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2. В рамках проведения противопожарных мероприятий осуществлены работы по ремонту системы управления пожарными насосами, приобретены огнетушители, произведена огнезащитная обработка, установлены противопожарные двери и прочее на общую сумму – 1 671,4 тыс. руб., в том числе:  </w:t>
      </w:r>
    </w:p>
    <w:p w:rsidR="00FE38BA" w:rsidRPr="006D6B43" w:rsidRDefault="00FE38BA" w:rsidP="00FE38BA">
      <w:pPr>
        <w:ind w:firstLine="709"/>
        <w:jc w:val="both"/>
      </w:pPr>
      <w:r w:rsidRPr="006D6B43">
        <w:t xml:space="preserve">   - проведены работы по техническому обслуживанию и ремонту системы управления пожарными насосами в Толмачевской СОШ;  </w:t>
      </w:r>
    </w:p>
    <w:p w:rsidR="00FE38BA" w:rsidRPr="006D6B43" w:rsidRDefault="00FE38BA" w:rsidP="00FE38BA">
      <w:pPr>
        <w:ind w:firstLine="709"/>
        <w:jc w:val="both"/>
      </w:pPr>
      <w:r w:rsidRPr="006D6B43">
        <w:t xml:space="preserve">   - в СОШ № 2, 3, 6, Оредежской СОШ, Ям-Тесовской, Загорской СОШ произведена оплата по созданию проектной сметной документации;  </w:t>
      </w:r>
    </w:p>
    <w:p w:rsidR="00FE38BA" w:rsidRPr="006D6B43" w:rsidRDefault="00FE38BA" w:rsidP="00FE38BA">
      <w:pPr>
        <w:ind w:firstLine="709"/>
        <w:jc w:val="both"/>
      </w:pPr>
      <w:r w:rsidRPr="006D6B43">
        <w:t xml:space="preserve">   - установлены противопожарные двери в Володарской СОШ;  </w:t>
      </w:r>
    </w:p>
    <w:p w:rsidR="00FE38BA" w:rsidRPr="006D6B43" w:rsidRDefault="00FE38BA" w:rsidP="00FE38BA">
      <w:pPr>
        <w:ind w:firstLine="709"/>
        <w:jc w:val="both"/>
      </w:pPr>
      <w:r w:rsidRPr="006D6B43">
        <w:t xml:space="preserve">   - произведена огнезащитная обработка в Володарской СОШ и СОШ № 4;  </w:t>
      </w:r>
    </w:p>
    <w:p w:rsidR="00FE38BA" w:rsidRPr="006D6B43" w:rsidRDefault="00FE38BA" w:rsidP="00FE38BA">
      <w:pPr>
        <w:ind w:firstLine="709"/>
        <w:jc w:val="both"/>
      </w:pPr>
      <w:r w:rsidRPr="006D6B43">
        <w:t xml:space="preserve">   - приобретены огнетушители и подставки в СОШ № 2, 4;  </w:t>
      </w:r>
    </w:p>
    <w:p w:rsidR="00FE38BA" w:rsidRPr="006D6B43" w:rsidRDefault="00FE38BA" w:rsidP="00FE38BA">
      <w:pPr>
        <w:ind w:firstLine="709"/>
        <w:jc w:val="both"/>
      </w:pPr>
      <w:r w:rsidRPr="006D6B43">
        <w:t xml:space="preserve">   - произведен расчет категории помещений и приобретен самоспасатель в Володарской СОШ.  </w:t>
      </w:r>
    </w:p>
    <w:p w:rsidR="00FE38BA" w:rsidRPr="006D6B43" w:rsidRDefault="00FE38BA" w:rsidP="00FE38BA">
      <w:pPr>
        <w:ind w:firstLine="709"/>
        <w:jc w:val="both"/>
      </w:pPr>
    </w:p>
    <w:p w:rsidR="00FE38BA" w:rsidRPr="006D6B43" w:rsidRDefault="00FE38BA" w:rsidP="00FE38BA">
      <w:pPr>
        <w:ind w:firstLine="709"/>
        <w:jc w:val="both"/>
      </w:pPr>
      <w:r w:rsidRPr="006D6B43">
        <w:lastRenderedPageBreak/>
        <w:t xml:space="preserve">3. Приобретено и отремонтировано оборудование и мебель на сумму 2 824,9 тыс. руб.:  </w:t>
      </w:r>
    </w:p>
    <w:p w:rsidR="00FE38BA" w:rsidRPr="006D6B43" w:rsidRDefault="00FE38BA" w:rsidP="00FE38BA">
      <w:pPr>
        <w:ind w:firstLine="709"/>
        <w:jc w:val="both"/>
      </w:pPr>
      <w:r w:rsidRPr="006D6B43">
        <w:t xml:space="preserve">   - приобретена мебель в СОШ № 5 и Володарской СОШ;  </w:t>
      </w:r>
    </w:p>
    <w:p w:rsidR="00FE38BA" w:rsidRPr="006D6B43" w:rsidRDefault="00FE38BA" w:rsidP="00FE38BA">
      <w:pPr>
        <w:ind w:firstLine="709"/>
        <w:jc w:val="both"/>
      </w:pPr>
      <w:r w:rsidRPr="006D6B43">
        <w:t xml:space="preserve">   - приобретено оборудование для пищеблоков в СОШ № 5, Толмачевской и Скребловской СОШ;  </w:t>
      </w:r>
    </w:p>
    <w:p w:rsidR="00FE38BA" w:rsidRPr="006D6B43" w:rsidRDefault="00FE38BA" w:rsidP="00FE38BA">
      <w:pPr>
        <w:ind w:firstLine="709"/>
        <w:jc w:val="both"/>
      </w:pPr>
      <w:r w:rsidRPr="006D6B43">
        <w:t xml:space="preserve">   - приобретены снегоотбрасыватели и снегоуборщики в СОШ № 3, 5, Володарской, Мшинской СОШ;  </w:t>
      </w:r>
    </w:p>
    <w:p w:rsidR="00FE38BA" w:rsidRPr="006D6B43" w:rsidRDefault="00FE38BA" w:rsidP="00FE38BA">
      <w:pPr>
        <w:ind w:firstLine="709"/>
        <w:jc w:val="both"/>
      </w:pPr>
      <w:r w:rsidRPr="006D6B43">
        <w:t xml:space="preserve">   - приобретены электродвигатель и водонагреватель в Володарской СОШ;  </w:t>
      </w:r>
    </w:p>
    <w:p w:rsidR="00FE38BA" w:rsidRPr="006D6B43" w:rsidRDefault="00FE38BA" w:rsidP="00FE38BA">
      <w:pPr>
        <w:ind w:firstLine="709"/>
        <w:jc w:val="both"/>
      </w:pPr>
      <w:r w:rsidRPr="006D6B43">
        <w:t xml:space="preserve">   - приобретен насос в Заклинской СОШ;  </w:t>
      </w:r>
    </w:p>
    <w:p w:rsidR="00FE38BA" w:rsidRPr="006D6B43" w:rsidRDefault="00FE38BA" w:rsidP="00FE38BA">
      <w:pPr>
        <w:ind w:firstLine="709"/>
        <w:jc w:val="both"/>
      </w:pPr>
      <w:r w:rsidRPr="006D6B43">
        <w:t xml:space="preserve">   - приобретены видеокамеры и прочее оборудование в Ям-Тесовской СОШ.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4. В рамках оснащения медицинских кабинетов приобретено медицинское оборудование, аптечки и прочее в Володарской и Заклинской СОШ на общую сумму 165,3 тыс. руб.  </w:t>
      </w:r>
    </w:p>
    <w:p w:rsidR="00FE38BA" w:rsidRPr="006D6B43" w:rsidRDefault="00FE38BA" w:rsidP="00FE38BA">
      <w:pPr>
        <w:ind w:firstLine="709"/>
        <w:jc w:val="both"/>
      </w:pPr>
      <w:r w:rsidRPr="006D6B43">
        <w:t xml:space="preserve">5. В рамках обеспечения требований к антитеррористической защищенности объектов (территорий) организаций образования разработана проектная документация (СОШ № 2, Загорская и Ям-Тесовская СОШ) и приобретено оборудование для видеонаблюдения (Волошовская СОШ) на общую сумму 275,0 тыс. руб.  </w:t>
      </w:r>
    </w:p>
    <w:p w:rsidR="00FE38BA" w:rsidRPr="006D6B43" w:rsidRDefault="00FE38BA" w:rsidP="00FE38BA">
      <w:pPr>
        <w:ind w:firstLine="709"/>
        <w:jc w:val="both"/>
      </w:pPr>
      <w:r w:rsidRPr="006D6B43">
        <w:t xml:space="preserve">6. За счет средств, выделенных от ГБУ ДО центр "Ладога" в размере 175,0 тыс. руб., приобретен инвентарь для занятий физкультурой в СОШ № 5 и учебно-наглядные пособия для школьного музея в Толмачевской СОШ.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Произведены ремонтные работы за счет расходов на укрепление материально-технической базы организаций общего образования на общую сумму 5 302,8 тыс. руб., за счет местного бюджета – 530,3 тыс. руб., в том числе:  </w:t>
      </w:r>
    </w:p>
    <w:p w:rsidR="00FE38BA" w:rsidRPr="006D6B43" w:rsidRDefault="00FE38BA" w:rsidP="00FE38BA">
      <w:pPr>
        <w:ind w:firstLine="709"/>
        <w:jc w:val="both"/>
      </w:pPr>
      <w:r w:rsidRPr="006D6B43">
        <w:t xml:space="preserve">   - произведен ремонт кровли и фасада здания СОШ № 4, 5, Заклинская СОШ;  </w:t>
      </w:r>
    </w:p>
    <w:p w:rsidR="00FE38BA" w:rsidRPr="006D6B43" w:rsidRDefault="00FE38BA" w:rsidP="00FE38BA">
      <w:pPr>
        <w:ind w:firstLine="709"/>
        <w:jc w:val="both"/>
      </w:pPr>
      <w:r w:rsidRPr="006D6B43">
        <w:t xml:space="preserve">   - ремонт инженерных систем, радиаторов и канализации в СОШ № 4.  </w:t>
      </w:r>
    </w:p>
    <w:p w:rsidR="00FE38BA" w:rsidRPr="006D6B43" w:rsidRDefault="00FE38BA" w:rsidP="00FE38BA">
      <w:pPr>
        <w:ind w:firstLine="709"/>
        <w:jc w:val="both"/>
      </w:pPr>
      <w:r w:rsidRPr="006D6B43">
        <w:t xml:space="preserve">С целью поддержки муниципальных образований Ленинградской области по развитию общественной инфраструктуры муниципального значения на выделенные средства в сумме 421,1 тыс. руб. (местный бюджет – 21,1 тыс. руб.) произведено:  </w:t>
      </w:r>
    </w:p>
    <w:p w:rsidR="00FE38BA" w:rsidRPr="006D6B43" w:rsidRDefault="00FE38BA" w:rsidP="00FE38BA">
      <w:pPr>
        <w:ind w:firstLine="709"/>
        <w:jc w:val="both"/>
      </w:pPr>
      <w:r w:rsidRPr="006D6B43">
        <w:t xml:space="preserve">   - приобретены жалюзи в Скребловскую СОШ;  </w:t>
      </w:r>
    </w:p>
    <w:p w:rsidR="00FE38BA" w:rsidRPr="006D6B43" w:rsidRDefault="00FE38BA" w:rsidP="00FE38BA">
      <w:pPr>
        <w:ind w:firstLine="709"/>
        <w:jc w:val="both"/>
      </w:pPr>
      <w:r w:rsidRPr="006D6B43">
        <w:t xml:space="preserve">   - приобретены аудиосистема и мобильные станки в СОШ № 2.  </w:t>
      </w:r>
    </w:p>
    <w:p w:rsidR="00FE38BA" w:rsidRPr="006D6B43" w:rsidRDefault="00FE38BA" w:rsidP="00FE38BA">
      <w:pPr>
        <w:ind w:firstLine="709"/>
        <w:jc w:val="both"/>
      </w:pPr>
      <w:r w:rsidRPr="006D6B43">
        <w:t xml:space="preserve">В рамках мероприятия расходы на организацию работы школьных лесничеств направлены средства МОУ Толмачевской СОШ на приобретение хозяйственного инвентаря для лесничества, а также оплату транспортных услуг на общую сумму 250,0 тыс. руб.  </w:t>
      </w:r>
    </w:p>
    <w:p w:rsidR="00FE38BA" w:rsidRPr="006D6B43" w:rsidRDefault="00FE38BA" w:rsidP="00FE38BA">
      <w:pPr>
        <w:ind w:firstLine="709"/>
        <w:jc w:val="both"/>
      </w:pPr>
      <w:r w:rsidRPr="006D6B43">
        <w:t xml:space="preserve">В рамках мероприятия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СОШ № 2, 3, 4, 5, были приобретены ноутбуки, микроскопы цифровые, образовательные наборы, а также цифровые лаборатории по биологии и экологии.  </w:t>
      </w:r>
    </w:p>
    <w:p w:rsidR="00FE38BA" w:rsidRPr="006D6B43" w:rsidRDefault="00FE38BA" w:rsidP="00FE38BA">
      <w:pPr>
        <w:ind w:firstLine="709"/>
        <w:jc w:val="both"/>
      </w:pPr>
      <w:r w:rsidRPr="006D6B43">
        <w:t xml:space="preserve">В соответствии с заявками СОШ, в рамках учебных расходов на общую сумму 17 806,1 тыс. руб. приобретены учебники, ПО, учебная мебель, стенды, технические средства обучения, наглядные пособия и прочие средства обучения.  </w:t>
      </w:r>
    </w:p>
    <w:p w:rsidR="00FE38BA" w:rsidRPr="006D6B43" w:rsidRDefault="00FE38BA" w:rsidP="00FE38BA">
      <w:pPr>
        <w:ind w:firstLine="709"/>
        <w:jc w:val="both"/>
      </w:pPr>
      <w:r w:rsidRPr="006D6B43">
        <w:t xml:space="preserve">Выделяются значительные средства на реализацию мероприятий в рамках подпрограммы по развитию дополнительного образования детей.  </w:t>
      </w:r>
    </w:p>
    <w:p w:rsidR="00FE38BA" w:rsidRPr="006D6B43" w:rsidRDefault="00FE38BA" w:rsidP="00FE38BA">
      <w:pPr>
        <w:ind w:firstLine="709"/>
        <w:jc w:val="both"/>
      </w:pPr>
      <w:r w:rsidRPr="006D6B43">
        <w:t xml:space="preserve">На укрепление материально-технической базы организаций дополнительного образования выделено 12 931,1 тыс. руб., освоено 11 377,7 тыс. руб. (что составляет 88 % от объема финансирования – перенос работ на 2025 год по Центру детского и юношеского творчества), в том числе:  </w:t>
      </w:r>
    </w:p>
    <w:p w:rsidR="00FE38BA" w:rsidRPr="006D6B43" w:rsidRDefault="00FE38BA" w:rsidP="00FE38BA">
      <w:pPr>
        <w:ind w:firstLine="709"/>
        <w:jc w:val="both"/>
      </w:pPr>
      <w:r w:rsidRPr="006D6B43">
        <w:t xml:space="preserve">1. Текущий и капитальный ремонт произведен на сумму 7 089,3 тыс. руб.:  </w:t>
      </w:r>
    </w:p>
    <w:p w:rsidR="00FE38BA" w:rsidRPr="006D6B43" w:rsidRDefault="00FE38BA" w:rsidP="00FE38BA">
      <w:pPr>
        <w:ind w:firstLine="709"/>
        <w:jc w:val="both"/>
      </w:pPr>
      <w:r w:rsidRPr="006D6B43">
        <w:t xml:space="preserve">   - ремонт помещений осуществлен в «Лужской художественной школе», «Лужской спортивной школе», «Центре детского и юношеского творчества» и «Лужском центре эстетического воспитания и образования детей»;  </w:t>
      </w:r>
    </w:p>
    <w:p w:rsidR="00FE38BA" w:rsidRPr="006D6B43" w:rsidRDefault="00FE38BA" w:rsidP="00FE38BA">
      <w:pPr>
        <w:ind w:firstLine="709"/>
        <w:jc w:val="both"/>
      </w:pPr>
      <w:r w:rsidRPr="006D6B43">
        <w:t xml:space="preserve">   - отремонтирована система отопления и водоснабжения в «Лужской художественной школе», «Лужской спортивной школе» и «Центре детского и юношеского творчества»;  </w:t>
      </w:r>
    </w:p>
    <w:p w:rsidR="00FE38BA" w:rsidRPr="006D6B43" w:rsidRDefault="00FE38BA" w:rsidP="00FE38BA">
      <w:pPr>
        <w:ind w:firstLine="709"/>
        <w:jc w:val="both"/>
      </w:pPr>
      <w:r w:rsidRPr="006D6B43">
        <w:t xml:space="preserve">   - ремонт канализации и инженерных систем в «Лужской спортивной школе».  </w:t>
      </w:r>
    </w:p>
    <w:p w:rsidR="00FE38BA" w:rsidRPr="006D6B43" w:rsidRDefault="00FE38BA" w:rsidP="00FE38BA">
      <w:pPr>
        <w:ind w:firstLine="709"/>
        <w:jc w:val="both"/>
      </w:pPr>
    </w:p>
    <w:p w:rsidR="00FE38BA" w:rsidRPr="006D6B43" w:rsidRDefault="00FE38BA" w:rsidP="00FE38BA">
      <w:pPr>
        <w:ind w:firstLine="709"/>
        <w:jc w:val="both"/>
      </w:pPr>
      <w:r w:rsidRPr="006D6B43">
        <w:lastRenderedPageBreak/>
        <w:t xml:space="preserve">2. В рамках проведения противопожарных мероприятий осуществлены работы по разработке проектно-сметной документации («Центр детского и юношеского творчества» и «Лужская художественная школа») и покупке огнетушителей с подставкой («Лужская спортивная школа») на общую сумму – 84,1 тыс. руб.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3. Приобретено и отремонтировано оборудование на общую сумму 2 732,8 тыс. руб., в том числе:  </w:t>
      </w:r>
    </w:p>
    <w:p w:rsidR="00FE38BA" w:rsidRPr="006D6B43" w:rsidRDefault="00FE38BA" w:rsidP="00FE38BA">
      <w:pPr>
        <w:ind w:firstLine="709"/>
        <w:jc w:val="both"/>
      </w:pPr>
      <w:r w:rsidRPr="006D6B43">
        <w:t xml:space="preserve">   - мебель и оборудование для живописи и графики (Лужская художественная школа);  </w:t>
      </w:r>
    </w:p>
    <w:p w:rsidR="00FE38BA" w:rsidRPr="006D6B43" w:rsidRDefault="00FE38BA" w:rsidP="00FE38BA">
      <w:pPr>
        <w:ind w:firstLine="709"/>
        <w:jc w:val="both"/>
      </w:pPr>
      <w:r w:rsidRPr="006D6B43">
        <w:t xml:space="preserve">   - МФУ и прочее оборудование (Компьютерный центр, Лужская художественная школа, Лужская спортивная школа);  </w:t>
      </w:r>
    </w:p>
    <w:p w:rsidR="00FE38BA" w:rsidRPr="006D6B43" w:rsidRDefault="00FE38BA" w:rsidP="00FE38BA">
      <w:pPr>
        <w:ind w:firstLine="709"/>
        <w:jc w:val="both"/>
      </w:pPr>
      <w:r w:rsidRPr="006D6B43">
        <w:t xml:space="preserve">   - музыкальные инструменты (ДМШ им. Н.А. Римского-Корсакова).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4. В рамках выделенных расходов по экспертизе проектно-сметной документации на капитальный ремонт объектов образования освоены средства на сумму 108,0 тыс. руб. в Центре детского и юношеского творчества.  </w:t>
      </w:r>
    </w:p>
    <w:p w:rsidR="00FE38BA" w:rsidRPr="006D6B43" w:rsidRDefault="00FE38BA" w:rsidP="00FE38BA">
      <w:pPr>
        <w:ind w:firstLine="709"/>
        <w:jc w:val="both"/>
      </w:pPr>
      <w:r w:rsidRPr="006D6B43">
        <w:t xml:space="preserve">5. Произведен ремонт кровли в Лужской детской музыкальной школе им. Н.А. Римского-Корсакова на сумму 388,2 тыс. руб.  </w:t>
      </w:r>
    </w:p>
    <w:p w:rsidR="00FE38BA" w:rsidRPr="006D6B43" w:rsidRDefault="00FE38BA" w:rsidP="00FE38BA">
      <w:pPr>
        <w:ind w:firstLine="709"/>
        <w:jc w:val="both"/>
      </w:pPr>
      <w:r w:rsidRPr="006D6B43">
        <w:t xml:space="preserve">6. Реализованы мероприятия «Кадры для беспилотных авиационных систем» на сумму 975,3 тыс. руб. в Компьютерном центре.  </w:t>
      </w:r>
    </w:p>
    <w:p w:rsidR="00FE38BA" w:rsidRPr="006D6B43" w:rsidRDefault="00FE38BA" w:rsidP="00FE38BA">
      <w:pPr>
        <w:ind w:firstLine="709"/>
        <w:jc w:val="both"/>
      </w:pPr>
      <w:r w:rsidRPr="006D6B43">
        <w:t xml:space="preserve">В рамках реализации расходов на укрепление материально-технической базы организаций дополнительного образования произведен ремонт помещений в зале «Спартак» Лужской спортивной школы на сумму 1 501,7 тыс. руб.  </w:t>
      </w:r>
    </w:p>
    <w:p w:rsidR="00FE38BA" w:rsidRPr="006D6B43" w:rsidRDefault="00FE38BA" w:rsidP="00FE38BA">
      <w:pPr>
        <w:ind w:firstLine="709"/>
        <w:jc w:val="both"/>
      </w:pPr>
      <w:r w:rsidRPr="006D6B43">
        <w:t xml:space="preserve">С целью поддержки муниципальных образований Ленинградской области по развитию общественной инфраструктуры муниципального значения на выделенные средства в сумме 526,3 тыс. руб. (местный бюджет – 26,3 тыс. руб.) приобретено оборудование для занятий детей в кружках Центра детского и юношеского творчества.  </w:t>
      </w:r>
    </w:p>
    <w:p w:rsidR="00FE38BA" w:rsidRPr="006D6B43" w:rsidRDefault="00FE38BA" w:rsidP="00FE38BA">
      <w:pPr>
        <w:ind w:firstLine="709"/>
        <w:jc w:val="both"/>
      </w:pPr>
      <w:r w:rsidRPr="006D6B43">
        <w:t xml:space="preserve">В 2024 году мероприятия по обеспечению функционирования модели персонифицированного финансирования дополнительного образования детей реализованы на 100 %.  </w:t>
      </w:r>
    </w:p>
    <w:p w:rsidR="00FE38BA" w:rsidRPr="006D6B43" w:rsidRDefault="00FE38BA" w:rsidP="00FE38BA">
      <w:pPr>
        <w:ind w:firstLine="709"/>
        <w:jc w:val="both"/>
      </w:pPr>
      <w:r w:rsidRPr="006D6B43">
        <w:t xml:space="preserve">По комплексу процессных мероприятий «Обеспечение отдыха и оздоровления детей, подростков и молодежи», в том числе детей, находящихся в трудной жизненной ситуации, в 2024 году направлено средств в сумме 10 469,1 тыс. руб., что составляет 98,8 % к плановому объему финансирования (экономия в размере 128,5 тыс. руб. за счет лагеря «Подросток» – в 2024 году не было получено разрешение командования Западного военного округа на открытие круглосуточного лагеря на территории воинской части в связи с проведением специальной военной операции в стране).  </w:t>
      </w:r>
    </w:p>
    <w:p w:rsidR="00C90DBB" w:rsidRPr="006D6B43" w:rsidRDefault="00C90DBB" w:rsidP="00452BFB">
      <w:pPr>
        <w:pStyle w:val="a4"/>
        <w:spacing w:after="0" w:line="240" w:lineRule="auto"/>
        <w:ind w:left="0" w:firstLine="709"/>
        <w:jc w:val="both"/>
        <w:rPr>
          <w:rFonts w:ascii="Times New Roman" w:hAnsi="Times New Roman"/>
          <w:sz w:val="24"/>
          <w:szCs w:val="24"/>
        </w:rPr>
      </w:pPr>
      <w:bookmarkStart w:id="1" w:name="_Hlk190874438"/>
      <w:r w:rsidRPr="006D6B43">
        <w:rPr>
          <w:rFonts w:ascii="Times New Roman" w:hAnsi="Times New Roman"/>
          <w:sz w:val="24"/>
          <w:szCs w:val="24"/>
        </w:rPr>
        <w:t xml:space="preserve">Таким образом, достигнутые результаты деятельности, свидетельствуют, что Муниципальная программа "Современное образование Лужского муниципального района" в </w:t>
      </w:r>
      <w:r w:rsidR="00425D5B" w:rsidRPr="006D6B43">
        <w:rPr>
          <w:rFonts w:ascii="Times New Roman" w:hAnsi="Times New Roman"/>
          <w:sz w:val="24"/>
          <w:szCs w:val="24"/>
        </w:rPr>
        <w:t>20</w:t>
      </w:r>
      <w:r w:rsidR="000E7119" w:rsidRPr="006D6B43">
        <w:rPr>
          <w:rFonts w:ascii="Times New Roman" w:hAnsi="Times New Roman"/>
          <w:sz w:val="24"/>
          <w:szCs w:val="24"/>
        </w:rPr>
        <w:t>24</w:t>
      </w:r>
      <w:r w:rsidR="00FE38BA" w:rsidRPr="006D6B43">
        <w:rPr>
          <w:rFonts w:ascii="Times New Roman" w:hAnsi="Times New Roman"/>
          <w:sz w:val="24"/>
          <w:szCs w:val="24"/>
        </w:rPr>
        <w:t xml:space="preserve"> </w:t>
      </w:r>
      <w:r w:rsidRPr="006D6B43">
        <w:rPr>
          <w:rFonts w:ascii="Times New Roman" w:hAnsi="Times New Roman"/>
          <w:sz w:val="24"/>
          <w:szCs w:val="24"/>
        </w:rPr>
        <w:t>году реализована с высоким уровнем эффективности</w:t>
      </w:r>
      <w:r w:rsidR="00FE33D4" w:rsidRPr="006D6B43">
        <w:rPr>
          <w:rFonts w:ascii="Times New Roman" w:hAnsi="Times New Roman"/>
          <w:sz w:val="24"/>
          <w:szCs w:val="24"/>
        </w:rPr>
        <w:t xml:space="preserve"> (</w:t>
      </w:r>
      <w:r w:rsidR="003E777C" w:rsidRPr="006D6B43">
        <w:rPr>
          <w:rFonts w:ascii="Times New Roman" w:hAnsi="Times New Roman"/>
          <w:sz w:val="24"/>
          <w:szCs w:val="24"/>
        </w:rPr>
        <w:t xml:space="preserve">Индекс эффективности </w:t>
      </w:r>
      <w:r w:rsidR="00FE38BA" w:rsidRPr="006D6B43">
        <w:rPr>
          <w:rFonts w:ascii="Times New Roman" w:hAnsi="Times New Roman"/>
          <w:sz w:val="24"/>
          <w:szCs w:val="24"/>
        </w:rPr>
        <w:t>–</w:t>
      </w:r>
      <w:r w:rsidR="003E777C" w:rsidRPr="006D6B43">
        <w:rPr>
          <w:rFonts w:ascii="Times New Roman" w:hAnsi="Times New Roman"/>
          <w:sz w:val="24"/>
          <w:szCs w:val="24"/>
        </w:rPr>
        <w:t xml:space="preserve"> </w:t>
      </w:r>
      <w:r w:rsidR="00FE38BA" w:rsidRPr="006D6B43">
        <w:rPr>
          <w:rFonts w:ascii="Times New Roman" w:hAnsi="Times New Roman"/>
          <w:sz w:val="24"/>
          <w:szCs w:val="24"/>
        </w:rPr>
        <w:t>0,99</w:t>
      </w:r>
      <w:r w:rsidR="00FE33D4" w:rsidRPr="006D6B43">
        <w:rPr>
          <w:rFonts w:ascii="Times New Roman" w:hAnsi="Times New Roman"/>
          <w:sz w:val="24"/>
          <w:szCs w:val="24"/>
        </w:rPr>
        <w:t>)</w:t>
      </w:r>
      <w:r w:rsidRPr="006D6B43">
        <w:rPr>
          <w:rFonts w:ascii="Times New Roman" w:hAnsi="Times New Roman"/>
          <w:sz w:val="24"/>
          <w:szCs w:val="24"/>
        </w:rPr>
        <w:t>.</w:t>
      </w:r>
    </w:p>
    <w:bookmarkEnd w:id="1"/>
    <w:p w:rsidR="00260CC1" w:rsidRPr="006D6B43" w:rsidRDefault="00260CC1" w:rsidP="00805D1E">
      <w:pPr>
        <w:ind w:firstLine="567"/>
        <w:jc w:val="both"/>
      </w:pPr>
    </w:p>
    <w:p w:rsidR="00DC0CD0" w:rsidRPr="006D6B43" w:rsidRDefault="00DC0CD0"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«Развитие сельского хозяйства Лужского муниципального района </w:t>
      </w:r>
      <w:r w:rsidR="00025F57" w:rsidRPr="006D6B43">
        <w:rPr>
          <w:rFonts w:ascii="Times New Roman" w:hAnsi="Times New Roman"/>
          <w:b/>
          <w:sz w:val="24"/>
          <w:szCs w:val="24"/>
        </w:rPr>
        <w:t>Ленинградской области</w:t>
      </w:r>
      <w:r w:rsidRPr="006D6B43">
        <w:rPr>
          <w:rFonts w:ascii="Times New Roman" w:hAnsi="Times New Roman"/>
          <w:b/>
          <w:sz w:val="24"/>
          <w:szCs w:val="24"/>
        </w:rPr>
        <w:t>»</w:t>
      </w:r>
    </w:p>
    <w:p w:rsidR="003C13D7" w:rsidRPr="006D6B43" w:rsidRDefault="003C13D7" w:rsidP="009C04B6">
      <w:pPr>
        <w:ind w:firstLine="709"/>
        <w:jc w:val="both"/>
      </w:pPr>
      <w:r w:rsidRPr="006D6B43">
        <w:t>Муниципальная программа «Развитие сельского хозяйства Лужского муниципального района Ленинградской области», утверждена постановлением администрации Лужского муниципального района от 25.10.2018 № 3359, с изменениями от 11.02.2019 № 374, от 27.09.2019 № 3107, от 07.07.2020 № 2164, от 29.03.2021 № 851, от 23.12.2021 № 4015, от 21.02.2022 № 447, от 11.05.2022 № 1488, от 10.10.2022 № 3162, от 24.10.2022 № 3373, от 02.12.2022 № 3862, от 27.03.2023 № 951, от 26.06.2023 № 2105, от 13.11.2023 № 3750, от 25.12.2023 № 4360, от 01.02.2024 № 320, от 27.03.2024 № 1044, от 02.05.2024 № 1498, от 27.05.2024 № 1802, от 24.06.2024 № 2157, от 24.10.2024 № 3541, от 02.12.2024 № 4044.</w:t>
      </w:r>
    </w:p>
    <w:p w:rsidR="003C13D7" w:rsidRPr="006D6B43" w:rsidRDefault="003C13D7" w:rsidP="009C04B6">
      <w:pPr>
        <w:ind w:firstLine="709"/>
        <w:jc w:val="both"/>
      </w:pPr>
      <w:r w:rsidRPr="006D6B43">
        <w:t xml:space="preserve">На 2024 год муниципальной программой запланировано финансирование в размере </w:t>
      </w:r>
      <w:r w:rsidR="006D6B43" w:rsidRPr="006D6B43">
        <w:br/>
      </w:r>
      <w:r w:rsidR="009C04B6" w:rsidRPr="006D6B43">
        <w:t>260916,3</w:t>
      </w:r>
      <w:r w:rsidRPr="006D6B43">
        <w:t xml:space="preserve"> тыс. руб. (в том числе средства федерального бюджета – </w:t>
      </w:r>
      <w:r w:rsidR="009C04B6" w:rsidRPr="006D6B43">
        <w:t xml:space="preserve">84507,3 </w:t>
      </w:r>
      <w:r w:rsidRPr="006D6B43">
        <w:t xml:space="preserve">тыс. руб., средства областного бюджета – </w:t>
      </w:r>
      <w:r w:rsidR="009C04B6" w:rsidRPr="006D6B43">
        <w:t>49878</w:t>
      </w:r>
      <w:r w:rsidRPr="006D6B43">
        <w:t xml:space="preserve"> тыс. руб., средства бюджета Лужского муниципального района – </w:t>
      </w:r>
      <w:r w:rsidR="006D6B43" w:rsidRPr="006D6B43">
        <w:br/>
      </w:r>
      <w:r w:rsidRPr="006D6B43">
        <w:t>117 880 тыс. руб., внебюджетные источники – 8</w:t>
      </w:r>
      <w:r w:rsidR="009C04B6" w:rsidRPr="006D6B43">
        <w:t> </w:t>
      </w:r>
      <w:r w:rsidRPr="006D6B43">
        <w:t>651</w:t>
      </w:r>
      <w:r w:rsidR="009C04B6" w:rsidRPr="006D6B43">
        <w:t xml:space="preserve"> </w:t>
      </w:r>
      <w:r w:rsidRPr="006D6B43">
        <w:t>тыс. руб.). Ассигнования, предусмотренные в бюджете – 260</w:t>
      </w:r>
      <w:r w:rsidR="009C04B6" w:rsidRPr="006D6B43">
        <w:t> 826,4</w:t>
      </w:r>
      <w:r w:rsidRPr="006D6B43">
        <w:t xml:space="preserve"> тыс. руб. (в том числе средства федерального бюджета – 84 </w:t>
      </w:r>
      <w:r w:rsidR="009C04B6" w:rsidRPr="006D6B43">
        <w:t>447</w:t>
      </w:r>
      <w:r w:rsidRPr="006D6B43">
        <w:t xml:space="preserve"> тыс. руб., </w:t>
      </w:r>
      <w:r w:rsidRPr="006D6B43">
        <w:lastRenderedPageBreak/>
        <w:t>средства областного бюджета – 49 8</w:t>
      </w:r>
      <w:r w:rsidR="00025EF1" w:rsidRPr="006D6B43">
        <w:t>4</w:t>
      </w:r>
      <w:r w:rsidRPr="006D6B43">
        <w:t xml:space="preserve">8 тыс. руб., средства бюджета Лужского муниципального района – 117 </w:t>
      </w:r>
      <w:r w:rsidR="00025EF1" w:rsidRPr="006D6B43">
        <w:t>848</w:t>
      </w:r>
      <w:r w:rsidRPr="006D6B43">
        <w:t xml:space="preserve"> тыс. руб., внебюджетные источники – 8 651 тыс. руб.). За 2024 год расходы по программе составили – 259 542,7 тыс. руб. (в том числе средства федерального бюджета – </w:t>
      </w:r>
      <w:r w:rsidR="006D6B43" w:rsidRPr="006D6B43">
        <w:br/>
      </w:r>
      <w:r w:rsidRPr="006D6B43">
        <w:t>84 447 тыс. руб., средства областного бюджета – 49 461,</w:t>
      </w:r>
      <w:r w:rsidR="00025EF1" w:rsidRPr="006D6B43">
        <w:t>5</w:t>
      </w:r>
      <w:r w:rsidRPr="006D6B43">
        <w:t xml:space="preserve"> тыс. руб., средства бюджета Лужского муниципального района – 116 983 тыс. руб., внебюджетные источники – 8 651 тыс. руб.), что составляет 99,5% от предусмотренных ассигнований.</w:t>
      </w:r>
    </w:p>
    <w:p w:rsidR="009C04B6" w:rsidRPr="006D6B43" w:rsidRDefault="009C04B6" w:rsidP="009C04B6">
      <w:pPr>
        <w:ind w:firstLine="709"/>
        <w:jc w:val="both"/>
      </w:pPr>
    </w:p>
    <w:p w:rsidR="003C13D7" w:rsidRPr="006D6B43" w:rsidRDefault="003C13D7" w:rsidP="009C04B6">
      <w:pPr>
        <w:ind w:firstLine="709"/>
        <w:jc w:val="both"/>
      </w:pPr>
      <w:r w:rsidRPr="006D6B43">
        <w:t>По процессной части кассовое исполнение составило 98% – 27 290,60554 тыс. руб., в т.ч. из бюджета Лужского муниципального района – 19 422,46054 тыс. руб., из бюджета Ленинградской области – 7 868,14500 тыс. руб.:</w:t>
      </w:r>
    </w:p>
    <w:p w:rsidR="003C13D7" w:rsidRPr="006D6B43" w:rsidRDefault="003C13D7" w:rsidP="009C04B6">
      <w:pPr>
        <w:ind w:firstLine="709"/>
        <w:jc w:val="both"/>
      </w:pPr>
      <w:r w:rsidRPr="006D6B43">
        <w:t>- поддержка развития сельскохозяйственного производства (выплачены субсидии с/х предприятиям, КФХ и ЛПХ) – 16 529,94560 тыс. руб.;</w:t>
      </w:r>
    </w:p>
    <w:p w:rsidR="003C13D7" w:rsidRPr="006D6B43" w:rsidRDefault="003C13D7" w:rsidP="009C04B6">
      <w:pPr>
        <w:ind w:firstLine="709"/>
        <w:jc w:val="both"/>
      </w:pPr>
      <w:r w:rsidRPr="006D6B43">
        <w:t>- расходы на организацию и проведение ярмарок – 2 892,51494 тыс. руб.;</w:t>
      </w:r>
    </w:p>
    <w:p w:rsidR="003C13D7" w:rsidRPr="006D6B43" w:rsidRDefault="003C13D7" w:rsidP="009C04B6">
      <w:pPr>
        <w:ind w:firstLine="709"/>
        <w:jc w:val="both"/>
      </w:pPr>
      <w:r w:rsidRPr="006D6B43">
        <w:t xml:space="preserve">- полномочия по поддержке сельскохозяйственного производства (выплата субсидий за комбикорм крестьянским (фермерским) хозяйствам, личным подсобным хозяйствам граждан) – </w:t>
      </w:r>
      <w:r w:rsidR="006D6B43" w:rsidRPr="006D6B43">
        <w:br/>
      </w:r>
      <w:r w:rsidRPr="006D6B43">
        <w:t>7 868,14500 тыс. руб.</w:t>
      </w:r>
    </w:p>
    <w:p w:rsidR="003C13D7" w:rsidRPr="006D6B43" w:rsidRDefault="003C13D7" w:rsidP="009C04B6">
      <w:pPr>
        <w:ind w:firstLine="709"/>
        <w:jc w:val="both"/>
      </w:pPr>
      <w:r w:rsidRPr="006D6B43">
        <w:t>По проектной части:</w:t>
      </w:r>
    </w:p>
    <w:p w:rsidR="003C13D7" w:rsidRPr="006D6B43" w:rsidRDefault="003C13D7" w:rsidP="009C04B6">
      <w:pPr>
        <w:ind w:firstLine="709"/>
        <w:jc w:val="both"/>
      </w:pPr>
      <w:r w:rsidRPr="006D6B43">
        <w:t xml:space="preserve">1. Отраслевой проект "Современный облик сельских территорий", кассовое исполнение составило 99,6% - 230 376,82283 тыс. руб. (в том числе средства федерального бюджета – </w:t>
      </w:r>
      <w:r w:rsidR="006D6B43" w:rsidRPr="006D6B43">
        <w:br/>
      </w:r>
      <w:r w:rsidRPr="006D6B43">
        <w:t>84 447,00000 тыс. руб., средства областного бюджета – 41 593,34451 тыс. руб., средства местного бюджета – 95 685,47831 тыс. руб., внебюджетные источники – 8 651,00000 тыс. руб.)</w:t>
      </w:r>
    </w:p>
    <w:p w:rsidR="003C13D7" w:rsidRPr="006D6B43" w:rsidRDefault="003C13D7" w:rsidP="009C04B6">
      <w:pPr>
        <w:ind w:firstLine="709"/>
        <w:jc w:val="both"/>
      </w:pPr>
      <w:r w:rsidRPr="006D6B43">
        <w:t xml:space="preserve">1.1. Обеспечение комплексного развития сельских территорий, кассовое исполнение составило 100% - 140 044,82003 тыс. руб. (в том числе средства федерального бюджета – </w:t>
      </w:r>
      <w:r w:rsidR="006D6B43" w:rsidRPr="006D6B43">
        <w:br/>
      </w:r>
      <w:r w:rsidRPr="006D6B43">
        <w:t>84 447,00000 тыс. руб., средства областного бюджета – 41 593,34451 тыс. руб., средства местного бюджета – 14 004,47552 тыс. руб.), софинансирование работ по:</w:t>
      </w:r>
    </w:p>
    <w:p w:rsidR="003C13D7" w:rsidRPr="006D6B43" w:rsidRDefault="003C13D7" w:rsidP="009C04B6">
      <w:pPr>
        <w:ind w:firstLine="709"/>
        <w:jc w:val="both"/>
      </w:pPr>
      <w:r w:rsidRPr="006D6B43">
        <w:t>- капитальный ремонт здания МОУ Осьминская средняя общеобразовательная школа по адресу: Ленинградская область, Лужский район, п. Осьмино, ул. Ленина, д. 55а;</w:t>
      </w:r>
    </w:p>
    <w:p w:rsidR="003C13D7" w:rsidRPr="006D6B43" w:rsidRDefault="003C13D7" w:rsidP="009C04B6">
      <w:pPr>
        <w:ind w:firstLine="709"/>
        <w:jc w:val="both"/>
      </w:pPr>
      <w:r w:rsidRPr="006D6B43">
        <w:t>- капитальный ремонт МДОУ Осьминский детский сад по адресу: Ленинградская область, Лужский район, п. Осьмино, ул. Ленина, д. 51;</w:t>
      </w:r>
    </w:p>
    <w:p w:rsidR="003C13D7" w:rsidRPr="006D6B43" w:rsidRDefault="003C13D7" w:rsidP="009C04B6">
      <w:pPr>
        <w:ind w:firstLine="709"/>
        <w:jc w:val="both"/>
      </w:pPr>
      <w:r w:rsidRPr="006D6B43">
        <w:t>- приобретение оборудования для нужд МДОУ "Осьминский детский сад", расположенного по адресу: Ленинградская область, Лужский район, п. Осьмино, ул. Ленина.</w:t>
      </w:r>
    </w:p>
    <w:p w:rsidR="003C13D7" w:rsidRPr="006D6B43" w:rsidRDefault="003C13D7" w:rsidP="009C04B6">
      <w:pPr>
        <w:ind w:firstLine="709"/>
        <w:jc w:val="both"/>
      </w:pPr>
      <w:r w:rsidRPr="006D6B43">
        <w:t>1.2. Расходы на мероприятия по капитальному ремонту объектов, кассовое исполнение 100% - 77 661,99171 тыс. руб. (в том числе средства местного бюджета – 69 010,99171 тыс. руб., внебюджетные источники – 8 651,00000 тыс. руб.), финансирование работ по:</w:t>
      </w:r>
    </w:p>
    <w:p w:rsidR="003C13D7" w:rsidRPr="006D6B43" w:rsidRDefault="003C13D7" w:rsidP="009C04B6">
      <w:pPr>
        <w:ind w:firstLine="709"/>
        <w:jc w:val="both"/>
      </w:pPr>
      <w:r w:rsidRPr="006D6B43">
        <w:t>- капитальный ремонт здания МОУ Осьминская средняя общеобразовательная школа по адресу: Ленинградская область, Лужский район, п. Осьмино, ул. Ленина, д. 55а;</w:t>
      </w:r>
    </w:p>
    <w:p w:rsidR="003C13D7" w:rsidRPr="006D6B43" w:rsidRDefault="003C13D7" w:rsidP="009C04B6">
      <w:pPr>
        <w:ind w:firstLine="709"/>
        <w:jc w:val="both"/>
      </w:pPr>
      <w:r w:rsidRPr="006D6B43">
        <w:t>- капитальный ремонт МДОУ Осьминский детский сад по адресу: Ленинградская область, Лужский район, п. Осьмино, ул. Ленина, д. 51;</w:t>
      </w:r>
    </w:p>
    <w:p w:rsidR="003C13D7" w:rsidRPr="006D6B43" w:rsidRDefault="003C13D7" w:rsidP="009C04B6">
      <w:pPr>
        <w:ind w:firstLine="709"/>
        <w:jc w:val="both"/>
      </w:pPr>
      <w:r w:rsidRPr="006D6B43">
        <w:t>- приобретение оборудования для нужд МДОУ "Осьминский детский сад", расположенного по адресу: Ленинградская область, Лужский район, п. Осьмино, ул. Ленина.</w:t>
      </w:r>
    </w:p>
    <w:p w:rsidR="003C13D7" w:rsidRPr="006D6B43" w:rsidRDefault="003C13D7" w:rsidP="009C04B6">
      <w:pPr>
        <w:ind w:firstLine="709"/>
        <w:jc w:val="both"/>
      </w:pPr>
      <w:r w:rsidRPr="006D6B43">
        <w:t>1.3.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 кассовое исполнение 94% - 12 670,01108 тыс. руб., для софинансирования работ по:</w:t>
      </w:r>
    </w:p>
    <w:p w:rsidR="003C13D7" w:rsidRPr="006D6B43" w:rsidRDefault="003C13D7" w:rsidP="009C04B6">
      <w:pPr>
        <w:ind w:firstLine="709"/>
        <w:jc w:val="both"/>
      </w:pPr>
      <w:r w:rsidRPr="006D6B43">
        <w:t>- капитальный ремонт части административного здания (Дома культуры): фасад здания и прилегающей территории по адресу: Ленинградская область, Лужский район, Скребловское сельское поселение, пос. Межозерный – 7 381,19145 тыс. руб.;</w:t>
      </w:r>
    </w:p>
    <w:p w:rsidR="003C13D7" w:rsidRPr="006D6B43" w:rsidRDefault="003C13D7" w:rsidP="009C04B6">
      <w:pPr>
        <w:ind w:firstLine="709"/>
        <w:jc w:val="both"/>
      </w:pPr>
      <w:r w:rsidRPr="006D6B43">
        <w:t>- капитальный ремонт здания Осьминского Дома культуры по адресу: Ленинградская область, Лужский муниципальный район, поселок Осьмино, улица 1 Мая, дом 17 – 1 665,73500 тыс. руб.;</w:t>
      </w:r>
    </w:p>
    <w:p w:rsidR="003C13D7" w:rsidRPr="006D6B43" w:rsidRDefault="003C13D7" w:rsidP="009C04B6">
      <w:pPr>
        <w:ind w:firstLine="709"/>
        <w:jc w:val="both"/>
      </w:pPr>
      <w:r w:rsidRPr="006D6B43">
        <w:t>- приобретение и установка газовой котельной (уличного термоблока ТГУ-240 кВт) для теплоснабжения Осьминского дома культуры по адресу: Лужский район, пос. Осьмино, ул. 1 Мая, д. 17 – 809,15463 тыс. руб.;</w:t>
      </w:r>
    </w:p>
    <w:p w:rsidR="003C13D7" w:rsidRPr="006D6B43" w:rsidRDefault="003C13D7" w:rsidP="009C04B6">
      <w:pPr>
        <w:ind w:firstLine="709"/>
        <w:jc w:val="both"/>
      </w:pPr>
      <w:r w:rsidRPr="006D6B43">
        <w:t>- капитальный ремонт здания Дома культуры по адресу: Ленинградская область, Лужский район, д. Ям-Тесово, ул. Центральная, д. 6А – 1 853,93000 тыс. руб.;</w:t>
      </w:r>
    </w:p>
    <w:p w:rsidR="003C13D7" w:rsidRPr="006D6B43" w:rsidRDefault="003C13D7" w:rsidP="009C04B6">
      <w:pPr>
        <w:ind w:firstLine="709"/>
        <w:jc w:val="both"/>
      </w:pPr>
      <w:r w:rsidRPr="006D6B43">
        <w:lastRenderedPageBreak/>
        <w:t>- проведение авторского надзора за строительством дома культуры в поселке Торковичи Лужского района Ленинградской области по адресу: Ленинградская область, Лужский район, п. Торковичи, ул. 2-я Гражданская – 960,00000 тыс. руб.</w:t>
      </w:r>
    </w:p>
    <w:p w:rsidR="003C13D7" w:rsidRPr="006D6B43" w:rsidRDefault="003C13D7" w:rsidP="009C04B6">
      <w:pPr>
        <w:ind w:firstLine="709"/>
        <w:jc w:val="both"/>
      </w:pPr>
      <w:r w:rsidRPr="006D6B43">
        <w:t>2. Отраслевой проект "Благоустройство сельских территорий", кассовое исполнение 100% - 1 875,29598 тыс. руб. (в том числе средства местного бюджета – 1 875,29598 тыс. руб.)</w:t>
      </w:r>
    </w:p>
    <w:p w:rsidR="003C13D7" w:rsidRPr="006D6B43" w:rsidRDefault="003C13D7" w:rsidP="009C04B6">
      <w:pPr>
        <w:ind w:firstLine="709"/>
        <w:jc w:val="both"/>
      </w:pPr>
      <w:r w:rsidRPr="006D6B43">
        <w:t>2.1.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p w:rsidR="003C13D7" w:rsidRPr="006D6B43" w:rsidRDefault="003C13D7" w:rsidP="009C04B6">
      <w:pPr>
        <w:ind w:firstLine="709"/>
        <w:jc w:val="both"/>
      </w:pPr>
      <w:r w:rsidRPr="006D6B43">
        <w:t xml:space="preserve">- обустройство территории по адресу: п. Торковичи, ул. Лесная, напротив д. 6 – </w:t>
      </w:r>
      <w:r w:rsidR="006D6B43" w:rsidRPr="006D6B43">
        <w:br/>
      </w:r>
      <w:r w:rsidRPr="006D6B43">
        <w:t>728,39953 тыс. руб.;</w:t>
      </w:r>
    </w:p>
    <w:p w:rsidR="003C13D7" w:rsidRPr="006D6B43" w:rsidRDefault="003C13D7" w:rsidP="009C04B6">
      <w:pPr>
        <w:ind w:firstLine="709"/>
        <w:jc w:val="both"/>
      </w:pPr>
      <w:r w:rsidRPr="006D6B43">
        <w:t>- устройство волейбольной площадки по адресу: Ленинградская область, Лужский район, п. Оредеж, около д. 4 по ул. Ленина – 286,83055 тыс. руб.;</w:t>
      </w:r>
    </w:p>
    <w:p w:rsidR="003C13D7" w:rsidRPr="006D6B43" w:rsidRDefault="003C13D7" w:rsidP="009C04B6">
      <w:pPr>
        <w:ind w:firstLine="709"/>
        <w:jc w:val="both"/>
      </w:pPr>
      <w:r w:rsidRPr="006D6B43">
        <w:t>- борьба с борщевиком Сосновского – 860,06590 тыс. руб.</w:t>
      </w:r>
    </w:p>
    <w:p w:rsidR="009C04B6" w:rsidRPr="006D6B43" w:rsidRDefault="009C04B6" w:rsidP="009C04B6">
      <w:pPr>
        <w:ind w:firstLine="709"/>
        <w:jc w:val="both"/>
      </w:pPr>
      <w:r w:rsidRPr="006D6B43">
        <w:t>В целом муниципальная программа «Развитие сельского хозяйства Лужского муниципального района Ленинградской области» в 2024 году реализована с высоким уровнем эффективности (Индекс эффективности – 0,98).</w:t>
      </w:r>
    </w:p>
    <w:p w:rsidR="00025F57" w:rsidRPr="006D6B43" w:rsidRDefault="00025F57" w:rsidP="00805D1E">
      <w:pPr>
        <w:ind w:firstLine="709"/>
        <w:jc w:val="both"/>
      </w:pPr>
    </w:p>
    <w:p w:rsidR="00AB613A" w:rsidRPr="006D6B43" w:rsidRDefault="00AB613A"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«Управление муниципальными финансами и муниципальным </w:t>
      </w:r>
      <w:r w:rsidR="001B5F6B" w:rsidRPr="006D6B43">
        <w:rPr>
          <w:rFonts w:ascii="Times New Roman" w:hAnsi="Times New Roman"/>
          <w:b/>
          <w:sz w:val="24"/>
          <w:szCs w:val="24"/>
        </w:rPr>
        <w:t>долгом Лужского</w:t>
      </w:r>
      <w:r w:rsidRPr="006D6B43">
        <w:rPr>
          <w:rFonts w:ascii="Times New Roman" w:hAnsi="Times New Roman"/>
          <w:b/>
          <w:sz w:val="24"/>
          <w:szCs w:val="24"/>
        </w:rPr>
        <w:t xml:space="preserve"> муниципального района»</w:t>
      </w:r>
    </w:p>
    <w:p w:rsidR="009B254A" w:rsidRPr="006D6B43" w:rsidRDefault="009B254A" w:rsidP="009B254A">
      <w:pPr>
        <w:ind w:firstLine="426"/>
        <w:jc w:val="both"/>
        <w:rPr>
          <w:bCs/>
        </w:rPr>
      </w:pPr>
    </w:p>
    <w:p w:rsidR="009B254A" w:rsidRPr="006D6B43" w:rsidRDefault="009B254A" w:rsidP="009B254A">
      <w:pPr>
        <w:ind w:firstLine="426"/>
        <w:jc w:val="both"/>
        <w:rPr>
          <w:bCs/>
        </w:rPr>
      </w:pPr>
      <w:r w:rsidRPr="006D6B43">
        <w:rPr>
          <w:bCs/>
        </w:rPr>
        <w:t xml:space="preserve">Муниципальная программа Лужского муниципального района Ленинградской области «Управление муниципальными финансами и муниципальным долгом Лужского муниципального района» утверждена постановлением администрации Лужского муниципального района Ленинградской области от 11.12.2018 № 3886, с изменениями от 17.12.2019 № 4059, от 26.02.2020 № 566, от 29.03.2021 № 852, от 20.12.2021 № 3883, от 25.07.2022 № 2268, от 10.02.2023 № 408, от 24.04.2023 № 1371, от 22.12.2023 № 4303, от 15.04.2024 № 1299, от 21.10.2024 № 3504, от 26.12.2024 № 4429.  </w:t>
      </w:r>
    </w:p>
    <w:p w:rsidR="009B254A" w:rsidRPr="006D6B43" w:rsidRDefault="009B254A" w:rsidP="009B254A">
      <w:pPr>
        <w:ind w:firstLine="426"/>
        <w:jc w:val="both"/>
        <w:rPr>
          <w:bCs/>
        </w:rPr>
      </w:pPr>
    </w:p>
    <w:p w:rsidR="009B254A" w:rsidRPr="006D6B43" w:rsidRDefault="009B254A" w:rsidP="009B254A">
      <w:pPr>
        <w:ind w:firstLine="426"/>
        <w:jc w:val="both"/>
        <w:rPr>
          <w:bCs/>
        </w:rPr>
      </w:pPr>
      <w:r w:rsidRPr="006D6B43">
        <w:rPr>
          <w:bCs/>
        </w:rPr>
        <w:t xml:space="preserve">На 2024 год муниципальной программой запланировано финансирование в </w:t>
      </w:r>
      <w:r w:rsidR="001B5F6B" w:rsidRPr="006D6B43">
        <w:rPr>
          <w:bCs/>
        </w:rPr>
        <w:t xml:space="preserve">размере </w:t>
      </w:r>
      <w:r w:rsidR="001B5F6B" w:rsidRPr="006D6B43">
        <w:rPr>
          <w:bCs/>
        </w:rPr>
        <w:br/>
        <w:t>226</w:t>
      </w:r>
      <w:r w:rsidRPr="006D6B43">
        <w:rPr>
          <w:bCs/>
        </w:rPr>
        <w:t xml:space="preserve"> 786,6 тыс. руб. (в том числе средства областного бюджета </w:t>
      </w:r>
      <w:r w:rsidR="001B5F6B" w:rsidRPr="006D6B43">
        <w:rPr>
          <w:bCs/>
        </w:rPr>
        <w:t>– 191</w:t>
      </w:r>
      <w:r w:rsidRPr="006D6B43">
        <w:rPr>
          <w:bCs/>
        </w:rPr>
        <w:t xml:space="preserve"> 283,80000 тыс. </w:t>
      </w:r>
      <w:r w:rsidR="001B5F6B" w:rsidRPr="006D6B43">
        <w:rPr>
          <w:bCs/>
        </w:rPr>
        <w:t>руб.)</w:t>
      </w:r>
      <w:r w:rsidRPr="006D6B43">
        <w:rPr>
          <w:bCs/>
        </w:rPr>
        <w:t xml:space="preserve">.  </w:t>
      </w:r>
    </w:p>
    <w:p w:rsidR="009B254A" w:rsidRPr="006D6B43" w:rsidRDefault="009B254A" w:rsidP="009B254A">
      <w:pPr>
        <w:ind w:firstLine="426"/>
        <w:jc w:val="both"/>
        <w:rPr>
          <w:bCs/>
        </w:rPr>
      </w:pPr>
      <w:r w:rsidRPr="006D6B43">
        <w:rPr>
          <w:bCs/>
        </w:rPr>
        <w:t xml:space="preserve">Ассигнования, предусмотренные в бюджете на 2024 год, </w:t>
      </w:r>
      <w:r w:rsidR="001B5F6B" w:rsidRPr="006D6B43">
        <w:rPr>
          <w:bCs/>
        </w:rPr>
        <w:t>составили 226</w:t>
      </w:r>
      <w:r w:rsidRPr="006D6B43">
        <w:rPr>
          <w:bCs/>
        </w:rPr>
        <w:t xml:space="preserve"> 786,6 тыс. руб.  (в том числе средства областного бюджета </w:t>
      </w:r>
      <w:r w:rsidR="001B5F6B" w:rsidRPr="006D6B43">
        <w:rPr>
          <w:bCs/>
        </w:rPr>
        <w:t>– 191</w:t>
      </w:r>
      <w:r w:rsidRPr="006D6B43">
        <w:rPr>
          <w:bCs/>
        </w:rPr>
        <w:t xml:space="preserve"> 283,80000 тыс. </w:t>
      </w:r>
      <w:r w:rsidR="001B5F6B" w:rsidRPr="006D6B43">
        <w:rPr>
          <w:bCs/>
        </w:rPr>
        <w:t>руб.)</w:t>
      </w:r>
      <w:r w:rsidRPr="006D6B43">
        <w:rPr>
          <w:bCs/>
        </w:rPr>
        <w:t xml:space="preserve">.  </w:t>
      </w:r>
    </w:p>
    <w:p w:rsidR="009B254A" w:rsidRPr="006D6B43" w:rsidRDefault="009B254A" w:rsidP="009B254A">
      <w:pPr>
        <w:ind w:firstLine="426"/>
        <w:jc w:val="both"/>
        <w:rPr>
          <w:bCs/>
        </w:rPr>
      </w:pPr>
      <w:r w:rsidRPr="006D6B43">
        <w:rPr>
          <w:bCs/>
        </w:rPr>
        <w:t xml:space="preserve">За 2024 год расходы по программе </w:t>
      </w:r>
      <w:r w:rsidR="001B5F6B" w:rsidRPr="006D6B43">
        <w:rPr>
          <w:bCs/>
        </w:rPr>
        <w:t>составили 226</w:t>
      </w:r>
      <w:r w:rsidRPr="006D6B43">
        <w:rPr>
          <w:bCs/>
        </w:rPr>
        <w:t xml:space="preserve"> 786,6 тыс. руб. (в том числе средства областного бюджета </w:t>
      </w:r>
      <w:r w:rsidR="001B5F6B" w:rsidRPr="006D6B43">
        <w:rPr>
          <w:bCs/>
        </w:rPr>
        <w:t>– 191</w:t>
      </w:r>
      <w:r w:rsidRPr="006D6B43">
        <w:rPr>
          <w:bCs/>
        </w:rPr>
        <w:t xml:space="preserve"> 283,8 тыс. </w:t>
      </w:r>
      <w:r w:rsidR="001B5F6B" w:rsidRPr="006D6B43">
        <w:rPr>
          <w:bCs/>
        </w:rPr>
        <w:t>руб.)</w:t>
      </w:r>
      <w:r w:rsidRPr="006D6B43">
        <w:rPr>
          <w:bCs/>
        </w:rPr>
        <w:t xml:space="preserve">, что </w:t>
      </w:r>
      <w:r w:rsidR="001B5F6B" w:rsidRPr="006D6B43">
        <w:rPr>
          <w:bCs/>
        </w:rPr>
        <w:t>составляет 100</w:t>
      </w:r>
      <w:r w:rsidRPr="006D6B43">
        <w:rPr>
          <w:bCs/>
        </w:rPr>
        <w:t xml:space="preserve">,0 </w:t>
      </w:r>
      <w:r w:rsidR="001B5F6B" w:rsidRPr="006D6B43">
        <w:rPr>
          <w:bCs/>
        </w:rPr>
        <w:t>% от</w:t>
      </w:r>
      <w:r w:rsidRPr="006D6B43">
        <w:rPr>
          <w:bCs/>
        </w:rPr>
        <w:t xml:space="preserve"> предусмотренных ассигнований.  </w:t>
      </w:r>
    </w:p>
    <w:p w:rsidR="009B254A" w:rsidRPr="006D6B43" w:rsidRDefault="009B254A" w:rsidP="009B254A">
      <w:pPr>
        <w:ind w:firstLine="426"/>
        <w:jc w:val="both"/>
        <w:rPr>
          <w:bCs/>
        </w:rPr>
      </w:pPr>
    </w:p>
    <w:p w:rsidR="009B254A" w:rsidRPr="006D6B43" w:rsidRDefault="009B254A" w:rsidP="009B254A">
      <w:pPr>
        <w:ind w:firstLine="426"/>
        <w:jc w:val="both"/>
        <w:rPr>
          <w:bCs/>
        </w:rPr>
      </w:pPr>
      <w:r w:rsidRPr="006D6B43">
        <w:rPr>
          <w:bCs/>
        </w:rPr>
        <w:t>Основные результаты реализации муниципальной программы «Управление муниципальными финансами и муниципальным долгом Лужского муниципального района»:</w:t>
      </w:r>
    </w:p>
    <w:p w:rsidR="009B254A" w:rsidRPr="006D6B43" w:rsidRDefault="009B254A" w:rsidP="009B254A">
      <w:pPr>
        <w:ind w:firstLine="426"/>
        <w:jc w:val="both"/>
        <w:rPr>
          <w:bCs/>
        </w:rPr>
      </w:pPr>
      <w:r w:rsidRPr="006D6B43">
        <w:rPr>
          <w:bCs/>
        </w:rPr>
        <w:t xml:space="preserve">1. Отсутствует просроченная задолженность по муниципальным долговым обязательствам.  </w:t>
      </w:r>
    </w:p>
    <w:p w:rsidR="009B254A" w:rsidRPr="006D6B43" w:rsidRDefault="009B254A" w:rsidP="009B254A">
      <w:pPr>
        <w:ind w:firstLine="426"/>
        <w:jc w:val="both"/>
        <w:rPr>
          <w:bCs/>
        </w:rPr>
      </w:pPr>
      <w:r w:rsidRPr="006D6B43">
        <w:rPr>
          <w:bCs/>
        </w:rPr>
        <w:t xml:space="preserve">2. Кредиты от кредитных организаций не привлекались.  </w:t>
      </w:r>
    </w:p>
    <w:p w:rsidR="009B254A" w:rsidRPr="006D6B43" w:rsidRDefault="009B254A" w:rsidP="009B254A">
      <w:pPr>
        <w:ind w:firstLine="426"/>
        <w:jc w:val="both"/>
        <w:rPr>
          <w:bCs/>
        </w:rPr>
      </w:pPr>
      <w:r w:rsidRPr="006D6B43">
        <w:rPr>
          <w:bCs/>
        </w:rPr>
        <w:t xml:space="preserve">3. Бюджетные кредиты не привлекались.  </w:t>
      </w:r>
    </w:p>
    <w:p w:rsidR="009B254A" w:rsidRPr="006D6B43" w:rsidRDefault="009B254A" w:rsidP="009B254A">
      <w:pPr>
        <w:ind w:firstLine="426"/>
        <w:jc w:val="both"/>
        <w:rPr>
          <w:bCs/>
        </w:rPr>
      </w:pPr>
      <w:r w:rsidRPr="006D6B43">
        <w:rPr>
          <w:bCs/>
        </w:rPr>
        <w:t xml:space="preserve">4. Дотации на выравнивание бюджетной обеспеченности поселений Лужского муниципального района предоставлены в запланированном объеме.  </w:t>
      </w:r>
    </w:p>
    <w:p w:rsidR="009B254A" w:rsidRPr="006D6B43" w:rsidRDefault="009B254A" w:rsidP="009B254A">
      <w:pPr>
        <w:ind w:firstLine="426"/>
        <w:jc w:val="both"/>
        <w:rPr>
          <w:bCs/>
        </w:rPr>
      </w:pPr>
      <w:r w:rsidRPr="006D6B43">
        <w:rPr>
          <w:bCs/>
        </w:rPr>
        <w:t xml:space="preserve">5. Соблюдены установленные бюджетным законодательством сроки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  </w:t>
      </w:r>
    </w:p>
    <w:p w:rsidR="009B254A" w:rsidRPr="006D6B43" w:rsidRDefault="009B254A" w:rsidP="009B254A">
      <w:pPr>
        <w:ind w:firstLine="426"/>
        <w:rPr>
          <w:bCs/>
        </w:rPr>
      </w:pPr>
      <w:bookmarkStart w:id="2" w:name="_Hlk190875374"/>
      <w:r w:rsidRPr="006D6B43">
        <w:rPr>
          <w:bCs/>
        </w:rPr>
        <w:t xml:space="preserve">6. Обеспечена бесперебойная работа автоматизированных систем в бюджетном процессе.  </w:t>
      </w:r>
    </w:p>
    <w:p w:rsidR="005D65FE" w:rsidRPr="006D6B43" w:rsidRDefault="005D65FE" w:rsidP="005D65FE">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В целом муниципальная программа «Управление муниципальными финансами и муниципальным долгом Лужского муниципального района» в </w:t>
      </w:r>
      <w:r w:rsidR="00425D5B" w:rsidRPr="006D6B43">
        <w:rPr>
          <w:rFonts w:ascii="Times New Roman" w:hAnsi="Times New Roman"/>
          <w:sz w:val="24"/>
          <w:szCs w:val="24"/>
        </w:rPr>
        <w:t>202</w:t>
      </w:r>
      <w:r w:rsidR="004614C1" w:rsidRPr="006D6B43">
        <w:rPr>
          <w:rFonts w:ascii="Times New Roman" w:hAnsi="Times New Roman"/>
          <w:sz w:val="24"/>
          <w:szCs w:val="24"/>
        </w:rPr>
        <w:t>4</w:t>
      </w:r>
      <w:r w:rsidRPr="006D6B43">
        <w:rPr>
          <w:rFonts w:ascii="Times New Roman" w:hAnsi="Times New Roman"/>
          <w:sz w:val="24"/>
          <w:szCs w:val="24"/>
        </w:rPr>
        <w:t xml:space="preserve"> году реализована с высоким уровнем эффективности (Индекс эффективности </w:t>
      </w:r>
      <w:r w:rsidRPr="006D6B43">
        <w:rPr>
          <w:rFonts w:ascii="Times New Roman" w:hAnsi="Times New Roman"/>
          <w:sz w:val="24"/>
          <w:szCs w:val="24"/>
        </w:rPr>
        <w:footnoteReference w:id="1"/>
      </w:r>
      <w:r w:rsidR="001B5F6B" w:rsidRPr="006D6B43">
        <w:rPr>
          <w:rFonts w:ascii="Times New Roman" w:hAnsi="Times New Roman"/>
          <w:sz w:val="24"/>
          <w:szCs w:val="24"/>
        </w:rPr>
        <w:t>– 10</w:t>
      </w:r>
      <w:r w:rsidRPr="006D6B43">
        <w:rPr>
          <w:rFonts w:ascii="Times New Roman" w:hAnsi="Times New Roman"/>
          <w:sz w:val="24"/>
          <w:szCs w:val="24"/>
        </w:rPr>
        <w:t xml:space="preserve"> балл</w:t>
      </w:r>
      <w:r w:rsidR="00231877" w:rsidRPr="006D6B43">
        <w:rPr>
          <w:rFonts w:ascii="Times New Roman" w:hAnsi="Times New Roman"/>
          <w:sz w:val="24"/>
          <w:szCs w:val="24"/>
        </w:rPr>
        <w:t>ов</w:t>
      </w:r>
      <w:r w:rsidRPr="006D6B43">
        <w:rPr>
          <w:rFonts w:ascii="Times New Roman" w:hAnsi="Times New Roman"/>
          <w:sz w:val="24"/>
          <w:szCs w:val="24"/>
        </w:rPr>
        <w:t>).</w:t>
      </w:r>
    </w:p>
    <w:bookmarkEnd w:id="2"/>
    <w:p w:rsidR="00AB613A" w:rsidRPr="006D6B43" w:rsidRDefault="00AB613A" w:rsidP="00FB418F">
      <w:pPr>
        <w:pStyle w:val="a4"/>
        <w:spacing w:after="0" w:line="240" w:lineRule="auto"/>
        <w:ind w:left="0" w:firstLine="709"/>
        <w:jc w:val="both"/>
        <w:rPr>
          <w:rFonts w:ascii="Times New Roman" w:hAnsi="Times New Roman"/>
          <w:sz w:val="24"/>
          <w:szCs w:val="24"/>
        </w:rPr>
      </w:pPr>
    </w:p>
    <w:p w:rsidR="00EE24B6" w:rsidRPr="006D6B43" w:rsidRDefault="00EE24B6"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молодежного потенциала Лужского муниципального района»</w:t>
      </w:r>
    </w:p>
    <w:p w:rsidR="009E7DA5" w:rsidRPr="006D6B43" w:rsidRDefault="002F52B0" w:rsidP="009E7DA5">
      <w:pPr>
        <w:ind w:firstLine="709"/>
        <w:jc w:val="both"/>
      </w:pPr>
      <w:r w:rsidRPr="006D6B43">
        <w:lastRenderedPageBreak/>
        <w:t xml:space="preserve">Муниципальная программа «Развитие молодежного потенциала Лужского муниципального района» утверждена постановлением администрации Лужского муниципального района № 3801 от 06 декабря 2018 года. В программу внесены изменения постановлением от </w:t>
      </w:r>
      <w:r w:rsidR="009E7DA5" w:rsidRPr="006D6B43">
        <w:t xml:space="preserve">11.11.2020 № 3975, от 01.04.2021 № 917, от </w:t>
      </w:r>
      <w:r w:rsidRPr="006D6B43">
        <w:t>09.08.</w:t>
      </w:r>
      <w:r w:rsidR="00883C66" w:rsidRPr="006D6B43">
        <w:t>202</w:t>
      </w:r>
      <w:r w:rsidR="00583960" w:rsidRPr="006D6B43">
        <w:t>1</w:t>
      </w:r>
      <w:r w:rsidRPr="006D6B43">
        <w:t xml:space="preserve"> № 2545</w:t>
      </w:r>
      <w:r w:rsidR="00583960" w:rsidRPr="006D6B43">
        <w:t>, от 13.10.</w:t>
      </w:r>
      <w:r w:rsidR="00425D5B" w:rsidRPr="006D6B43">
        <w:t>202</w:t>
      </w:r>
      <w:r w:rsidR="009E7DA5" w:rsidRPr="006D6B43">
        <w:t>2</w:t>
      </w:r>
      <w:r w:rsidR="00583960" w:rsidRPr="006D6B43">
        <w:t xml:space="preserve"> № 3212</w:t>
      </w:r>
      <w:r w:rsidR="009E7DA5" w:rsidRPr="006D6B43">
        <w:t xml:space="preserve">, от 09.01.2024 № 39. </w:t>
      </w:r>
    </w:p>
    <w:p w:rsidR="0037467A" w:rsidRPr="006D6B43" w:rsidRDefault="0037467A" w:rsidP="0037467A">
      <w:pPr>
        <w:ind w:firstLine="709"/>
        <w:jc w:val="both"/>
      </w:pPr>
    </w:p>
    <w:p w:rsidR="0037467A" w:rsidRPr="006D6B43" w:rsidRDefault="0037467A" w:rsidP="0037467A">
      <w:pPr>
        <w:ind w:firstLine="709"/>
        <w:jc w:val="both"/>
      </w:pPr>
      <w:r w:rsidRPr="006D6B43">
        <w:t xml:space="preserve">На 2024 год муниципальной программой запланировано финансирование в размере 3 358,8 тыс. руб. (в том числе средства областного бюджета – 962 тыс. руб.). Ассигнования, предусмотренные в бюджете </w:t>
      </w:r>
      <w:r w:rsidR="00624F6A" w:rsidRPr="006D6B43">
        <w:t>на 2024 год,</w:t>
      </w:r>
      <w:r w:rsidRPr="006D6B43">
        <w:t xml:space="preserve"> составили 3 358,8 тыс. руб. (в том числе средства федерального бюджета – 0 тыс. руб., областного бюджета – 962</w:t>
      </w:r>
      <w:r w:rsidR="00624F6A" w:rsidRPr="006D6B43">
        <w:t xml:space="preserve"> </w:t>
      </w:r>
      <w:r w:rsidRPr="006D6B43">
        <w:t xml:space="preserve">тыс. руб.). За 2024 год расходы по программе </w:t>
      </w:r>
      <w:r w:rsidR="00624F6A" w:rsidRPr="006D6B43">
        <w:t>составили 3</w:t>
      </w:r>
      <w:r w:rsidRPr="006D6B43">
        <w:t xml:space="preserve"> 358,8 тыс. руб., что составляет 100 </w:t>
      </w:r>
      <w:r w:rsidR="001B5F6B" w:rsidRPr="006D6B43">
        <w:t>% от</w:t>
      </w:r>
      <w:r w:rsidRPr="006D6B43">
        <w:t xml:space="preserve"> предусмотренных ассигнований.  </w:t>
      </w:r>
    </w:p>
    <w:p w:rsidR="0037467A" w:rsidRPr="006D6B43" w:rsidRDefault="0037467A" w:rsidP="0037467A">
      <w:pPr>
        <w:ind w:firstLine="709"/>
        <w:jc w:val="both"/>
      </w:pPr>
      <w:r w:rsidRPr="006D6B43">
        <w:t xml:space="preserve">В соответствии с приоритетными направлениями молодежной политики Ленинградской области в 2024 году в Лужском муниципальном районе большое внимание было уделено организации и проведению мероприятий для выявления и поддержки талантливой молодежи; мероприятий по направлению гражданско-патриотического воспитания молодежи; мероприятий, направленных на повышение правовой культуры; мероприятий, направленных на пропаганду здорового образа жизни в молодежной среде.  </w:t>
      </w:r>
    </w:p>
    <w:p w:rsidR="0037467A" w:rsidRPr="006D6B43" w:rsidRDefault="0037467A" w:rsidP="0037467A">
      <w:pPr>
        <w:ind w:firstLine="709"/>
        <w:jc w:val="both"/>
      </w:pPr>
      <w:r w:rsidRPr="006D6B43">
        <w:t xml:space="preserve">В Лужском муниципальном районе в 2024 году в мероприятиях по поддержке творческой и талантливой молодежи, культурно-массовых мероприятиях, а также мероприятиях, посвященных государственным праздникам, приняло </w:t>
      </w:r>
      <w:r w:rsidR="001B5F6B" w:rsidRPr="006D6B43">
        <w:t>участие 22</w:t>
      </w:r>
      <w:r w:rsidRPr="006D6B43">
        <w:t xml:space="preserve"> 000 </w:t>
      </w:r>
      <w:r w:rsidR="001B5F6B" w:rsidRPr="006D6B43">
        <w:t>человек.</w:t>
      </w:r>
      <w:r w:rsidRPr="006D6B43">
        <w:t xml:space="preserve"> Число участников мероприятий по гражданско-патриотическому и духовно-нравственному воспитанию молодежи в Лужском муниципальном районе в 2024 году </w:t>
      </w:r>
      <w:r w:rsidR="001B5F6B" w:rsidRPr="006D6B43">
        <w:t>– 3</w:t>
      </w:r>
      <w:r w:rsidRPr="006D6B43">
        <w:t xml:space="preserve"> 858 </w:t>
      </w:r>
      <w:r w:rsidR="001B5F6B" w:rsidRPr="006D6B43">
        <w:t>человек.</w:t>
      </w:r>
      <w:r w:rsidRPr="006D6B43">
        <w:t xml:space="preserve">  </w:t>
      </w:r>
    </w:p>
    <w:p w:rsidR="0037467A" w:rsidRPr="006D6B43" w:rsidRDefault="0037467A" w:rsidP="0037467A">
      <w:pPr>
        <w:ind w:firstLine="709"/>
        <w:jc w:val="both"/>
      </w:pPr>
      <w:r w:rsidRPr="006D6B43">
        <w:t xml:space="preserve">Показатель «Степень вовлеченности подростков и молодежи в реализацию проекта» </w:t>
      </w:r>
      <w:r w:rsidR="001B5F6B" w:rsidRPr="006D6B43">
        <w:t>составляет 6</w:t>
      </w:r>
      <w:r w:rsidRPr="006D6B43">
        <w:t xml:space="preserve"> 720 чел.-дн.  В 2024 году плановое значение показателя достигнуто и </w:t>
      </w:r>
      <w:r w:rsidR="001B5F6B" w:rsidRPr="006D6B43">
        <w:t>составляет 6</w:t>
      </w:r>
      <w:r w:rsidRPr="006D6B43">
        <w:t xml:space="preserve"> 720 чел.-дн.   </w:t>
      </w:r>
    </w:p>
    <w:p w:rsidR="0037467A" w:rsidRPr="006D6B43" w:rsidRDefault="0037467A" w:rsidP="0037467A">
      <w:pPr>
        <w:ind w:firstLine="709"/>
        <w:jc w:val="both"/>
      </w:pPr>
      <w:r w:rsidRPr="006D6B43">
        <w:t xml:space="preserve">Число участников мероприятий, направленных на пропаганду здорового образа жизни в молодежной среде и семейных ценностей в Лужском муниципальном районе в 2024 году </w:t>
      </w:r>
      <w:r w:rsidR="001B5F6B" w:rsidRPr="006D6B43">
        <w:t>– 1</w:t>
      </w:r>
      <w:r w:rsidRPr="006D6B43">
        <w:t xml:space="preserve"> 322 </w:t>
      </w:r>
      <w:r w:rsidR="001B5F6B" w:rsidRPr="006D6B43">
        <w:t>человека.</w:t>
      </w:r>
      <w:r w:rsidRPr="006D6B43">
        <w:t xml:space="preserve">  </w:t>
      </w:r>
    </w:p>
    <w:p w:rsidR="0037467A" w:rsidRPr="006D6B43" w:rsidRDefault="0037467A" w:rsidP="0037467A">
      <w:pPr>
        <w:ind w:firstLine="709"/>
        <w:jc w:val="both"/>
      </w:pPr>
      <w:r w:rsidRPr="006D6B43">
        <w:t xml:space="preserve">Число участников мероприятий по профилактике правонарушений и рискованного поведения в молодежной среде в Лужском муниципальном районе в 2024 году </w:t>
      </w:r>
      <w:r w:rsidR="001B5F6B" w:rsidRPr="006D6B43">
        <w:t>– 1</w:t>
      </w:r>
      <w:r w:rsidRPr="006D6B43">
        <w:t xml:space="preserve"> 210 человек.  </w:t>
      </w:r>
    </w:p>
    <w:p w:rsidR="0037467A" w:rsidRPr="006D6B43" w:rsidRDefault="0037467A" w:rsidP="0037467A">
      <w:pPr>
        <w:ind w:firstLine="709"/>
        <w:jc w:val="both"/>
      </w:pPr>
      <w:r w:rsidRPr="006D6B43">
        <w:t xml:space="preserve">В 2024 году отделом молодежной политики, спорта и культуры администрации Лужского муниципального района проведены следующие мероприятия:  </w:t>
      </w:r>
    </w:p>
    <w:p w:rsidR="0037467A" w:rsidRPr="006D6B43" w:rsidRDefault="0037467A" w:rsidP="0037467A">
      <w:pPr>
        <w:ind w:firstLine="709"/>
        <w:jc w:val="both"/>
      </w:pPr>
      <w:r w:rsidRPr="006D6B43">
        <w:t xml:space="preserve">- акция, приуроченная ко Дню освобождения г. Луги от немецко-фашистских захватчиков;  </w:t>
      </w:r>
    </w:p>
    <w:p w:rsidR="0037467A" w:rsidRPr="006D6B43" w:rsidRDefault="0037467A" w:rsidP="0037467A">
      <w:pPr>
        <w:ind w:firstLine="709"/>
        <w:jc w:val="both"/>
      </w:pPr>
      <w:r w:rsidRPr="006D6B43">
        <w:t xml:space="preserve">- митинг, приуроченный ко Дню партизанской славы;  </w:t>
      </w:r>
    </w:p>
    <w:p w:rsidR="0037467A" w:rsidRPr="006D6B43" w:rsidRDefault="0037467A" w:rsidP="0037467A">
      <w:pPr>
        <w:ind w:firstLine="709"/>
        <w:jc w:val="both"/>
      </w:pPr>
      <w:r w:rsidRPr="006D6B43">
        <w:t xml:space="preserve">- акция «Мы – граждане России»;  </w:t>
      </w:r>
    </w:p>
    <w:p w:rsidR="0037467A" w:rsidRPr="006D6B43" w:rsidRDefault="0037467A" w:rsidP="0037467A">
      <w:pPr>
        <w:ind w:firstLine="709"/>
        <w:jc w:val="both"/>
      </w:pPr>
      <w:r w:rsidRPr="006D6B43">
        <w:t xml:space="preserve">- акция, приуроченная ко Дню освобождения узников фашистских концлагерей;  </w:t>
      </w:r>
    </w:p>
    <w:p w:rsidR="0037467A" w:rsidRPr="006D6B43" w:rsidRDefault="0037467A" w:rsidP="0037467A">
      <w:pPr>
        <w:ind w:firstLine="709"/>
        <w:jc w:val="both"/>
      </w:pPr>
      <w:r w:rsidRPr="006D6B43">
        <w:t xml:space="preserve">- весенние субботники;  </w:t>
      </w:r>
    </w:p>
    <w:p w:rsidR="0037467A" w:rsidRPr="006D6B43" w:rsidRDefault="0037467A" w:rsidP="0037467A">
      <w:pPr>
        <w:ind w:firstLine="709"/>
        <w:jc w:val="both"/>
      </w:pPr>
      <w:r w:rsidRPr="006D6B43">
        <w:t xml:space="preserve">- всероссийская акция «Георгиевская ленточка»;  </w:t>
      </w:r>
    </w:p>
    <w:p w:rsidR="0037467A" w:rsidRPr="006D6B43" w:rsidRDefault="0037467A" w:rsidP="0037467A">
      <w:pPr>
        <w:ind w:firstLine="709"/>
        <w:jc w:val="both"/>
      </w:pPr>
      <w:r w:rsidRPr="006D6B43">
        <w:t xml:space="preserve">- акция ко Дню Победы;  </w:t>
      </w:r>
    </w:p>
    <w:p w:rsidR="0037467A" w:rsidRPr="006D6B43" w:rsidRDefault="0037467A" w:rsidP="0037467A">
      <w:pPr>
        <w:ind w:firstLine="709"/>
        <w:jc w:val="both"/>
      </w:pPr>
      <w:r w:rsidRPr="006D6B43">
        <w:t xml:space="preserve">- акция к Международному Дню соседей;  </w:t>
      </w:r>
    </w:p>
    <w:p w:rsidR="0037467A" w:rsidRPr="006D6B43" w:rsidRDefault="0037467A" w:rsidP="0037467A">
      <w:pPr>
        <w:ind w:firstLine="709"/>
        <w:jc w:val="both"/>
      </w:pPr>
      <w:r w:rsidRPr="006D6B43">
        <w:t xml:space="preserve">- мероприятие ко Дню России;  </w:t>
      </w:r>
    </w:p>
    <w:p w:rsidR="0037467A" w:rsidRPr="006D6B43" w:rsidRDefault="0037467A" w:rsidP="0037467A">
      <w:pPr>
        <w:ind w:firstLine="709"/>
        <w:jc w:val="both"/>
      </w:pPr>
      <w:r w:rsidRPr="006D6B43">
        <w:t xml:space="preserve">- конкурс молодежных проектов «Ярмарка молодежных инициатив Лужского муниципального района»;  </w:t>
      </w:r>
    </w:p>
    <w:p w:rsidR="0037467A" w:rsidRPr="006D6B43" w:rsidRDefault="0037467A" w:rsidP="0037467A">
      <w:pPr>
        <w:ind w:firstLine="709"/>
        <w:jc w:val="both"/>
      </w:pPr>
      <w:r w:rsidRPr="006D6B43">
        <w:t xml:space="preserve">- XVIII районная молодежная Спартакиада Лужского муниципального района;  </w:t>
      </w:r>
    </w:p>
    <w:p w:rsidR="0037467A" w:rsidRPr="006D6B43" w:rsidRDefault="0037467A" w:rsidP="0037467A">
      <w:pPr>
        <w:ind w:firstLine="709"/>
        <w:jc w:val="both"/>
      </w:pPr>
      <w:r w:rsidRPr="006D6B43">
        <w:t xml:space="preserve">- Всероссийская акция памяти «Блокадный хлеб»;  </w:t>
      </w:r>
    </w:p>
    <w:p w:rsidR="0037467A" w:rsidRPr="006D6B43" w:rsidRDefault="0037467A" w:rsidP="0037467A">
      <w:pPr>
        <w:ind w:firstLine="709"/>
        <w:jc w:val="both"/>
      </w:pPr>
      <w:r w:rsidRPr="006D6B43">
        <w:t xml:space="preserve">- акция «Свеча памяти»;  </w:t>
      </w:r>
    </w:p>
    <w:p w:rsidR="0037467A" w:rsidRPr="006D6B43" w:rsidRDefault="0037467A" w:rsidP="0037467A">
      <w:pPr>
        <w:ind w:firstLine="709"/>
        <w:jc w:val="both"/>
      </w:pPr>
      <w:r w:rsidRPr="006D6B43">
        <w:t xml:space="preserve">- патриотическая региональная акция «Земля доблести»;  </w:t>
      </w:r>
    </w:p>
    <w:p w:rsidR="0037467A" w:rsidRPr="006D6B43" w:rsidRDefault="0037467A" w:rsidP="0037467A">
      <w:pPr>
        <w:ind w:firstLine="709"/>
        <w:jc w:val="both"/>
      </w:pPr>
      <w:r w:rsidRPr="006D6B43">
        <w:t xml:space="preserve">- Всероссийский урок «Имя твое неизвестно, подвиг твой бессмертен», приуроченный ко Дню Неизвестного солдата;  </w:t>
      </w:r>
    </w:p>
    <w:p w:rsidR="0037467A" w:rsidRPr="006D6B43" w:rsidRDefault="0037467A" w:rsidP="0037467A">
      <w:pPr>
        <w:ind w:firstLine="709"/>
        <w:jc w:val="both"/>
      </w:pPr>
      <w:r w:rsidRPr="006D6B43">
        <w:t xml:space="preserve">- траурная церемония ко Дню памяти и скорби;  </w:t>
      </w:r>
    </w:p>
    <w:p w:rsidR="0037467A" w:rsidRPr="006D6B43" w:rsidRDefault="0037467A" w:rsidP="0037467A">
      <w:pPr>
        <w:ind w:firstLine="709"/>
        <w:jc w:val="both"/>
      </w:pPr>
      <w:r w:rsidRPr="006D6B43">
        <w:t xml:space="preserve">- районный туристический слет;  </w:t>
      </w:r>
    </w:p>
    <w:p w:rsidR="0037467A" w:rsidRPr="006D6B43" w:rsidRDefault="0037467A" w:rsidP="0037467A">
      <w:pPr>
        <w:ind w:firstLine="709"/>
        <w:jc w:val="both"/>
      </w:pPr>
      <w:r w:rsidRPr="006D6B43">
        <w:t xml:space="preserve">- «День молодежи 2024»;  </w:t>
      </w:r>
    </w:p>
    <w:p w:rsidR="0037467A" w:rsidRPr="006D6B43" w:rsidRDefault="0037467A" w:rsidP="0037467A">
      <w:pPr>
        <w:ind w:firstLine="709"/>
        <w:jc w:val="both"/>
      </w:pPr>
      <w:r w:rsidRPr="006D6B43">
        <w:t xml:space="preserve">- митинг ко Дню партизан и подпольщиков;  </w:t>
      </w:r>
    </w:p>
    <w:p w:rsidR="0037467A" w:rsidRPr="006D6B43" w:rsidRDefault="0037467A" w:rsidP="0037467A">
      <w:pPr>
        <w:ind w:firstLine="709"/>
        <w:jc w:val="both"/>
      </w:pPr>
      <w:r w:rsidRPr="006D6B43">
        <w:t xml:space="preserve">- районные соревнования чистоты «Чистые игры»;  </w:t>
      </w:r>
    </w:p>
    <w:p w:rsidR="0037467A" w:rsidRPr="006D6B43" w:rsidRDefault="0037467A" w:rsidP="0037467A">
      <w:pPr>
        <w:ind w:firstLine="709"/>
        <w:jc w:val="both"/>
      </w:pPr>
      <w:r w:rsidRPr="006D6B43">
        <w:t xml:space="preserve">- районные соревнования по волейболу;  </w:t>
      </w:r>
    </w:p>
    <w:p w:rsidR="0037467A" w:rsidRPr="006D6B43" w:rsidRDefault="0037467A" w:rsidP="0037467A">
      <w:pPr>
        <w:ind w:firstLine="709"/>
        <w:jc w:val="both"/>
      </w:pPr>
      <w:r w:rsidRPr="006D6B43">
        <w:t xml:space="preserve">- «День города»;  </w:t>
      </w:r>
    </w:p>
    <w:p w:rsidR="0037467A" w:rsidRPr="006D6B43" w:rsidRDefault="0037467A" w:rsidP="0037467A">
      <w:pPr>
        <w:ind w:firstLine="709"/>
        <w:jc w:val="both"/>
      </w:pPr>
      <w:r w:rsidRPr="006D6B43">
        <w:lastRenderedPageBreak/>
        <w:t xml:space="preserve">- акция ко Дню государственного флага;  </w:t>
      </w:r>
    </w:p>
    <w:p w:rsidR="0037467A" w:rsidRPr="006D6B43" w:rsidRDefault="0037467A" w:rsidP="0037467A">
      <w:pPr>
        <w:ind w:firstLine="709"/>
        <w:jc w:val="both"/>
      </w:pPr>
      <w:r w:rsidRPr="006D6B43">
        <w:t xml:space="preserve">- фестиваль «Мы разные, но мы вместе»;  </w:t>
      </w:r>
    </w:p>
    <w:p w:rsidR="0037467A" w:rsidRPr="006D6B43" w:rsidRDefault="0037467A" w:rsidP="0037467A">
      <w:pPr>
        <w:ind w:firstLine="709"/>
        <w:jc w:val="both"/>
      </w:pPr>
      <w:r w:rsidRPr="006D6B43">
        <w:t xml:space="preserve">- акция «Сладкое добро»;  </w:t>
      </w:r>
    </w:p>
    <w:p w:rsidR="0037467A" w:rsidRPr="006D6B43" w:rsidRDefault="0037467A" w:rsidP="0037467A">
      <w:pPr>
        <w:ind w:firstLine="709"/>
        <w:jc w:val="both"/>
      </w:pPr>
      <w:r w:rsidRPr="006D6B43">
        <w:t xml:space="preserve">- форум «Твой ход»;  </w:t>
      </w:r>
    </w:p>
    <w:p w:rsidR="0037467A" w:rsidRPr="006D6B43" w:rsidRDefault="0037467A" w:rsidP="0037467A">
      <w:pPr>
        <w:ind w:firstLine="709"/>
        <w:jc w:val="both"/>
      </w:pPr>
      <w:r w:rsidRPr="006D6B43">
        <w:t xml:space="preserve">- «День добровольца»;  </w:t>
      </w:r>
    </w:p>
    <w:p w:rsidR="0037467A" w:rsidRPr="006D6B43" w:rsidRDefault="0037467A" w:rsidP="0037467A">
      <w:pPr>
        <w:ind w:firstLine="709"/>
        <w:jc w:val="both"/>
      </w:pPr>
      <w:r w:rsidRPr="006D6B43">
        <w:t xml:space="preserve">- новогоднее представление «Шоу бременских музыкантов»;  </w:t>
      </w:r>
    </w:p>
    <w:p w:rsidR="0037467A" w:rsidRPr="006D6B43" w:rsidRDefault="0037467A" w:rsidP="0037467A">
      <w:pPr>
        <w:ind w:firstLine="709"/>
        <w:jc w:val="both"/>
      </w:pPr>
      <w:r w:rsidRPr="006D6B43">
        <w:t xml:space="preserve">- и другие.  </w:t>
      </w:r>
    </w:p>
    <w:p w:rsidR="0037467A" w:rsidRPr="006D6B43" w:rsidRDefault="0037467A" w:rsidP="0037467A">
      <w:pPr>
        <w:ind w:firstLine="709"/>
        <w:jc w:val="both"/>
      </w:pPr>
    </w:p>
    <w:p w:rsidR="0037467A" w:rsidRPr="006D6B43" w:rsidRDefault="0037467A" w:rsidP="0037467A">
      <w:pPr>
        <w:ind w:firstLine="709"/>
        <w:jc w:val="both"/>
      </w:pPr>
      <w:r w:rsidRPr="006D6B43">
        <w:t xml:space="preserve">Представители молодежи Лужского муниципального района принимали участие в следующих областных мероприятиях:  </w:t>
      </w:r>
    </w:p>
    <w:p w:rsidR="0037467A" w:rsidRPr="006D6B43" w:rsidRDefault="0037467A" w:rsidP="0037467A">
      <w:pPr>
        <w:ind w:firstLine="709"/>
        <w:jc w:val="both"/>
      </w:pPr>
      <w:r w:rsidRPr="006D6B43">
        <w:t xml:space="preserve">- слете Ленинградского регионального отделения Всероссийского общественного движения «Волонтеры Победы»;  </w:t>
      </w:r>
    </w:p>
    <w:p w:rsidR="0037467A" w:rsidRPr="006D6B43" w:rsidRDefault="0037467A" w:rsidP="0037467A">
      <w:pPr>
        <w:ind w:firstLine="709"/>
        <w:jc w:val="both"/>
      </w:pPr>
      <w:r w:rsidRPr="006D6B43">
        <w:t xml:space="preserve">- восемнадцатом слете молодежного актива Ленинградской области;  </w:t>
      </w:r>
    </w:p>
    <w:p w:rsidR="0037467A" w:rsidRPr="006D6B43" w:rsidRDefault="0037467A" w:rsidP="0037467A">
      <w:pPr>
        <w:ind w:firstLine="709"/>
        <w:jc w:val="both"/>
      </w:pPr>
      <w:r w:rsidRPr="006D6B43">
        <w:t xml:space="preserve">- молодежном образовательном форуме «Ладога»;  </w:t>
      </w:r>
    </w:p>
    <w:p w:rsidR="0037467A" w:rsidRPr="006D6B43" w:rsidRDefault="0037467A" w:rsidP="0037467A">
      <w:pPr>
        <w:ind w:firstLine="709"/>
        <w:jc w:val="both"/>
      </w:pPr>
      <w:r w:rsidRPr="006D6B43">
        <w:t xml:space="preserve">- пятнадцатом фестивале молодых избирателей КВН;  </w:t>
      </w:r>
    </w:p>
    <w:p w:rsidR="0037467A" w:rsidRPr="006D6B43" w:rsidRDefault="0037467A" w:rsidP="0037467A">
      <w:pPr>
        <w:ind w:firstLine="709"/>
        <w:jc w:val="both"/>
      </w:pPr>
      <w:r w:rsidRPr="006D6B43">
        <w:t xml:space="preserve">- экскурсии в рамках подготовки фильма «По городам воинской славы»;  </w:t>
      </w:r>
    </w:p>
    <w:p w:rsidR="0037467A" w:rsidRPr="006D6B43" w:rsidRDefault="0037467A" w:rsidP="0037467A">
      <w:pPr>
        <w:ind w:firstLine="709"/>
        <w:jc w:val="both"/>
      </w:pPr>
      <w:r w:rsidRPr="006D6B43">
        <w:t xml:space="preserve">- конкурсе «Студенческая весна»;  </w:t>
      </w:r>
    </w:p>
    <w:p w:rsidR="0037467A" w:rsidRPr="006D6B43" w:rsidRDefault="0037467A" w:rsidP="0037467A">
      <w:pPr>
        <w:ind w:firstLine="709"/>
        <w:jc w:val="both"/>
      </w:pPr>
      <w:r w:rsidRPr="006D6B43">
        <w:t xml:space="preserve">- фестивале уличной культуры «Культура улиц»;  </w:t>
      </w:r>
    </w:p>
    <w:p w:rsidR="0037467A" w:rsidRPr="006D6B43" w:rsidRDefault="0037467A" w:rsidP="0037467A">
      <w:pPr>
        <w:ind w:firstLine="709"/>
        <w:jc w:val="both"/>
      </w:pPr>
      <w:r w:rsidRPr="006D6B43">
        <w:t xml:space="preserve">- пятнадцатом патриотическом фестивале поколений «Большое Заречье»;  </w:t>
      </w:r>
    </w:p>
    <w:p w:rsidR="0037467A" w:rsidRPr="006D6B43" w:rsidRDefault="0037467A" w:rsidP="0037467A">
      <w:pPr>
        <w:ind w:firstLine="709"/>
        <w:jc w:val="both"/>
      </w:pPr>
      <w:r w:rsidRPr="006D6B43">
        <w:t xml:space="preserve">- акции «Лучи Победы»;  </w:t>
      </w:r>
    </w:p>
    <w:p w:rsidR="0037467A" w:rsidRPr="006D6B43" w:rsidRDefault="0037467A" w:rsidP="0037467A">
      <w:pPr>
        <w:ind w:firstLine="709"/>
        <w:jc w:val="both"/>
      </w:pPr>
      <w:r w:rsidRPr="006D6B43">
        <w:t xml:space="preserve">- акции «Вода России»;  </w:t>
      </w:r>
    </w:p>
    <w:p w:rsidR="0037467A" w:rsidRPr="006D6B43" w:rsidRDefault="0037467A" w:rsidP="0037467A">
      <w:pPr>
        <w:ind w:firstLine="709"/>
        <w:jc w:val="both"/>
      </w:pPr>
      <w:r w:rsidRPr="006D6B43">
        <w:t xml:space="preserve">- Дне государственного флага;  </w:t>
      </w:r>
    </w:p>
    <w:p w:rsidR="0037467A" w:rsidRPr="006D6B43" w:rsidRDefault="0037467A" w:rsidP="0037467A">
      <w:pPr>
        <w:ind w:firstLine="709"/>
        <w:jc w:val="both"/>
      </w:pPr>
      <w:r w:rsidRPr="006D6B43">
        <w:t xml:space="preserve">- соревнованиях «Дворовой тренер – лето 2024»;  </w:t>
      </w:r>
    </w:p>
    <w:p w:rsidR="0037467A" w:rsidRPr="006D6B43" w:rsidRDefault="0037467A" w:rsidP="0037467A">
      <w:pPr>
        <w:ind w:firstLine="709"/>
        <w:jc w:val="both"/>
      </w:pPr>
      <w:r w:rsidRPr="006D6B43">
        <w:t xml:space="preserve">- интеллектуальной игре «1 418»;  </w:t>
      </w:r>
    </w:p>
    <w:p w:rsidR="0037467A" w:rsidRPr="006D6B43" w:rsidRDefault="0037467A" w:rsidP="0037467A">
      <w:pPr>
        <w:ind w:firstLine="709"/>
        <w:jc w:val="both"/>
      </w:pPr>
      <w:r w:rsidRPr="006D6B43">
        <w:t xml:space="preserve">- акции «МЫВМЕСТЕ»;  </w:t>
      </w:r>
    </w:p>
    <w:p w:rsidR="0037467A" w:rsidRPr="006D6B43" w:rsidRDefault="0037467A" w:rsidP="0037467A">
      <w:pPr>
        <w:ind w:firstLine="709"/>
        <w:jc w:val="both"/>
      </w:pPr>
      <w:r w:rsidRPr="006D6B43">
        <w:t xml:space="preserve">- «Дне призывника»;  </w:t>
      </w:r>
    </w:p>
    <w:p w:rsidR="0037467A" w:rsidRPr="006D6B43" w:rsidRDefault="0037467A" w:rsidP="0037467A">
      <w:pPr>
        <w:ind w:firstLine="709"/>
        <w:jc w:val="both"/>
      </w:pPr>
      <w:r w:rsidRPr="006D6B43">
        <w:t xml:space="preserve">- международных мероприятиях: XVIII «Метелица» имени Н.Н. Калинина;  </w:t>
      </w:r>
    </w:p>
    <w:p w:rsidR="0037467A" w:rsidRPr="006D6B43" w:rsidRDefault="0037467A" w:rsidP="0037467A">
      <w:pPr>
        <w:ind w:firstLine="709"/>
        <w:jc w:val="both"/>
      </w:pPr>
      <w:r w:rsidRPr="006D6B43">
        <w:t xml:space="preserve">- и других.  </w:t>
      </w:r>
    </w:p>
    <w:p w:rsidR="0037467A" w:rsidRPr="006D6B43" w:rsidRDefault="0037467A" w:rsidP="0037467A">
      <w:pPr>
        <w:ind w:firstLine="709"/>
        <w:jc w:val="both"/>
      </w:pPr>
    </w:p>
    <w:p w:rsidR="001529C1" w:rsidRPr="006D6B43" w:rsidRDefault="002F52B0" w:rsidP="009E7DA5">
      <w:pPr>
        <w:ind w:firstLine="709"/>
        <w:jc w:val="both"/>
      </w:pPr>
      <w:r w:rsidRPr="006D6B43">
        <w:t xml:space="preserve">В целом муниципальная программа «Развитие молодежного потенциала Лужского муниципального района» в </w:t>
      </w:r>
      <w:r w:rsidR="00425D5B" w:rsidRPr="006D6B43">
        <w:t>202</w:t>
      </w:r>
      <w:r w:rsidR="0037467A" w:rsidRPr="006D6B43">
        <w:t>4</w:t>
      </w:r>
      <w:r w:rsidRPr="006D6B43">
        <w:t xml:space="preserve"> году реализована с высоким уровнем эффективности (Индекс эффективности – 1).</w:t>
      </w:r>
    </w:p>
    <w:p w:rsidR="006C4A5D" w:rsidRPr="006D6B43" w:rsidRDefault="006C4A5D" w:rsidP="00805D1E">
      <w:pPr>
        <w:pStyle w:val="a4"/>
        <w:spacing w:after="0" w:line="240" w:lineRule="auto"/>
        <w:ind w:left="0" w:firstLine="709"/>
        <w:jc w:val="both"/>
        <w:rPr>
          <w:rFonts w:ascii="Times New Roman" w:hAnsi="Times New Roman"/>
          <w:sz w:val="24"/>
          <w:szCs w:val="24"/>
        </w:rPr>
      </w:pPr>
    </w:p>
    <w:p w:rsidR="006C4A5D" w:rsidRPr="006D6B43" w:rsidRDefault="006C4A5D"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«Стимулирование экономической активности Лужского муниципального района»</w:t>
      </w:r>
    </w:p>
    <w:p w:rsidR="00A971AC" w:rsidRPr="006D6B43" w:rsidRDefault="006C4A5D" w:rsidP="00A971AC">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утверждена </w:t>
      </w:r>
      <w:r w:rsidR="00355325" w:rsidRPr="006D6B43">
        <w:rPr>
          <w:rFonts w:ascii="Times New Roman" w:hAnsi="Times New Roman"/>
          <w:sz w:val="24"/>
          <w:szCs w:val="24"/>
        </w:rPr>
        <w:t>постановлением администрации Лужского муниципального района от 12.12.2018 № 3915. В программу</w:t>
      </w:r>
      <w:r w:rsidR="007D20CF" w:rsidRPr="006D6B43">
        <w:rPr>
          <w:rFonts w:ascii="Times New Roman" w:hAnsi="Times New Roman"/>
          <w:sz w:val="24"/>
          <w:szCs w:val="24"/>
        </w:rPr>
        <w:t xml:space="preserve"> внесены изменения постановлениями</w:t>
      </w:r>
      <w:r w:rsidR="00355325" w:rsidRPr="006D6B43">
        <w:rPr>
          <w:rFonts w:ascii="Times New Roman" w:hAnsi="Times New Roman"/>
          <w:sz w:val="24"/>
          <w:szCs w:val="24"/>
        </w:rPr>
        <w:t xml:space="preserve"> от 01.03.2019 №630</w:t>
      </w:r>
      <w:r w:rsidR="007D20CF" w:rsidRPr="006D6B43">
        <w:rPr>
          <w:rFonts w:ascii="Times New Roman" w:hAnsi="Times New Roman"/>
          <w:sz w:val="24"/>
          <w:szCs w:val="24"/>
        </w:rPr>
        <w:t>, от 28.05.2019 № 1667, от 09.06.2020 № 1766, от 07.07.2020 №  2165, от 06.11.2020 № 3897</w:t>
      </w:r>
      <w:r w:rsidR="00D76421" w:rsidRPr="006D6B43">
        <w:rPr>
          <w:rFonts w:ascii="Times New Roman" w:hAnsi="Times New Roman"/>
          <w:sz w:val="24"/>
          <w:szCs w:val="24"/>
        </w:rPr>
        <w:t xml:space="preserve">, </w:t>
      </w:r>
      <w:r w:rsidR="00A624C7" w:rsidRPr="006D6B43">
        <w:rPr>
          <w:rFonts w:ascii="Times New Roman" w:hAnsi="Times New Roman"/>
          <w:sz w:val="24"/>
          <w:szCs w:val="24"/>
        </w:rPr>
        <w:t xml:space="preserve">от </w:t>
      </w:r>
      <w:r w:rsidR="00D76421" w:rsidRPr="006D6B43">
        <w:rPr>
          <w:rFonts w:ascii="Times New Roman" w:hAnsi="Times New Roman"/>
          <w:sz w:val="24"/>
          <w:szCs w:val="24"/>
        </w:rPr>
        <w:t>23.12.</w:t>
      </w:r>
      <w:r w:rsidR="00883C66" w:rsidRPr="006D6B43">
        <w:rPr>
          <w:rFonts w:ascii="Times New Roman" w:hAnsi="Times New Roman"/>
          <w:sz w:val="24"/>
          <w:szCs w:val="24"/>
        </w:rPr>
        <w:t>202</w:t>
      </w:r>
      <w:r w:rsidR="00A624C7" w:rsidRPr="006D6B43">
        <w:rPr>
          <w:rFonts w:ascii="Times New Roman" w:hAnsi="Times New Roman"/>
          <w:sz w:val="24"/>
          <w:szCs w:val="24"/>
        </w:rPr>
        <w:t>1</w:t>
      </w:r>
      <w:r w:rsidR="00D76421" w:rsidRPr="006D6B43">
        <w:rPr>
          <w:rFonts w:ascii="Times New Roman" w:hAnsi="Times New Roman"/>
          <w:sz w:val="24"/>
          <w:szCs w:val="24"/>
        </w:rPr>
        <w:t xml:space="preserve"> № 4013</w:t>
      </w:r>
      <w:r w:rsidR="00A624C7" w:rsidRPr="006D6B43">
        <w:rPr>
          <w:rFonts w:ascii="Times New Roman" w:hAnsi="Times New Roman"/>
          <w:sz w:val="24"/>
          <w:szCs w:val="24"/>
        </w:rPr>
        <w:t>,</w:t>
      </w:r>
      <w:r w:rsidR="003C5247" w:rsidRPr="006D6B43">
        <w:rPr>
          <w:rFonts w:ascii="Times New Roman" w:hAnsi="Times New Roman"/>
          <w:sz w:val="24"/>
          <w:szCs w:val="24"/>
        </w:rPr>
        <w:t xml:space="preserve"> от</w:t>
      </w:r>
      <w:r w:rsidR="00A624C7" w:rsidRPr="006D6B43">
        <w:rPr>
          <w:rFonts w:ascii="Times New Roman" w:hAnsi="Times New Roman"/>
          <w:sz w:val="24"/>
          <w:szCs w:val="24"/>
        </w:rPr>
        <w:t xml:space="preserve"> </w:t>
      </w:r>
      <w:r w:rsidR="003C5247" w:rsidRPr="006D6B43">
        <w:rPr>
          <w:rFonts w:ascii="Times New Roman" w:hAnsi="Times New Roman"/>
          <w:sz w:val="24"/>
          <w:szCs w:val="24"/>
        </w:rPr>
        <w:t xml:space="preserve">29.03.2021 № 853, </w:t>
      </w:r>
      <w:r w:rsidR="00A624C7" w:rsidRPr="006D6B43">
        <w:rPr>
          <w:rFonts w:ascii="Times New Roman" w:hAnsi="Times New Roman"/>
          <w:sz w:val="24"/>
          <w:szCs w:val="24"/>
        </w:rPr>
        <w:t xml:space="preserve">от </w:t>
      </w:r>
      <w:r w:rsidR="003C5247" w:rsidRPr="006D6B43">
        <w:rPr>
          <w:rFonts w:ascii="Times New Roman" w:hAnsi="Times New Roman"/>
          <w:sz w:val="24"/>
          <w:szCs w:val="24"/>
        </w:rPr>
        <w:t>23.12.2021 № 4013, от 27.05.2022 № 1619, от 07.11.2022 № 3517, от 03.03.2023 № 644, от 05.06.2023 № 1854, от 25.12.2023 № 4363, от  12.02.2024 № 451</w:t>
      </w:r>
      <w:r w:rsidR="00A971AC" w:rsidRPr="006D6B43">
        <w:rPr>
          <w:rFonts w:ascii="Times New Roman" w:hAnsi="Times New Roman"/>
          <w:sz w:val="24"/>
          <w:szCs w:val="24"/>
        </w:rPr>
        <w:t>, от 04.03.2024 № 741, от 21.03.2024 № 946, от 19.04.2024 № 1386, от 03.05.2024 № 1517, от 23.12.2024 № 4343, от 09.01.2025 № 12</w:t>
      </w:r>
      <w:r w:rsidR="00832479" w:rsidRPr="006D6B43">
        <w:rPr>
          <w:rFonts w:ascii="Times New Roman" w:hAnsi="Times New Roman"/>
          <w:sz w:val="24"/>
          <w:szCs w:val="24"/>
        </w:rPr>
        <w:t>.</w:t>
      </w:r>
    </w:p>
    <w:p w:rsidR="006C4A5D" w:rsidRPr="006D6B43" w:rsidRDefault="006C4A5D" w:rsidP="00A971AC">
      <w:pPr>
        <w:ind w:firstLine="709"/>
        <w:jc w:val="both"/>
      </w:pPr>
      <w:r w:rsidRPr="006D6B43">
        <w:t xml:space="preserve">На </w:t>
      </w:r>
      <w:r w:rsidR="00425D5B" w:rsidRPr="006D6B43">
        <w:t>202</w:t>
      </w:r>
      <w:r w:rsidR="00903DF5" w:rsidRPr="006D6B43">
        <w:t>4</w:t>
      </w:r>
      <w:r w:rsidRPr="006D6B43">
        <w:t xml:space="preserve"> год муниципальной программой запланировано финансирование в размере </w:t>
      </w:r>
      <w:r w:rsidRPr="006D6B43">
        <w:br/>
      </w:r>
      <w:r w:rsidR="00903DF5" w:rsidRPr="006D6B43">
        <w:t xml:space="preserve">9 257,9 </w:t>
      </w:r>
      <w:r w:rsidRPr="006D6B43">
        <w:t>тыс.</w:t>
      </w:r>
      <w:r w:rsidR="00832479" w:rsidRPr="006D6B43">
        <w:t xml:space="preserve"> </w:t>
      </w:r>
      <w:r w:rsidRPr="006D6B43">
        <w:t>руб., ассигнования</w:t>
      </w:r>
      <w:r w:rsidR="00832479" w:rsidRPr="006D6B43">
        <w:t>,</w:t>
      </w:r>
      <w:r w:rsidRPr="006D6B43">
        <w:t xml:space="preserve"> предусмотренные в бюджете – </w:t>
      </w:r>
      <w:r w:rsidR="00903DF5" w:rsidRPr="006D6B43">
        <w:t>9 257,9</w:t>
      </w:r>
      <w:r w:rsidR="003C5247" w:rsidRPr="006D6B43">
        <w:t xml:space="preserve"> </w:t>
      </w:r>
      <w:r w:rsidRPr="006D6B43">
        <w:t xml:space="preserve">тыс. руб. (в том числе средства ОБ – </w:t>
      </w:r>
      <w:r w:rsidR="00A971AC" w:rsidRPr="006D6B43">
        <w:t>6 483,8</w:t>
      </w:r>
      <w:r w:rsidR="00A624C7" w:rsidRPr="006D6B43">
        <w:t xml:space="preserve"> </w:t>
      </w:r>
      <w:r w:rsidRPr="006D6B43">
        <w:t xml:space="preserve">тыс. руб., средства МБ – </w:t>
      </w:r>
      <w:r w:rsidR="00A971AC" w:rsidRPr="006D6B43">
        <w:t>2 774,1</w:t>
      </w:r>
      <w:r w:rsidR="00A624C7" w:rsidRPr="006D6B43">
        <w:t xml:space="preserve"> </w:t>
      </w:r>
      <w:r w:rsidRPr="006D6B43">
        <w:t xml:space="preserve">тыс., руб.). За </w:t>
      </w:r>
      <w:r w:rsidR="00425D5B" w:rsidRPr="006D6B43">
        <w:t>202</w:t>
      </w:r>
      <w:r w:rsidR="00903DF5" w:rsidRPr="006D6B43">
        <w:t>4</w:t>
      </w:r>
      <w:r w:rsidRPr="006D6B43">
        <w:t xml:space="preserve"> год расходы составили </w:t>
      </w:r>
      <w:r w:rsidR="00903DF5" w:rsidRPr="006D6B43">
        <w:t xml:space="preserve">7 853,5 </w:t>
      </w:r>
      <w:r w:rsidRPr="006D6B43">
        <w:t>тыс.</w:t>
      </w:r>
      <w:r w:rsidR="00832479" w:rsidRPr="006D6B43">
        <w:t xml:space="preserve"> </w:t>
      </w:r>
      <w:r w:rsidRPr="006D6B43">
        <w:t xml:space="preserve">руб. Расходы на реализацию мероприятий программы составили </w:t>
      </w:r>
      <w:r w:rsidR="00903DF5" w:rsidRPr="006D6B43">
        <w:t>84,8</w:t>
      </w:r>
      <w:r w:rsidR="007D20CF" w:rsidRPr="006D6B43">
        <w:t xml:space="preserve"> </w:t>
      </w:r>
      <w:r w:rsidRPr="006D6B43">
        <w:t>% от ассигнований.</w:t>
      </w:r>
    </w:p>
    <w:p w:rsidR="00903DF5" w:rsidRPr="006D6B43" w:rsidRDefault="00903DF5" w:rsidP="00903DF5">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Средства, предусмотренные в муниципальной программе по отраслевому проекту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а также показатели по исполнению мероприятия в соответствии с распоряжением Ленинградского областного комитета по управлению муниципальным имуществом перенесены на 2025 год. </w:t>
      </w:r>
    </w:p>
    <w:p w:rsidR="004802EB" w:rsidRPr="006D6B43" w:rsidRDefault="00A624C7"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В рамках </w:t>
      </w:r>
      <w:r w:rsidR="00903DF5" w:rsidRPr="006D6B43">
        <w:rPr>
          <w:rFonts w:ascii="Times New Roman" w:hAnsi="Times New Roman"/>
          <w:sz w:val="24"/>
          <w:szCs w:val="24"/>
        </w:rPr>
        <w:t xml:space="preserve">комплексных мероприятий </w:t>
      </w:r>
      <w:r w:rsidR="004802EB" w:rsidRPr="006D6B43">
        <w:rPr>
          <w:rFonts w:ascii="Times New Roman" w:hAnsi="Times New Roman"/>
          <w:sz w:val="24"/>
          <w:szCs w:val="24"/>
        </w:rPr>
        <w:t>программы проведены следующие мероприятия:</w:t>
      </w:r>
    </w:p>
    <w:p w:rsidR="007627A9" w:rsidRPr="006D6B43" w:rsidRDefault="004802EB"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w:t>
      </w:r>
      <w:r w:rsidR="007627A9" w:rsidRPr="006D6B43">
        <w:rPr>
          <w:rFonts w:ascii="Times New Roman" w:hAnsi="Times New Roman"/>
          <w:sz w:val="24"/>
          <w:szCs w:val="24"/>
        </w:rPr>
        <w:t xml:space="preserve"> изготовление туристско-информационных материалов о Луге и Лужском районе</w:t>
      </w:r>
      <w:r w:rsidRPr="006D6B43">
        <w:rPr>
          <w:rFonts w:ascii="Times New Roman" w:hAnsi="Times New Roman"/>
          <w:sz w:val="24"/>
          <w:szCs w:val="24"/>
        </w:rPr>
        <w:t>;</w:t>
      </w:r>
    </w:p>
    <w:p w:rsidR="007627A9" w:rsidRPr="006D6B43" w:rsidRDefault="007627A9"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lastRenderedPageBreak/>
        <w:t>- организация и проведение целевых информационно-рекламных семинаров по раскрытию туристского потенциала Лужского района</w:t>
      </w:r>
      <w:r w:rsidR="00972A53" w:rsidRPr="006D6B43">
        <w:rPr>
          <w:rFonts w:ascii="Times New Roman" w:hAnsi="Times New Roman"/>
          <w:sz w:val="24"/>
          <w:szCs w:val="24"/>
        </w:rPr>
        <w:t>, участие в выставочных мероприятиях</w:t>
      </w:r>
      <w:r w:rsidR="004802EB" w:rsidRPr="006D6B43">
        <w:rPr>
          <w:rFonts w:ascii="Times New Roman" w:hAnsi="Times New Roman"/>
          <w:sz w:val="24"/>
          <w:szCs w:val="24"/>
        </w:rPr>
        <w:t>;</w:t>
      </w:r>
    </w:p>
    <w:p w:rsidR="00972A53" w:rsidRPr="006D6B43" w:rsidRDefault="00972A53"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организация и проведение мониторинга деятельности субъектов малого и среднего предпринимательств</w:t>
      </w:r>
      <w:r w:rsidR="004802EB" w:rsidRPr="006D6B43">
        <w:rPr>
          <w:rFonts w:ascii="Times New Roman" w:hAnsi="Times New Roman"/>
          <w:sz w:val="24"/>
          <w:szCs w:val="24"/>
        </w:rPr>
        <w:t>а в Лужском муниципальном районе;</w:t>
      </w:r>
    </w:p>
    <w:p w:rsidR="006D25CA" w:rsidRPr="006D6B43" w:rsidRDefault="006D25CA"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разработка и актуализация документов стратегического планирования Лужского муниципального района;</w:t>
      </w:r>
    </w:p>
    <w:p w:rsidR="006D25CA" w:rsidRPr="006D6B43" w:rsidRDefault="006D25CA"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w:t>
      </w:r>
    </w:p>
    <w:p w:rsidR="006D25CA" w:rsidRPr="006D6B43" w:rsidRDefault="006D25CA"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разработка инвестиционного паспорта Лужского муниципального района.</w:t>
      </w:r>
    </w:p>
    <w:p w:rsidR="001B6FA7" w:rsidRPr="006D6B43" w:rsidRDefault="001B6FA7" w:rsidP="001E06C4">
      <w:pPr>
        <w:ind w:firstLine="709"/>
        <w:jc w:val="both"/>
      </w:pPr>
      <w:r w:rsidRPr="006D6B43">
        <w:t>-</w:t>
      </w:r>
      <w:r w:rsidR="00A624C7" w:rsidRPr="006D6B43">
        <w:t xml:space="preserve"> </w:t>
      </w:r>
      <w:r w:rsidR="00A24A37" w:rsidRPr="006D6B43">
        <w:t xml:space="preserve">на конкурсной основе </w:t>
      </w:r>
      <w:r w:rsidR="00A624C7" w:rsidRPr="006D6B43">
        <w:t xml:space="preserve">предоставлены </w:t>
      </w:r>
      <w:r w:rsidRPr="006D6B43">
        <w:t>субсидии 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w:t>
      </w:r>
      <w:r w:rsidR="00A24A37" w:rsidRPr="006D6B43">
        <w:t>,</w:t>
      </w:r>
      <w:r w:rsidRPr="006D6B43">
        <w:t xml:space="preserve"> в сумме </w:t>
      </w:r>
      <w:r w:rsidR="00903DF5" w:rsidRPr="006D6B43">
        <w:t>1560,4</w:t>
      </w:r>
      <w:r w:rsidR="001E06C4" w:rsidRPr="006D6B43">
        <w:t xml:space="preserve"> </w:t>
      </w:r>
      <w:r w:rsidRPr="006D6B43">
        <w:t>тыс.</w:t>
      </w:r>
      <w:r w:rsidR="00832479" w:rsidRPr="006D6B43">
        <w:t xml:space="preserve"> </w:t>
      </w:r>
      <w:r w:rsidRPr="006D6B43">
        <w:t>руб.;</w:t>
      </w:r>
    </w:p>
    <w:p w:rsidR="001B6FA7" w:rsidRPr="006D6B43" w:rsidRDefault="001B6FA7" w:rsidP="001B6FA7">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w:t>
      </w:r>
      <w:r w:rsidR="00A624C7" w:rsidRPr="006D6B43">
        <w:rPr>
          <w:rFonts w:ascii="Times New Roman" w:hAnsi="Times New Roman"/>
          <w:sz w:val="24"/>
          <w:szCs w:val="24"/>
        </w:rPr>
        <w:t xml:space="preserve"> предоставлены </w:t>
      </w:r>
      <w:r w:rsidRPr="006D6B43">
        <w:rPr>
          <w:rFonts w:ascii="Times New Roman" w:hAnsi="Times New Roman"/>
          <w:sz w:val="24"/>
          <w:szCs w:val="24"/>
        </w:rPr>
        <w:t xml:space="preserve">субсидии </w:t>
      </w:r>
      <w:r w:rsidR="00903DF5" w:rsidRPr="006D6B43">
        <w:rPr>
          <w:rFonts w:ascii="Times New Roman" w:hAnsi="Times New Roman"/>
          <w:sz w:val="24"/>
          <w:szCs w:val="24"/>
        </w:rPr>
        <w:t>шести</w:t>
      </w:r>
      <w:r w:rsidRPr="006D6B43">
        <w:rPr>
          <w:rFonts w:ascii="Times New Roman" w:hAnsi="Times New Roman"/>
          <w:sz w:val="24"/>
          <w:szCs w:val="24"/>
        </w:rPr>
        <w:t xml:space="preserve"> субъектам малого предпринимательства</w:t>
      </w:r>
      <w:r w:rsidR="00A24A37" w:rsidRPr="006D6B43">
        <w:rPr>
          <w:rFonts w:ascii="Times New Roman" w:hAnsi="Times New Roman"/>
          <w:sz w:val="24"/>
          <w:szCs w:val="24"/>
        </w:rPr>
        <w:t xml:space="preserve"> на организацию предпринимательской деятельности</w:t>
      </w:r>
      <w:r w:rsidRPr="006D6B43">
        <w:rPr>
          <w:rFonts w:ascii="Times New Roman" w:hAnsi="Times New Roman"/>
          <w:sz w:val="24"/>
          <w:szCs w:val="24"/>
        </w:rPr>
        <w:t xml:space="preserve"> – в общем объеме </w:t>
      </w:r>
      <w:r w:rsidR="001E06C4" w:rsidRPr="006D6B43">
        <w:rPr>
          <w:rFonts w:ascii="Times New Roman" w:hAnsi="Times New Roman"/>
          <w:sz w:val="24"/>
          <w:szCs w:val="24"/>
        </w:rPr>
        <w:t>30</w:t>
      </w:r>
      <w:r w:rsidR="000616FC" w:rsidRPr="006D6B43">
        <w:rPr>
          <w:rFonts w:ascii="Times New Roman" w:hAnsi="Times New Roman"/>
          <w:sz w:val="24"/>
          <w:szCs w:val="24"/>
        </w:rPr>
        <w:t>02</w:t>
      </w:r>
      <w:r w:rsidR="001E06C4" w:rsidRPr="006D6B43">
        <w:rPr>
          <w:rFonts w:ascii="Times New Roman" w:hAnsi="Times New Roman"/>
          <w:sz w:val="24"/>
          <w:szCs w:val="24"/>
        </w:rPr>
        <w:t>,2</w:t>
      </w:r>
      <w:r w:rsidRPr="006D6B43">
        <w:rPr>
          <w:rFonts w:ascii="Times New Roman" w:hAnsi="Times New Roman"/>
          <w:sz w:val="24"/>
          <w:szCs w:val="24"/>
        </w:rPr>
        <w:t xml:space="preserve"> тыс. руб. (в том числе МБ – </w:t>
      </w:r>
      <w:r w:rsidR="00903DF5" w:rsidRPr="006D6B43">
        <w:rPr>
          <w:rFonts w:ascii="Times New Roman" w:hAnsi="Times New Roman"/>
          <w:sz w:val="24"/>
          <w:szCs w:val="24"/>
        </w:rPr>
        <w:t>330</w:t>
      </w:r>
      <w:r w:rsidR="001E06C4" w:rsidRPr="006D6B43">
        <w:rPr>
          <w:rFonts w:ascii="Times New Roman" w:hAnsi="Times New Roman"/>
          <w:sz w:val="24"/>
          <w:szCs w:val="24"/>
        </w:rPr>
        <w:t xml:space="preserve"> </w:t>
      </w:r>
      <w:r w:rsidRPr="006D6B43">
        <w:rPr>
          <w:rFonts w:ascii="Times New Roman" w:hAnsi="Times New Roman"/>
          <w:sz w:val="24"/>
          <w:szCs w:val="24"/>
        </w:rPr>
        <w:t xml:space="preserve">тыс. руб., ОБ – </w:t>
      </w:r>
      <w:r w:rsidR="00903DF5" w:rsidRPr="006D6B43">
        <w:rPr>
          <w:rFonts w:ascii="Times New Roman" w:hAnsi="Times New Roman"/>
          <w:sz w:val="24"/>
          <w:szCs w:val="24"/>
        </w:rPr>
        <w:t>2970</w:t>
      </w:r>
      <w:r w:rsidRPr="006D6B43">
        <w:rPr>
          <w:rFonts w:ascii="Times New Roman" w:hAnsi="Times New Roman"/>
          <w:sz w:val="24"/>
          <w:szCs w:val="24"/>
        </w:rPr>
        <w:t xml:space="preserve"> тыс. руб.);</w:t>
      </w:r>
    </w:p>
    <w:p w:rsidR="000C1F9B" w:rsidRPr="006D6B43" w:rsidRDefault="00A624C7" w:rsidP="001B6FA7">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предоставлены субсидии</w:t>
      </w:r>
      <w:r w:rsidR="00903DF5" w:rsidRPr="006D6B43">
        <w:rPr>
          <w:rFonts w:ascii="Times New Roman" w:hAnsi="Times New Roman"/>
          <w:sz w:val="24"/>
          <w:szCs w:val="24"/>
        </w:rPr>
        <w:t xml:space="preserve"> двум</w:t>
      </w:r>
      <w:r w:rsidR="001E06C4" w:rsidRPr="006D6B43">
        <w:rPr>
          <w:rFonts w:ascii="Times New Roman" w:hAnsi="Times New Roman"/>
          <w:sz w:val="24"/>
          <w:szCs w:val="24"/>
        </w:rPr>
        <w:t xml:space="preserve"> организациям потребительской кооперации</w:t>
      </w:r>
      <w:r w:rsidRPr="006D6B43">
        <w:rPr>
          <w:rFonts w:ascii="Times New Roman" w:hAnsi="Times New Roman"/>
          <w:sz w:val="24"/>
          <w:szCs w:val="24"/>
        </w:rPr>
        <w:t xml:space="preserve"> – в общем объеме 2</w:t>
      </w:r>
      <w:r w:rsidR="000616FC" w:rsidRPr="006D6B43">
        <w:rPr>
          <w:rFonts w:ascii="Times New Roman" w:hAnsi="Times New Roman"/>
          <w:sz w:val="24"/>
          <w:szCs w:val="24"/>
        </w:rPr>
        <w:t> 333,3</w:t>
      </w:r>
      <w:r w:rsidRPr="006D6B43">
        <w:rPr>
          <w:rFonts w:ascii="Times New Roman" w:hAnsi="Times New Roman"/>
          <w:sz w:val="24"/>
          <w:szCs w:val="24"/>
        </w:rPr>
        <w:t xml:space="preserve"> тыс. руб. (в том числе МБ – </w:t>
      </w:r>
      <w:r w:rsidR="000616FC" w:rsidRPr="006D6B43">
        <w:rPr>
          <w:rFonts w:ascii="Times New Roman" w:hAnsi="Times New Roman"/>
          <w:sz w:val="24"/>
          <w:szCs w:val="24"/>
        </w:rPr>
        <w:t>233,3</w:t>
      </w:r>
      <w:r w:rsidRPr="006D6B43">
        <w:rPr>
          <w:rFonts w:ascii="Times New Roman" w:hAnsi="Times New Roman"/>
          <w:sz w:val="24"/>
          <w:szCs w:val="24"/>
        </w:rPr>
        <w:t xml:space="preserve"> тыс. руб., ОБ – 2 100</w:t>
      </w:r>
      <w:r w:rsidR="001E06C4" w:rsidRPr="006D6B43">
        <w:rPr>
          <w:rFonts w:ascii="Times New Roman" w:hAnsi="Times New Roman"/>
          <w:sz w:val="24"/>
          <w:szCs w:val="24"/>
        </w:rPr>
        <w:t xml:space="preserve"> тыс. руб.)</w:t>
      </w:r>
      <w:r w:rsidR="000C1F9B" w:rsidRPr="006D6B43">
        <w:rPr>
          <w:rFonts w:ascii="Times New Roman" w:hAnsi="Times New Roman"/>
          <w:sz w:val="24"/>
          <w:szCs w:val="24"/>
        </w:rPr>
        <w:t>;</w:t>
      </w:r>
    </w:p>
    <w:p w:rsidR="000C1F9B" w:rsidRPr="006D6B43" w:rsidRDefault="000C1F9B" w:rsidP="001B6FA7">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проведены тематические семинары для молодежи, для плательщиков налога на профессиональный доход и для субъектов социального предпринимательства.</w:t>
      </w:r>
    </w:p>
    <w:p w:rsidR="0062647E" w:rsidRPr="006D6B43" w:rsidRDefault="00903DF5" w:rsidP="00805D1E">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Не смотря на</w:t>
      </w:r>
      <w:r w:rsidR="00A971AC" w:rsidRPr="006D6B43">
        <w:rPr>
          <w:rFonts w:ascii="Times New Roman" w:hAnsi="Times New Roman"/>
          <w:sz w:val="24"/>
          <w:szCs w:val="24"/>
        </w:rPr>
        <w:t xml:space="preserve"> не</w:t>
      </w:r>
      <w:r w:rsidRPr="006D6B43">
        <w:rPr>
          <w:rFonts w:ascii="Times New Roman" w:hAnsi="Times New Roman"/>
          <w:sz w:val="24"/>
          <w:szCs w:val="24"/>
        </w:rPr>
        <w:t xml:space="preserve"> исполнение мероприятий проектной части программы</w:t>
      </w:r>
      <w:r w:rsidR="00A971AC" w:rsidRPr="006D6B43">
        <w:rPr>
          <w:rFonts w:ascii="Times New Roman" w:hAnsi="Times New Roman"/>
          <w:sz w:val="24"/>
          <w:szCs w:val="24"/>
        </w:rPr>
        <w:t xml:space="preserve">, благодаря значительному росту инвестиций и объема отгрузок в 2024 году, </w:t>
      </w:r>
      <w:r w:rsidR="0062647E" w:rsidRPr="006D6B43">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в </w:t>
      </w:r>
      <w:r w:rsidR="00425D5B" w:rsidRPr="006D6B43">
        <w:rPr>
          <w:rFonts w:ascii="Times New Roman" w:hAnsi="Times New Roman"/>
          <w:sz w:val="24"/>
          <w:szCs w:val="24"/>
        </w:rPr>
        <w:t>202</w:t>
      </w:r>
      <w:r w:rsidR="00A971AC" w:rsidRPr="006D6B43">
        <w:rPr>
          <w:rFonts w:ascii="Times New Roman" w:hAnsi="Times New Roman"/>
          <w:sz w:val="24"/>
          <w:szCs w:val="24"/>
        </w:rPr>
        <w:t>4</w:t>
      </w:r>
      <w:r w:rsidR="00E03F19" w:rsidRPr="006D6B43">
        <w:rPr>
          <w:rFonts w:ascii="Times New Roman" w:hAnsi="Times New Roman"/>
          <w:sz w:val="24"/>
          <w:szCs w:val="24"/>
        </w:rPr>
        <w:t xml:space="preserve"> </w:t>
      </w:r>
      <w:r w:rsidR="0062647E" w:rsidRPr="006D6B43">
        <w:rPr>
          <w:rFonts w:ascii="Times New Roman" w:hAnsi="Times New Roman"/>
          <w:sz w:val="24"/>
          <w:szCs w:val="24"/>
        </w:rPr>
        <w:t xml:space="preserve">году реализована с высоким уровнем эффективности (Индекс эффективности – </w:t>
      </w:r>
      <w:r w:rsidR="00FC5421" w:rsidRPr="006D6B43">
        <w:rPr>
          <w:rFonts w:ascii="Times New Roman" w:hAnsi="Times New Roman"/>
          <w:sz w:val="24"/>
          <w:szCs w:val="24"/>
        </w:rPr>
        <w:t>1,</w:t>
      </w:r>
      <w:r w:rsidR="00A971AC" w:rsidRPr="006D6B43">
        <w:rPr>
          <w:rFonts w:ascii="Times New Roman" w:hAnsi="Times New Roman"/>
          <w:sz w:val="24"/>
          <w:szCs w:val="24"/>
        </w:rPr>
        <w:t>0</w:t>
      </w:r>
      <w:r w:rsidR="0062647E" w:rsidRPr="006D6B43">
        <w:rPr>
          <w:rFonts w:ascii="Times New Roman" w:hAnsi="Times New Roman"/>
          <w:sz w:val="24"/>
          <w:szCs w:val="24"/>
        </w:rPr>
        <w:t>).</w:t>
      </w:r>
    </w:p>
    <w:p w:rsidR="00ED02F5" w:rsidRPr="006D6B43" w:rsidRDefault="00ED02F5" w:rsidP="00805D1E">
      <w:pPr>
        <w:pStyle w:val="a4"/>
        <w:spacing w:after="0" w:line="240" w:lineRule="auto"/>
        <w:ind w:left="0" w:firstLine="709"/>
        <w:jc w:val="both"/>
        <w:rPr>
          <w:rFonts w:ascii="Times New Roman" w:hAnsi="Times New Roman"/>
          <w:color w:val="FF0000"/>
          <w:sz w:val="24"/>
          <w:szCs w:val="24"/>
          <w:highlight w:val="yellow"/>
        </w:rPr>
      </w:pPr>
    </w:p>
    <w:p w:rsidR="0062647E" w:rsidRPr="006D6B43" w:rsidRDefault="0062647E"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физической культуры и спорта в Лужском муниципальном районе»</w:t>
      </w:r>
    </w:p>
    <w:p w:rsidR="000437CA" w:rsidRPr="006D6B43" w:rsidRDefault="000437CA" w:rsidP="000437CA">
      <w:pPr>
        <w:ind w:firstLine="567"/>
        <w:jc w:val="both"/>
        <w:rPr>
          <w:rFonts w:eastAsia="Calibri"/>
        </w:rPr>
      </w:pPr>
      <w:r w:rsidRPr="006D6B43">
        <w:rPr>
          <w:rFonts w:eastAsia="Calibri"/>
        </w:rPr>
        <w:t xml:space="preserve">Муниципальная программа "Развитие физической культуры и спорта в Лужском </w:t>
      </w:r>
      <w:bookmarkStart w:id="3" w:name="_Hlk191377793"/>
      <w:r w:rsidRPr="006D6B43">
        <w:rPr>
          <w:rFonts w:eastAsia="Calibri"/>
        </w:rPr>
        <w:t xml:space="preserve">муниципальном районе" утверждена постановлением администрации Лужского муниципального района от 21.11.2018 № 3613, с изменениями от 15.08.2019 № 2549, от 29.01.2020 № 246, от 12.02.2020 № 439, от 01.04.2021 № 915, от 20.12.2021 № 3883, от 13.10.2022 № 3211, от 16.03.2023 № 784, от 12.05.2023 № 1534, от 09.01.2024 № 37, от 25.10.2024 № 3567.  </w:t>
      </w:r>
    </w:p>
    <w:p w:rsidR="000437CA" w:rsidRPr="006D6B43" w:rsidRDefault="000437CA" w:rsidP="000437CA">
      <w:pPr>
        <w:ind w:firstLine="567"/>
        <w:jc w:val="both"/>
        <w:rPr>
          <w:rFonts w:eastAsia="Calibri"/>
        </w:rPr>
      </w:pPr>
      <w:r w:rsidRPr="006D6B43">
        <w:rPr>
          <w:rFonts w:eastAsia="Calibri"/>
        </w:rPr>
        <w:t>На 2024 год муниципальной программой запланировано финансирование в размере 57 392,6 тыс. руб.</w:t>
      </w:r>
      <w:r w:rsidR="006D6B43" w:rsidRPr="006D6B43">
        <w:rPr>
          <w:rFonts w:eastAsia="Calibri"/>
        </w:rPr>
        <w:t xml:space="preserve"> (в том числе средства областного бюджета – 1960 тыс. руб.)</w:t>
      </w:r>
      <w:r w:rsidRPr="006D6B43">
        <w:rPr>
          <w:rFonts w:eastAsia="Calibri"/>
        </w:rPr>
        <w:t>, ассигнования, предусмотренные в бюджете на 2024 год, составили 57 392,6 тыс. руб.</w:t>
      </w:r>
      <w:r w:rsidR="006D6B43" w:rsidRPr="006D6B43">
        <w:rPr>
          <w:rFonts w:eastAsia="Calibri"/>
        </w:rPr>
        <w:t xml:space="preserve"> </w:t>
      </w:r>
      <w:r w:rsidR="006D6B43" w:rsidRPr="006D6B43">
        <w:rPr>
          <w:rFonts w:eastAsia="Calibri"/>
        </w:rPr>
        <w:t>(в том числе средства областного бюджета – 1960 тыс. руб.)</w:t>
      </w:r>
      <w:r w:rsidR="006D6B43" w:rsidRPr="006D6B43">
        <w:rPr>
          <w:rFonts w:eastAsia="Calibri"/>
        </w:rPr>
        <w:t>.</w:t>
      </w:r>
      <w:r w:rsidRPr="006D6B43">
        <w:rPr>
          <w:rFonts w:eastAsia="Calibri"/>
        </w:rPr>
        <w:t xml:space="preserve"> За 2024 год расходы по программе составили 57 240,6 тыс. руб. </w:t>
      </w:r>
      <w:r w:rsidR="006D6B43" w:rsidRPr="006D6B43">
        <w:rPr>
          <w:rFonts w:eastAsia="Calibri"/>
        </w:rPr>
        <w:t>(99,7 % от ассигнований).</w:t>
      </w:r>
      <w:r w:rsidRPr="006D6B43">
        <w:rPr>
          <w:rFonts w:eastAsia="Calibri"/>
        </w:rPr>
        <w:t xml:space="preserve"> </w:t>
      </w:r>
    </w:p>
    <w:p w:rsidR="000437CA" w:rsidRPr="006D6B43" w:rsidRDefault="000437CA" w:rsidP="000437CA">
      <w:pPr>
        <w:ind w:firstLine="567"/>
        <w:jc w:val="both"/>
        <w:rPr>
          <w:rFonts w:eastAsia="Calibri"/>
        </w:rPr>
      </w:pPr>
      <w:r w:rsidRPr="006D6B43">
        <w:rPr>
          <w:rFonts w:eastAsia="Calibri"/>
        </w:rPr>
        <w:t xml:space="preserve">В Лужском муниципальном районе в 2024 году систематически занимающихся физической культурой и спортом – 39 585 человек, что составляет 56,8 %, в том числе: сельское население – 15 989 человек, дети в возрасте до 15 лет – 7 726, женщины – 15 048 человек. В МОУ ДО «Лужская спортивная школа» занимается 1 829 человек.  </w:t>
      </w:r>
    </w:p>
    <w:p w:rsidR="000437CA" w:rsidRPr="006D6B43" w:rsidRDefault="000437CA" w:rsidP="000437CA">
      <w:pPr>
        <w:ind w:firstLine="567"/>
        <w:jc w:val="both"/>
        <w:rPr>
          <w:rFonts w:eastAsia="Calibri"/>
        </w:rPr>
      </w:pPr>
      <w:r w:rsidRPr="006D6B43">
        <w:rPr>
          <w:rFonts w:eastAsia="Calibri"/>
        </w:rPr>
        <w:t xml:space="preserve">В 2024 году на территории Лужского муниципального района зарегистрировано 184 спортивных сооружения различных форм собственности.  </w:t>
      </w:r>
    </w:p>
    <w:p w:rsidR="000437CA" w:rsidRPr="006D6B43" w:rsidRDefault="000437CA" w:rsidP="000437CA">
      <w:pPr>
        <w:ind w:firstLine="567"/>
        <w:jc w:val="both"/>
        <w:rPr>
          <w:rFonts w:eastAsia="Calibri"/>
        </w:rPr>
      </w:pPr>
      <w:r w:rsidRPr="006D6B43">
        <w:rPr>
          <w:rFonts w:eastAsia="Calibri"/>
        </w:rPr>
        <w:t xml:space="preserve">За 2024 год подготовлено 1 377 спортсменов-разрядников, в т.ч.: I разряд – 2 человека (1 чел. – эстетическая гимнастика, 1 – художественная гимнастика), кандидат в мастера спорта – 6 человек (1 чел. – каратэ, 5 чел. – эстетическая гимнастика).  </w:t>
      </w:r>
    </w:p>
    <w:p w:rsidR="000437CA" w:rsidRPr="006D6B43" w:rsidRDefault="000437CA" w:rsidP="000437CA">
      <w:pPr>
        <w:ind w:firstLine="567"/>
        <w:jc w:val="both"/>
        <w:rPr>
          <w:rFonts w:eastAsia="Calibri"/>
        </w:rPr>
      </w:pPr>
      <w:r w:rsidRPr="006D6B43">
        <w:rPr>
          <w:rFonts w:eastAsia="Calibri"/>
        </w:rPr>
        <w:t xml:space="preserve">В 2024 году были организованы и проведены 83 районных и областных соревнования на спортивных сооружениях района.  </w:t>
      </w:r>
    </w:p>
    <w:p w:rsidR="000437CA" w:rsidRPr="006D6B43" w:rsidRDefault="000437CA" w:rsidP="000437CA">
      <w:pPr>
        <w:ind w:firstLine="567"/>
        <w:jc w:val="both"/>
        <w:rPr>
          <w:rFonts w:eastAsia="Calibri"/>
        </w:rPr>
      </w:pPr>
    </w:p>
    <w:p w:rsidR="000437CA" w:rsidRPr="006D6B43" w:rsidRDefault="000437CA" w:rsidP="000437CA">
      <w:pPr>
        <w:ind w:firstLine="567"/>
        <w:jc w:val="both"/>
        <w:rPr>
          <w:rFonts w:eastAsia="Calibri"/>
        </w:rPr>
      </w:pPr>
      <w:r w:rsidRPr="006D6B43">
        <w:rPr>
          <w:rFonts w:eastAsia="Calibri"/>
        </w:rPr>
        <w:t xml:space="preserve">Наиболее значимыми мероприятиями, проведенными в 2024 году, являются:  </w:t>
      </w:r>
    </w:p>
    <w:p w:rsidR="000437CA" w:rsidRPr="006D6B43" w:rsidRDefault="000437CA" w:rsidP="000437CA">
      <w:pPr>
        <w:ind w:firstLine="567"/>
        <w:jc w:val="both"/>
        <w:rPr>
          <w:rFonts w:eastAsia="Calibri"/>
        </w:rPr>
      </w:pPr>
    </w:p>
    <w:p w:rsidR="000437CA" w:rsidRPr="006D6B43" w:rsidRDefault="000437CA" w:rsidP="000437CA">
      <w:pPr>
        <w:ind w:firstLine="567"/>
        <w:jc w:val="both"/>
        <w:rPr>
          <w:rFonts w:eastAsia="Calibri"/>
        </w:rPr>
      </w:pPr>
      <w:r w:rsidRPr="006D6B43">
        <w:rPr>
          <w:rFonts w:eastAsia="Calibri"/>
        </w:rPr>
        <w:t xml:space="preserve">1. Первенство Ленинградской области по футболу среди подготовительных команд 2015 г.р.  </w:t>
      </w:r>
    </w:p>
    <w:p w:rsidR="000437CA" w:rsidRPr="006D6B43" w:rsidRDefault="000437CA" w:rsidP="000437CA">
      <w:pPr>
        <w:ind w:firstLine="567"/>
        <w:jc w:val="both"/>
        <w:rPr>
          <w:rFonts w:eastAsia="Calibri"/>
        </w:rPr>
      </w:pPr>
      <w:r w:rsidRPr="006D6B43">
        <w:rPr>
          <w:rFonts w:eastAsia="Calibri"/>
        </w:rPr>
        <w:t xml:space="preserve">2. Первенство Ленинградской области по футболу среди подготовительных команд 2008-09, 2010 г.р.  </w:t>
      </w:r>
    </w:p>
    <w:p w:rsidR="000437CA" w:rsidRPr="006D6B43" w:rsidRDefault="000437CA" w:rsidP="000437CA">
      <w:pPr>
        <w:ind w:firstLine="567"/>
        <w:jc w:val="both"/>
        <w:rPr>
          <w:rFonts w:eastAsia="Calibri"/>
        </w:rPr>
      </w:pPr>
      <w:r w:rsidRPr="006D6B43">
        <w:rPr>
          <w:rFonts w:eastAsia="Calibri"/>
        </w:rPr>
        <w:lastRenderedPageBreak/>
        <w:t xml:space="preserve">3. Областные соревнования по плаванию "Ленинградская лига".  </w:t>
      </w:r>
    </w:p>
    <w:p w:rsidR="000437CA" w:rsidRPr="006D6B43" w:rsidRDefault="000437CA" w:rsidP="000437CA">
      <w:pPr>
        <w:ind w:firstLine="567"/>
        <w:jc w:val="both"/>
        <w:rPr>
          <w:rFonts w:eastAsia="Calibri"/>
        </w:rPr>
      </w:pPr>
      <w:r w:rsidRPr="006D6B43">
        <w:rPr>
          <w:rFonts w:eastAsia="Calibri"/>
        </w:rPr>
        <w:t xml:space="preserve">4. Первенство Лужского района по мини-футболу среди мужских команд.  </w:t>
      </w:r>
    </w:p>
    <w:p w:rsidR="000437CA" w:rsidRPr="006D6B43" w:rsidRDefault="000437CA" w:rsidP="000437CA">
      <w:pPr>
        <w:ind w:firstLine="567"/>
        <w:jc w:val="both"/>
        <w:rPr>
          <w:rFonts w:eastAsia="Calibri"/>
        </w:rPr>
      </w:pPr>
      <w:r w:rsidRPr="006D6B43">
        <w:rPr>
          <w:rFonts w:eastAsia="Calibri"/>
        </w:rPr>
        <w:t xml:space="preserve">5. Областные соревнования по плаванию "Юность Ленинградской области".  </w:t>
      </w:r>
    </w:p>
    <w:p w:rsidR="000437CA" w:rsidRPr="006D6B43" w:rsidRDefault="000437CA" w:rsidP="000437CA">
      <w:pPr>
        <w:ind w:firstLine="567"/>
        <w:jc w:val="both"/>
        <w:rPr>
          <w:rFonts w:eastAsia="Calibri"/>
        </w:rPr>
      </w:pPr>
      <w:r w:rsidRPr="006D6B43">
        <w:rPr>
          <w:rFonts w:eastAsia="Calibri"/>
        </w:rPr>
        <w:t xml:space="preserve">6. ХI Всероссийский фестиваль детского дворового футбола 6х6.  </w:t>
      </w:r>
    </w:p>
    <w:p w:rsidR="000437CA" w:rsidRPr="006D6B43" w:rsidRDefault="000437CA" w:rsidP="000437CA">
      <w:pPr>
        <w:ind w:firstLine="567"/>
        <w:jc w:val="both"/>
        <w:rPr>
          <w:rFonts w:eastAsia="Calibri"/>
        </w:rPr>
      </w:pPr>
      <w:r w:rsidRPr="006D6B43">
        <w:rPr>
          <w:rFonts w:eastAsia="Calibri"/>
        </w:rPr>
        <w:t xml:space="preserve">7. Традиционный турнир "Балтийское Содружество - 2024".  </w:t>
      </w:r>
    </w:p>
    <w:p w:rsidR="000437CA" w:rsidRPr="006D6B43" w:rsidRDefault="000437CA" w:rsidP="000437CA">
      <w:pPr>
        <w:ind w:firstLine="567"/>
        <w:jc w:val="both"/>
        <w:rPr>
          <w:rFonts w:eastAsia="Calibri"/>
        </w:rPr>
      </w:pPr>
      <w:r w:rsidRPr="006D6B43">
        <w:rPr>
          <w:rFonts w:eastAsia="Calibri"/>
        </w:rPr>
        <w:t xml:space="preserve">8. Первенство Ленинградской области по мини-футболу среди подготовительных команд.  </w:t>
      </w:r>
    </w:p>
    <w:p w:rsidR="000437CA" w:rsidRPr="006D6B43" w:rsidRDefault="000437CA" w:rsidP="000437CA">
      <w:pPr>
        <w:ind w:firstLine="567"/>
        <w:jc w:val="both"/>
        <w:rPr>
          <w:rFonts w:eastAsia="Calibri"/>
        </w:rPr>
      </w:pPr>
      <w:r w:rsidRPr="006D6B43">
        <w:rPr>
          <w:rFonts w:eastAsia="Calibri"/>
        </w:rPr>
        <w:t xml:space="preserve">9. Межмуниципальные соревнования по художественной гимнастике, посвященные дню освобождения г. Луги от немецко-фашистских захватчиков.  </w:t>
      </w:r>
    </w:p>
    <w:p w:rsidR="000437CA" w:rsidRPr="006D6B43" w:rsidRDefault="000437CA" w:rsidP="000437CA">
      <w:pPr>
        <w:ind w:firstLine="567"/>
        <w:jc w:val="both"/>
        <w:rPr>
          <w:rFonts w:eastAsia="Calibri"/>
        </w:rPr>
      </w:pPr>
      <w:r w:rsidRPr="006D6B43">
        <w:rPr>
          <w:rFonts w:eastAsia="Calibri"/>
        </w:rPr>
        <w:t xml:space="preserve">10. Межмуниципальные соревнования по художественной гимнастике "Золотая Русь".  </w:t>
      </w:r>
    </w:p>
    <w:p w:rsidR="000437CA" w:rsidRPr="006D6B43" w:rsidRDefault="000437CA" w:rsidP="000437CA">
      <w:pPr>
        <w:ind w:firstLine="567"/>
        <w:jc w:val="both"/>
        <w:rPr>
          <w:rFonts w:eastAsia="Calibri"/>
        </w:rPr>
      </w:pPr>
      <w:r w:rsidRPr="006D6B43">
        <w:rPr>
          <w:rFonts w:eastAsia="Calibri"/>
        </w:rPr>
        <w:t xml:space="preserve">11. Серия турниров в рамках всероссийского проекта "Мини-футбол в школу".  </w:t>
      </w:r>
    </w:p>
    <w:p w:rsidR="000437CA" w:rsidRPr="006D6B43" w:rsidRDefault="000437CA" w:rsidP="000437CA">
      <w:pPr>
        <w:ind w:firstLine="567"/>
        <w:jc w:val="both"/>
        <w:rPr>
          <w:rFonts w:eastAsia="Calibri"/>
        </w:rPr>
      </w:pPr>
      <w:r w:rsidRPr="006D6B43">
        <w:rPr>
          <w:rFonts w:eastAsia="Calibri"/>
        </w:rPr>
        <w:t xml:space="preserve">12. Муниципальный турнир Лужского муниципального района по футболу (соккеру) «Кубок Победы - 2024» среди мужских команд.  </w:t>
      </w:r>
    </w:p>
    <w:p w:rsidR="000437CA" w:rsidRPr="006D6B43" w:rsidRDefault="000437CA" w:rsidP="000437CA">
      <w:pPr>
        <w:ind w:firstLine="567"/>
        <w:jc w:val="both"/>
        <w:rPr>
          <w:rFonts w:eastAsia="Calibri"/>
        </w:rPr>
      </w:pPr>
      <w:r w:rsidRPr="006D6B43">
        <w:rPr>
          <w:rFonts w:eastAsia="Calibri"/>
        </w:rPr>
        <w:t xml:space="preserve">13. Чемпионат Лужского муниципального района по настольному теннису.  </w:t>
      </w:r>
    </w:p>
    <w:p w:rsidR="000437CA" w:rsidRPr="006D6B43" w:rsidRDefault="000437CA" w:rsidP="000437CA">
      <w:pPr>
        <w:ind w:firstLine="567"/>
        <w:jc w:val="both"/>
        <w:rPr>
          <w:rFonts w:eastAsia="Calibri"/>
        </w:rPr>
      </w:pPr>
      <w:r w:rsidRPr="006D6B43">
        <w:rPr>
          <w:rFonts w:eastAsia="Calibri"/>
        </w:rPr>
        <w:t xml:space="preserve">14. Традиционный муниципальный турнир по дзюдо, посвященный Дню освобождения г. Луги от немецко-фашистских захватчиков среди мальчиков и девочек.  </w:t>
      </w:r>
    </w:p>
    <w:p w:rsidR="000437CA" w:rsidRPr="006D6B43" w:rsidRDefault="000437CA" w:rsidP="000437CA">
      <w:pPr>
        <w:ind w:firstLine="567"/>
        <w:jc w:val="both"/>
        <w:rPr>
          <w:rFonts w:eastAsia="Calibri"/>
        </w:rPr>
      </w:pPr>
      <w:r w:rsidRPr="006D6B43">
        <w:rPr>
          <w:rFonts w:eastAsia="Calibri"/>
        </w:rPr>
        <w:t xml:space="preserve">15. Первенство Лужского муниципального района по настольному теннису.  </w:t>
      </w:r>
    </w:p>
    <w:p w:rsidR="000437CA" w:rsidRPr="006D6B43" w:rsidRDefault="000437CA" w:rsidP="000437CA">
      <w:pPr>
        <w:ind w:firstLine="567"/>
        <w:jc w:val="both"/>
        <w:rPr>
          <w:rFonts w:eastAsia="Calibri"/>
        </w:rPr>
      </w:pPr>
      <w:r w:rsidRPr="006D6B43">
        <w:rPr>
          <w:rFonts w:eastAsia="Calibri"/>
        </w:rPr>
        <w:t xml:space="preserve">16. Традиционный открытый турнир по дзюдо среди юношей, посвященный памяти воина-интернационалиста Яблокова Э.  </w:t>
      </w:r>
    </w:p>
    <w:p w:rsidR="000437CA" w:rsidRPr="006D6B43" w:rsidRDefault="000437CA" w:rsidP="000437CA">
      <w:pPr>
        <w:ind w:firstLine="567"/>
        <w:jc w:val="both"/>
        <w:rPr>
          <w:rFonts w:eastAsia="Calibri"/>
        </w:rPr>
      </w:pPr>
      <w:r w:rsidRPr="006D6B43">
        <w:rPr>
          <w:rFonts w:eastAsia="Calibri"/>
        </w:rPr>
        <w:t xml:space="preserve">17. Соревнования по плаванию «Юные надежды».  </w:t>
      </w:r>
    </w:p>
    <w:p w:rsidR="000437CA" w:rsidRPr="006D6B43" w:rsidRDefault="000437CA" w:rsidP="000437CA">
      <w:pPr>
        <w:ind w:firstLine="567"/>
        <w:jc w:val="both"/>
        <w:rPr>
          <w:rFonts w:eastAsia="Calibri"/>
        </w:rPr>
      </w:pPr>
      <w:r w:rsidRPr="006D6B43">
        <w:rPr>
          <w:rFonts w:eastAsia="Calibri"/>
        </w:rPr>
        <w:t xml:space="preserve">18. Серия осенних традиционных турниров по футболу "Золотая осень - 2024".  </w:t>
      </w:r>
    </w:p>
    <w:p w:rsidR="000437CA" w:rsidRPr="006D6B43" w:rsidRDefault="000437CA" w:rsidP="000437CA">
      <w:pPr>
        <w:ind w:firstLine="567"/>
        <w:jc w:val="both"/>
        <w:rPr>
          <w:rFonts w:eastAsia="Calibri"/>
        </w:rPr>
      </w:pPr>
      <w:r w:rsidRPr="006D6B43">
        <w:rPr>
          <w:rFonts w:eastAsia="Calibri"/>
        </w:rPr>
        <w:t xml:space="preserve">19. Традиционный турнир по футболу (соккеру) "Кубок г. Луга памяти Е. Страдымова" среди мужских команд.  </w:t>
      </w:r>
    </w:p>
    <w:p w:rsidR="000437CA" w:rsidRPr="006D6B43" w:rsidRDefault="000437CA" w:rsidP="000437CA">
      <w:pPr>
        <w:ind w:firstLine="567"/>
        <w:jc w:val="both"/>
        <w:rPr>
          <w:rFonts w:eastAsia="Calibri"/>
        </w:rPr>
      </w:pPr>
      <w:r w:rsidRPr="006D6B43">
        <w:rPr>
          <w:rFonts w:eastAsia="Calibri"/>
        </w:rPr>
        <w:t xml:space="preserve">20. Районная Спартакиада Лужского муниципального района Ленинградской области, посвященная Дню Физкультурника.  </w:t>
      </w:r>
    </w:p>
    <w:p w:rsidR="000437CA" w:rsidRPr="006D6B43" w:rsidRDefault="000437CA" w:rsidP="000437CA">
      <w:pPr>
        <w:ind w:firstLine="567"/>
        <w:jc w:val="both"/>
        <w:rPr>
          <w:rFonts w:eastAsia="Calibri"/>
        </w:rPr>
      </w:pPr>
      <w:r w:rsidRPr="006D6B43">
        <w:rPr>
          <w:rFonts w:eastAsia="Calibri"/>
        </w:rPr>
        <w:t xml:space="preserve">21. Лужский фитнес-фестиваль «Мы разные, но мы вместе».  </w:t>
      </w:r>
    </w:p>
    <w:p w:rsidR="000437CA" w:rsidRPr="006D6B43" w:rsidRDefault="000437CA" w:rsidP="000437CA">
      <w:pPr>
        <w:ind w:firstLine="567"/>
        <w:jc w:val="both"/>
        <w:rPr>
          <w:rFonts w:eastAsia="Calibri"/>
        </w:rPr>
      </w:pPr>
      <w:r w:rsidRPr="006D6B43">
        <w:rPr>
          <w:rFonts w:eastAsia="Calibri"/>
        </w:rPr>
        <w:t xml:space="preserve">22. Соревнования по плаванию «Весёлый дельфин 2024».  </w:t>
      </w:r>
    </w:p>
    <w:p w:rsidR="000437CA" w:rsidRPr="006D6B43" w:rsidRDefault="000437CA" w:rsidP="000437CA">
      <w:pPr>
        <w:ind w:firstLine="567"/>
        <w:jc w:val="both"/>
        <w:rPr>
          <w:rFonts w:eastAsia="Calibri"/>
        </w:rPr>
      </w:pPr>
      <w:r w:rsidRPr="006D6B43">
        <w:rPr>
          <w:rFonts w:eastAsia="Calibri"/>
        </w:rPr>
        <w:t xml:space="preserve">23. Соревнования по лыжным гонкам муниципального этапа «Лыжня России».  </w:t>
      </w:r>
    </w:p>
    <w:p w:rsidR="000437CA" w:rsidRPr="006D6B43" w:rsidRDefault="000437CA" w:rsidP="000437CA">
      <w:pPr>
        <w:ind w:firstLine="567"/>
        <w:jc w:val="both"/>
        <w:rPr>
          <w:rFonts w:eastAsia="Calibri"/>
        </w:rPr>
      </w:pPr>
      <w:r w:rsidRPr="006D6B43">
        <w:rPr>
          <w:rFonts w:eastAsia="Calibri"/>
        </w:rPr>
        <w:t xml:space="preserve">24. Районные соревнования по волейболу среди смешанных команд, посвященные Дню Народного Единства.  </w:t>
      </w:r>
    </w:p>
    <w:p w:rsidR="000437CA" w:rsidRPr="006D6B43" w:rsidRDefault="000437CA" w:rsidP="000437CA">
      <w:pPr>
        <w:ind w:firstLine="567"/>
        <w:jc w:val="both"/>
        <w:rPr>
          <w:rFonts w:eastAsia="Calibri"/>
        </w:rPr>
      </w:pPr>
      <w:r w:rsidRPr="006D6B43">
        <w:rPr>
          <w:rFonts w:eastAsia="Calibri"/>
        </w:rPr>
        <w:t xml:space="preserve">25. Соревнования по плаванию «Лови волну».  </w:t>
      </w:r>
    </w:p>
    <w:p w:rsidR="000437CA" w:rsidRPr="006D6B43" w:rsidRDefault="000437CA" w:rsidP="000437CA">
      <w:pPr>
        <w:ind w:firstLine="567"/>
        <w:jc w:val="both"/>
        <w:rPr>
          <w:rFonts w:eastAsia="Calibri"/>
        </w:rPr>
      </w:pPr>
      <w:r w:rsidRPr="006D6B43">
        <w:rPr>
          <w:rFonts w:eastAsia="Calibri"/>
        </w:rPr>
        <w:t xml:space="preserve">26. Турнир по большому теннису «Оранжевый мяч».  </w:t>
      </w:r>
    </w:p>
    <w:p w:rsidR="000437CA" w:rsidRPr="006D6B43" w:rsidRDefault="000437CA" w:rsidP="000437CA">
      <w:pPr>
        <w:ind w:firstLine="567"/>
        <w:jc w:val="both"/>
        <w:rPr>
          <w:rFonts w:eastAsia="Calibri"/>
        </w:rPr>
      </w:pPr>
      <w:r w:rsidRPr="006D6B43">
        <w:rPr>
          <w:rFonts w:eastAsia="Calibri"/>
        </w:rPr>
        <w:t xml:space="preserve">27. Межмуниципальные соревнования по художественной гимнастике в индивидуальной программе и групповых упражнениях «Золотая осень».  </w:t>
      </w:r>
    </w:p>
    <w:p w:rsidR="000437CA" w:rsidRPr="006D6B43" w:rsidRDefault="000437CA" w:rsidP="000437CA">
      <w:pPr>
        <w:ind w:firstLine="567"/>
        <w:jc w:val="both"/>
        <w:rPr>
          <w:rFonts w:eastAsia="Calibri"/>
        </w:rPr>
      </w:pPr>
      <w:r w:rsidRPr="006D6B43">
        <w:rPr>
          <w:rFonts w:eastAsia="Calibri"/>
        </w:rPr>
        <w:t xml:space="preserve">28. Неофициальный турнир по спидкубингу «Luga Frost Open 2024».  </w:t>
      </w:r>
    </w:p>
    <w:p w:rsidR="000437CA" w:rsidRPr="006D6B43" w:rsidRDefault="000437CA" w:rsidP="000437CA">
      <w:pPr>
        <w:ind w:firstLine="567"/>
        <w:jc w:val="both"/>
        <w:rPr>
          <w:rFonts w:eastAsia="Calibri"/>
        </w:rPr>
      </w:pPr>
      <w:r w:rsidRPr="006D6B43">
        <w:rPr>
          <w:rFonts w:eastAsia="Calibri"/>
        </w:rPr>
        <w:t xml:space="preserve">29. Традиционные соревнования по настольному теннису «Турнир сильнейших Лужского муниципального района 2024 года».  </w:t>
      </w:r>
    </w:p>
    <w:p w:rsidR="000437CA" w:rsidRPr="006D6B43" w:rsidRDefault="000437CA" w:rsidP="000437CA">
      <w:pPr>
        <w:ind w:firstLine="567"/>
        <w:jc w:val="both"/>
        <w:rPr>
          <w:rFonts w:eastAsia="Calibri"/>
        </w:rPr>
      </w:pPr>
      <w:r w:rsidRPr="006D6B43">
        <w:rPr>
          <w:rFonts w:eastAsia="Calibri"/>
        </w:rPr>
        <w:t xml:space="preserve">30. Традиционный муниципальный турнир по дзюдо «Спортивная смена».  </w:t>
      </w:r>
    </w:p>
    <w:p w:rsidR="000437CA" w:rsidRPr="006D6B43" w:rsidRDefault="000437CA" w:rsidP="000437CA">
      <w:pPr>
        <w:ind w:firstLine="567"/>
        <w:jc w:val="both"/>
        <w:rPr>
          <w:rFonts w:eastAsia="Calibri"/>
        </w:rPr>
      </w:pPr>
      <w:r w:rsidRPr="006D6B43">
        <w:rPr>
          <w:rFonts w:eastAsia="Calibri"/>
        </w:rPr>
        <w:t xml:space="preserve">31. Спортивный праздник, посвященный Всероссийскому дню ходьбы.  </w:t>
      </w:r>
    </w:p>
    <w:p w:rsidR="000437CA" w:rsidRPr="006D6B43" w:rsidRDefault="000437CA" w:rsidP="000437CA">
      <w:pPr>
        <w:ind w:firstLine="567"/>
        <w:jc w:val="both"/>
        <w:rPr>
          <w:rFonts w:eastAsia="Calibri"/>
        </w:rPr>
      </w:pPr>
      <w:r w:rsidRPr="006D6B43">
        <w:rPr>
          <w:rFonts w:eastAsia="Calibri"/>
        </w:rPr>
        <w:t xml:space="preserve">32. Семейный кроссовый забег «Здоровая семья – сильная Россия».  </w:t>
      </w:r>
    </w:p>
    <w:p w:rsidR="000437CA" w:rsidRPr="006D6B43" w:rsidRDefault="000437CA" w:rsidP="000437CA">
      <w:pPr>
        <w:ind w:firstLine="567"/>
        <w:jc w:val="both"/>
        <w:rPr>
          <w:rFonts w:eastAsia="Calibri"/>
        </w:rPr>
      </w:pPr>
      <w:r w:rsidRPr="006D6B43">
        <w:rPr>
          <w:rFonts w:eastAsia="Calibri"/>
        </w:rPr>
        <w:t xml:space="preserve">33. Легкоатлетическая эстафета, посвященная Дню учителя.  </w:t>
      </w:r>
    </w:p>
    <w:p w:rsidR="000437CA" w:rsidRPr="006D6B43" w:rsidRDefault="000437CA" w:rsidP="000437CA">
      <w:pPr>
        <w:ind w:firstLine="567"/>
        <w:jc w:val="both"/>
        <w:rPr>
          <w:rFonts w:eastAsia="Calibri"/>
        </w:rPr>
      </w:pPr>
      <w:r w:rsidRPr="006D6B43">
        <w:rPr>
          <w:rFonts w:eastAsia="Calibri"/>
        </w:rPr>
        <w:t xml:space="preserve">34. Открытое Первенство Лужского муниципального района по художественной гимнастике.  </w:t>
      </w:r>
    </w:p>
    <w:p w:rsidR="000437CA" w:rsidRPr="006D6B43" w:rsidRDefault="000437CA" w:rsidP="000437CA">
      <w:pPr>
        <w:ind w:firstLine="567"/>
        <w:jc w:val="both"/>
        <w:rPr>
          <w:rFonts w:eastAsia="Calibri"/>
        </w:rPr>
      </w:pPr>
      <w:r w:rsidRPr="006D6B43">
        <w:rPr>
          <w:rFonts w:eastAsia="Calibri"/>
        </w:rPr>
        <w:t xml:space="preserve">35. Районный турнир по шахматам в рамках Международного дня шахмат – 2024.  </w:t>
      </w:r>
    </w:p>
    <w:p w:rsidR="000437CA" w:rsidRPr="006D6B43" w:rsidRDefault="000437CA" w:rsidP="000437CA">
      <w:pPr>
        <w:ind w:firstLine="567"/>
        <w:jc w:val="both"/>
        <w:rPr>
          <w:rFonts w:eastAsia="Calibri"/>
        </w:rPr>
      </w:pPr>
      <w:r w:rsidRPr="006D6B43">
        <w:rPr>
          <w:rFonts w:eastAsia="Calibri"/>
        </w:rPr>
        <w:t xml:space="preserve">36. Фитнес-фестиваль «Давай дружить» среди детей дошкольного и школьного возраста Лужского района.  </w:t>
      </w:r>
    </w:p>
    <w:p w:rsidR="000437CA" w:rsidRPr="006D6B43" w:rsidRDefault="000437CA" w:rsidP="000437CA">
      <w:pPr>
        <w:ind w:firstLine="567"/>
        <w:jc w:val="both"/>
        <w:rPr>
          <w:rFonts w:eastAsia="Calibri"/>
        </w:rPr>
      </w:pPr>
      <w:r w:rsidRPr="006D6B43">
        <w:rPr>
          <w:rFonts w:eastAsia="Calibri"/>
        </w:rPr>
        <w:t xml:space="preserve">37. Легкоатлетическая эстафета на приз газеты «Лужская правда», посвященная 106-й годовщине основания газеты.  </w:t>
      </w:r>
    </w:p>
    <w:p w:rsidR="000437CA" w:rsidRPr="006D6B43" w:rsidRDefault="000437CA" w:rsidP="000437CA">
      <w:pPr>
        <w:ind w:firstLine="567"/>
        <w:jc w:val="both"/>
        <w:rPr>
          <w:rFonts w:eastAsia="Calibri"/>
        </w:rPr>
      </w:pPr>
      <w:r w:rsidRPr="006D6B43">
        <w:rPr>
          <w:rFonts w:eastAsia="Calibri"/>
        </w:rPr>
        <w:t xml:space="preserve">38. Соревнования по художественной гимнастике «Весенние грации».  </w:t>
      </w:r>
    </w:p>
    <w:p w:rsidR="000437CA" w:rsidRPr="006D6B43" w:rsidRDefault="000437CA" w:rsidP="000437CA">
      <w:pPr>
        <w:ind w:firstLine="567"/>
        <w:jc w:val="both"/>
        <w:rPr>
          <w:rFonts w:eastAsia="Calibri"/>
        </w:rPr>
      </w:pPr>
    </w:p>
    <w:p w:rsidR="000437CA" w:rsidRPr="006D6B43" w:rsidRDefault="000437CA" w:rsidP="000437CA">
      <w:pPr>
        <w:ind w:firstLine="567"/>
        <w:jc w:val="both"/>
        <w:rPr>
          <w:rFonts w:eastAsia="Calibri"/>
        </w:rPr>
      </w:pPr>
      <w:r w:rsidRPr="006D6B43">
        <w:rPr>
          <w:rFonts w:eastAsia="Calibri"/>
        </w:rPr>
        <w:t xml:space="preserve">Воспитанники МКУ «Спортивно-молодежный центр» и МОУ ДО «Лужская спортивная школа» участвуют и побеждают в районных, областных и всероссийских соревнованиях.  </w:t>
      </w:r>
    </w:p>
    <w:p w:rsidR="000437CA" w:rsidRPr="006D6B43" w:rsidRDefault="000437CA" w:rsidP="000437CA">
      <w:pPr>
        <w:ind w:firstLine="567"/>
        <w:jc w:val="both"/>
        <w:rPr>
          <w:rFonts w:eastAsia="Calibri"/>
        </w:rPr>
      </w:pPr>
      <w:r w:rsidRPr="006D6B43">
        <w:rPr>
          <w:rFonts w:eastAsia="Calibri"/>
        </w:rPr>
        <w:t xml:space="preserve">По состоянию на 31.12.2024 количество принявших участие в выполнении нормативов Всероссийского физкультурно-спортивного комплекса «Готов к труду и обороне» – 915 чел., из них получившие знаки отличия ГТО – 774 чел.  </w:t>
      </w:r>
    </w:p>
    <w:p w:rsidR="000437CA" w:rsidRPr="006D6B43" w:rsidRDefault="000437CA" w:rsidP="000437CA">
      <w:pPr>
        <w:ind w:firstLine="567"/>
        <w:jc w:val="both"/>
        <w:rPr>
          <w:rFonts w:eastAsia="Calibri"/>
        </w:rPr>
      </w:pPr>
      <w:r w:rsidRPr="006D6B43">
        <w:rPr>
          <w:rFonts w:eastAsia="Calibri"/>
        </w:rPr>
        <w:t xml:space="preserve">Центром тестирования по оценке выполнения нормативов комплекса организовано и проведено 17 мероприятий.  </w:t>
      </w:r>
    </w:p>
    <w:p w:rsidR="000437CA" w:rsidRPr="006D6B43" w:rsidRDefault="000437CA" w:rsidP="000437CA">
      <w:pPr>
        <w:pStyle w:val="a4"/>
        <w:spacing w:after="0" w:line="240" w:lineRule="auto"/>
        <w:ind w:left="0" w:firstLine="567"/>
        <w:jc w:val="both"/>
        <w:rPr>
          <w:rFonts w:ascii="Times New Roman" w:hAnsi="Times New Roman"/>
          <w:sz w:val="24"/>
          <w:szCs w:val="24"/>
        </w:rPr>
      </w:pPr>
      <w:r w:rsidRPr="006D6B43">
        <w:rPr>
          <w:rFonts w:ascii="Times New Roman" w:hAnsi="Times New Roman"/>
          <w:sz w:val="24"/>
          <w:szCs w:val="24"/>
        </w:rPr>
        <w:t>В целом муниципальная программа «Развитие физической культуры и спорта в Лужском муниципальном районе» в 2024 году реализована с высоким уровнем эффективности (Индекс эффективности – 1).</w:t>
      </w:r>
    </w:p>
    <w:bookmarkEnd w:id="3"/>
    <w:p w:rsidR="00F05BBB" w:rsidRPr="006D6B43" w:rsidRDefault="00F05BBB" w:rsidP="00805D1E">
      <w:pPr>
        <w:pStyle w:val="aa"/>
        <w:ind w:firstLine="709"/>
        <w:jc w:val="both"/>
        <w:rPr>
          <w:color w:val="FF0000"/>
          <w:lang w:val="ru-RU"/>
        </w:rPr>
      </w:pPr>
    </w:p>
    <w:p w:rsidR="00F05BBB" w:rsidRPr="006D6B43" w:rsidRDefault="00F05BBB"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«Развитие </w:t>
      </w:r>
      <w:r w:rsidR="00FE0AB9" w:rsidRPr="006D6B43">
        <w:rPr>
          <w:rFonts w:ascii="Times New Roman" w:hAnsi="Times New Roman"/>
          <w:b/>
          <w:sz w:val="24"/>
          <w:szCs w:val="24"/>
        </w:rPr>
        <w:t>культуры в</w:t>
      </w:r>
      <w:r w:rsidRPr="006D6B43">
        <w:rPr>
          <w:rFonts w:ascii="Times New Roman" w:hAnsi="Times New Roman"/>
          <w:b/>
          <w:sz w:val="24"/>
          <w:szCs w:val="24"/>
        </w:rPr>
        <w:t xml:space="preserve"> Лужском муниципальном районе»</w:t>
      </w:r>
    </w:p>
    <w:p w:rsidR="00253E47" w:rsidRPr="006D6B43" w:rsidRDefault="00253E47" w:rsidP="00253E47">
      <w:pPr>
        <w:ind w:firstLine="567"/>
        <w:jc w:val="both"/>
      </w:pPr>
      <w:r w:rsidRPr="006D6B43">
        <w:lastRenderedPageBreak/>
        <w:t xml:space="preserve">Муниципальная программа «Развитие культуры в Лужском муниципальном районе» утверждена постановлением администрации Лужского муниципального район от 22.05.2018 </w:t>
      </w:r>
      <w:r w:rsidRPr="006D6B43">
        <w:br/>
        <w:t>№ 1555. В программу внесены изменения постановлениями от 01.04.2021 № 911, от 24.12.2021 № 4042, от 09.06.2022 № 1789, от 13.10.2022 № 3213, от 02.12.2022 № 3863, от 16.03.2023 № 786, от 09.01.2024 № 41, от 26.02.2024 № 631, от 18.03.2024 № 931, от 15.04.2024 № 1300, от 21.06.2024 № 2123, от 08.07.2024 № 2277, от 02.09.2024 № 2943, от 23.09.2024 № 3191, от 28.10.2024 № 3591, от 11.11.2024 № 3739.</w:t>
      </w:r>
    </w:p>
    <w:p w:rsidR="00253E47" w:rsidRPr="006D6B43" w:rsidRDefault="00253E47" w:rsidP="00253E47">
      <w:pPr>
        <w:ind w:firstLine="567"/>
        <w:jc w:val="both"/>
      </w:pPr>
      <w:r w:rsidRPr="006D6B43">
        <w:t>На 2024 год муниципальной программой запланировано финансирование в размере 107 739,8 тыс.руб. (в том числе средства областного бюджета – 3371,6 тыс. руб.), ассигнования предусмотренные в бюджете на 2024 год составили 107 739,8 тыс. руб. (в том числе средства областного бюджета –15838,3 тыс. руб.). За 2024 год расходы по программе составили 98 958 тыс.руб. (в том числе средства областного бюджета – 3310,7 тыс. руб.), что составляет 91,8 % от предусмотренных ассигнований.</w:t>
      </w:r>
    </w:p>
    <w:p w:rsidR="00253E47" w:rsidRPr="006D6B43" w:rsidRDefault="00253E47" w:rsidP="00253E47">
      <w:pPr>
        <w:ind w:firstLine="567"/>
        <w:jc w:val="both"/>
        <w:rPr>
          <w:color w:val="000000"/>
        </w:rPr>
      </w:pPr>
      <w:r w:rsidRPr="006D6B43">
        <w:rPr>
          <w:color w:val="000000"/>
        </w:rPr>
        <w:t>Сеть учреждений культуры представлена 17 муниципальными юридическими лицами, в состав которых вошли: Киноцентр «Смена», 17 Домов культуры, 6 сельских клубов, 29 библиотек (всего 53 учреждения).</w:t>
      </w:r>
    </w:p>
    <w:p w:rsidR="00253E47" w:rsidRPr="006D6B43" w:rsidRDefault="00253E47" w:rsidP="00253E47">
      <w:pPr>
        <w:ind w:firstLine="567"/>
        <w:jc w:val="both"/>
        <w:rPr>
          <w:color w:val="000000"/>
        </w:rPr>
      </w:pPr>
      <w:r w:rsidRPr="006D6B43">
        <w:rPr>
          <w:color w:val="000000"/>
        </w:rPr>
        <w:t>В 2024 году наиболее социально- значимыми мероприятиями для района стали следующие мероприятия:</w:t>
      </w:r>
    </w:p>
    <w:p w:rsidR="00253E47" w:rsidRPr="006D6B43" w:rsidRDefault="00253E47" w:rsidP="00253E47">
      <w:pPr>
        <w:ind w:firstLine="567"/>
        <w:jc w:val="both"/>
        <w:rPr>
          <w:color w:val="000000"/>
        </w:rPr>
      </w:pPr>
      <w:r w:rsidRPr="006D6B43">
        <w:rPr>
          <w:color w:val="000000"/>
        </w:rPr>
        <w:t xml:space="preserve">- ХI районный фестиваль вокальных и хоровых коллективов «Звучи, родное </w:t>
      </w:r>
      <w:proofErr w:type="spellStart"/>
      <w:r w:rsidRPr="006D6B43">
        <w:rPr>
          <w:color w:val="000000"/>
        </w:rPr>
        <w:t>Полужье</w:t>
      </w:r>
      <w:proofErr w:type="spellEnd"/>
      <w:r w:rsidRPr="006D6B43">
        <w:rPr>
          <w:color w:val="000000"/>
        </w:rPr>
        <w:t>!»;</w:t>
      </w:r>
    </w:p>
    <w:p w:rsidR="00253E47" w:rsidRPr="006D6B43" w:rsidRDefault="00253E47" w:rsidP="00253E47">
      <w:pPr>
        <w:ind w:firstLine="567"/>
        <w:jc w:val="both"/>
        <w:rPr>
          <w:color w:val="000000"/>
        </w:rPr>
      </w:pPr>
      <w:r w:rsidRPr="006D6B43">
        <w:rPr>
          <w:color w:val="000000"/>
        </w:rPr>
        <w:t xml:space="preserve">- вечер памяти для участников ликвидации последствий радиационных и технических катастроф участием городских (сельских) коллективов художественной самодеятельности;  </w:t>
      </w:r>
    </w:p>
    <w:p w:rsidR="00253E47" w:rsidRPr="006D6B43" w:rsidRDefault="00253E47" w:rsidP="00253E47">
      <w:pPr>
        <w:ind w:firstLine="567"/>
        <w:jc w:val="both"/>
        <w:rPr>
          <w:color w:val="000000"/>
        </w:rPr>
      </w:pPr>
      <w:r w:rsidRPr="006D6B43">
        <w:rPr>
          <w:color w:val="000000"/>
        </w:rPr>
        <w:t>- Районный региональный фестиваль народного творчества «Играй, гармонь любимая!».</w:t>
      </w:r>
    </w:p>
    <w:p w:rsidR="00253E47" w:rsidRPr="006D6B43" w:rsidRDefault="00253E47" w:rsidP="00253E47">
      <w:pPr>
        <w:ind w:firstLine="567"/>
        <w:jc w:val="both"/>
        <w:rPr>
          <w:color w:val="000000"/>
        </w:rPr>
      </w:pPr>
      <w:r w:rsidRPr="006D6B43">
        <w:rPr>
          <w:color w:val="000000"/>
        </w:rPr>
        <w:t>- Районный фестиваль авторской и бардовской песни.</w:t>
      </w:r>
    </w:p>
    <w:p w:rsidR="00253E47" w:rsidRPr="006D6B43" w:rsidRDefault="00253E47" w:rsidP="00253E47">
      <w:pPr>
        <w:ind w:firstLine="567"/>
        <w:jc w:val="both"/>
        <w:rPr>
          <w:color w:val="000000"/>
        </w:rPr>
      </w:pPr>
      <w:r w:rsidRPr="006D6B43">
        <w:rPr>
          <w:color w:val="000000"/>
        </w:rPr>
        <w:t>- Районный фольклорный праздник «Красная горка».</w:t>
      </w:r>
    </w:p>
    <w:p w:rsidR="00253E47" w:rsidRPr="006D6B43" w:rsidRDefault="00253E47" w:rsidP="00253E47">
      <w:pPr>
        <w:ind w:firstLine="567"/>
        <w:jc w:val="both"/>
        <w:rPr>
          <w:color w:val="000000"/>
        </w:rPr>
      </w:pPr>
      <w:r w:rsidRPr="006D6B43">
        <w:rPr>
          <w:color w:val="000000"/>
        </w:rPr>
        <w:t>- Районной праздник «День партизан и подпольщиков».</w:t>
      </w:r>
    </w:p>
    <w:p w:rsidR="00253E47" w:rsidRPr="006D6B43" w:rsidRDefault="00253E47" w:rsidP="00253E47">
      <w:pPr>
        <w:ind w:firstLine="567"/>
        <w:jc w:val="both"/>
        <w:rPr>
          <w:color w:val="000000"/>
        </w:rPr>
      </w:pPr>
      <w:r w:rsidRPr="006D6B43">
        <w:rPr>
          <w:color w:val="000000"/>
        </w:rPr>
        <w:t xml:space="preserve">- Акция памяти, посвященной героям «Лужского рубежа». </w:t>
      </w:r>
    </w:p>
    <w:p w:rsidR="00253E47" w:rsidRPr="006D6B43" w:rsidRDefault="00253E47" w:rsidP="00253E47">
      <w:pPr>
        <w:ind w:firstLine="567"/>
        <w:jc w:val="both"/>
        <w:rPr>
          <w:color w:val="000000"/>
        </w:rPr>
      </w:pPr>
      <w:r w:rsidRPr="006D6B43">
        <w:rPr>
          <w:color w:val="000000"/>
        </w:rPr>
        <w:t>- Районный праздник, посвященный Всероссийскому Дню семьи, любви и верности.</w:t>
      </w:r>
    </w:p>
    <w:p w:rsidR="00253E47" w:rsidRPr="006D6B43" w:rsidRDefault="00253E47" w:rsidP="00253E47">
      <w:pPr>
        <w:ind w:firstLine="567"/>
        <w:jc w:val="both"/>
        <w:rPr>
          <w:color w:val="000000"/>
        </w:rPr>
      </w:pPr>
      <w:r w:rsidRPr="006D6B43">
        <w:rPr>
          <w:color w:val="000000"/>
        </w:rPr>
        <w:t>- Районный праздник «День Российского флага».</w:t>
      </w:r>
    </w:p>
    <w:p w:rsidR="00253E47" w:rsidRPr="006D6B43" w:rsidRDefault="00253E47" w:rsidP="00253E47">
      <w:pPr>
        <w:ind w:firstLine="567"/>
        <w:jc w:val="both"/>
        <w:rPr>
          <w:color w:val="000000"/>
        </w:rPr>
      </w:pPr>
      <w:r w:rsidRPr="006D6B43">
        <w:rPr>
          <w:color w:val="000000"/>
        </w:rPr>
        <w:t>- Районная игра-фестиваль по краеведению «Новолетие».</w:t>
      </w:r>
    </w:p>
    <w:p w:rsidR="00253E47" w:rsidRPr="006D6B43" w:rsidRDefault="00253E47" w:rsidP="00253E47">
      <w:pPr>
        <w:ind w:firstLine="567"/>
        <w:jc w:val="both"/>
        <w:rPr>
          <w:color w:val="000000"/>
        </w:rPr>
      </w:pPr>
      <w:r w:rsidRPr="006D6B43">
        <w:rPr>
          <w:color w:val="000000"/>
        </w:rPr>
        <w:t>- Районный фольклорный праздник «Осенины», посвященный окончанию сбора урожая.</w:t>
      </w:r>
    </w:p>
    <w:p w:rsidR="00253E47" w:rsidRPr="006D6B43" w:rsidRDefault="00253E47" w:rsidP="00253E47">
      <w:pPr>
        <w:ind w:firstLine="567"/>
        <w:jc w:val="both"/>
        <w:rPr>
          <w:color w:val="000000"/>
        </w:rPr>
      </w:pPr>
      <w:r w:rsidRPr="006D6B43">
        <w:rPr>
          <w:color w:val="000000"/>
        </w:rPr>
        <w:t>- IV районный фестиваль любительских театральных коллективов «Открытая сцена».</w:t>
      </w:r>
    </w:p>
    <w:p w:rsidR="00253E47" w:rsidRPr="006D6B43" w:rsidRDefault="00253E47" w:rsidP="00253E47">
      <w:pPr>
        <w:ind w:firstLine="567"/>
        <w:jc w:val="both"/>
        <w:rPr>
          <w:color w:val="000000"/>
        </w:rPr>
      </w:pPr>
      <w:r w:rsidRPr="006D6B43">
        <w:rPr>
          <w:color w:val="000000"/>
        </w:rPr>
        <w:t>- Районный праздник-фестиваль, посвященный Дню пожилого человека.</w:t>
      </w:r>
    </w:p>
    <w:p w:rsidR="00253E47" w:rsidRPr="006D6B43" w:rsidRDefault="00253E47" w:rsidP="00253E47">
      <w:pPr>
        <w:ind w:firstLine="567"/>
        <w:jc w:val="both"/>
        <w:rPr>
          <w:color w:val="000000"/>
        </w:rPr>
      </w:pPr>
      <w:r w:rsidRPr="006D6B43">
        <w:rPr>
          <w:color w:val="000000"/>
        </w:rPr>
        <w:t>- Межрегиональный фестиваль - конкурса старинной солдатской и рекрутской песни «Наша слава – русская держава».</w:t>
      </w:r>
    </w:p>
    <w:p w:rsidR="00253E47" w:rsidRPr="006D6B43" w:rsidRDefault="00253E47" w:rsidP="00253E47">
      <w:pPr>
        <w:ind w:firstLine="567"/>
        <w:jc w:val="both"/>
        <w:rPr>
          <w:color w:val="000000"/>
        </w:rPr>
      </w:pPr>
      <w:r w:rsidRPr="006D6B43">
        <w:rPr>
          <w:color w:val="000000"/>
        </w:rPr>
        <w:t>В целом муниципальная программа «Развитие культуры в Лужском муниципальном районе» в 2024 году реализована с высоким уровнем эффективности (Индекс эффективности 1.).</w:t>
      </w:r>
    </w:p>
    <w:p w:rsidR="00456AE7" w:rsidRPr="006D6B43" w:rsidRDefault="00456AE7" w:rsidP="00456AE7">
      <w:pPr>
        <w:ind w:firstLine="567"/>
        <w:jc w:val="both"/>
      </w:pPr>
    </w:p>
    <w:p w:rsidR="00947B7B" w:rsidRPr="006D6B43" w:rsidRDefault="00947B7B" w:rsidP="00947B7B">
      <w:pPr>
        <w:rPr>
          <w:highlight w:val="yellow"/>
        </w:rPr>
      </w:pPr>
    </w:p>
    <w:p w:rsidR="00947B7B" w:rsidRPr="006D6B43" w:rsidRDefault="00947B7B" w:rsidP="00947B7B">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жилищно-коммунального и дорожного хозяйства Лужского муниципального района»</w:t>
      </w:r>
    </w:p>
    <w:p w:rsidR="00947B7B" w:rsidRPr="006D6B43" w:rsidRDefault="00947B7B" w:rsidP="00456AE7">
      <w:pPr>
        <w:ind w:firstLine="567"/>
        <w:jc w:val="both"/>
      </w:pPr>
    </w:p>
    <w:p w:rsidR="00456AE7" w:rsidRPr="006D6B43" w:rsidRDefault="00456AE7" w:rsidP="00456AE7">
      <w:pPr>
        <w:ind w:firstLine="567"/>
        <w:jc w:val="both"/>
      </w:pPr>
      <w:r w:rsidRPr="006D6B43">
        <w:t>Муниципальная программа «Развитие жилищно-коммунального и дорожного хозяйства Лужского муниципального района» утверждена постановлением администрации Лужского муниципального района от 02 октября 2018 года № 3085, с изменениями от 12.11.2018 № 3514, от 19.03.2019 № 844, от 12.07.2019 № 2194, от 14.11.2019 № 3627, от 02.04.2020 № 1143, от 29.03.2021 № 850, от 01.07.2021 № 2138, от 20.12.2021 № 3882, от 29.09.2022 № 3043, от 12.12.2022 № 4028, от 06.07.2023 № 2243, от 02.10.2023 № 3085, от 25.12.2023 № 4361, от 26.02.2024 № 629, от 22.04.2024 № 1402, от 17.10.2024 № 3461, от 26.12.2024 № 4428.</w:t>
      </w:r>
    </w:p>
    <w:p w:rsidR="00456AE7" w:rsidRPr="006D6B43" w:rsidRDefault="00456AE7" w:rsidP="00456AE7">
      <w:pPr>
        <w:ind w:firstLine="567"/>
        <w:jc w:val="both"/>
      </w:pPr>
      <w:r w:rsidRPr="006D6B43">
        <w:t xml:space="preserve">На 2024 год муниципальной программой запланировано финансирование в размере 63 321,987 тыс. руб. (в том числе средства областного бюджета – 6 581,075 тыс. руб.), ассигнования, предусмотренные в бюджете на 2024 год, составили 63 321,987 тыс. руб. (в том числе средства областного бюджета – 6 581,075 тыс. руб.).  </w:t>
      </w:r>
    </w:p>
    <w:p w:rsidR="00456AE7" w:rsidRPr="006D6B43" w:rsidRDefault="00456AE7" w:rsidP="00456AE7">
      <w:pPr>
        <w:ind w:firstLine="567"/>
        <w:jc w:val="both"/>
      </w:pPr>
      <w:r w:rsidRPr="006D6B43">
        <w:t xml:space="preserve">За 2024 год расходы по программе составили 40 833,393 тыс. руб. (в том числе средства областного бюджета – 6 581,075 тыс. руб.), что составляет 64,5 % от предусмотренных ассигнований.  </w:t>
      </w:r>
    </w:p>
    <w:p w:rsidR="00456AE7" w:rsidRPr="006D6B43" w:rsidRDefault="00456AE7" w:rsidP="00456AE7">
      <w:pPr>
        <w:ind w:firstLine="567"/>
        <w:jc w:val="both"/>
      </w:pPr>
      <w:r w:rsidRPr="006D6B43">
        <w:lastRenderedPageBreak/>
        <w:t xml:space="preserve">Муниципальная программа позволила реализовать в 2024 году следующие мероприятия:  </w:t>
      </w:r>
    </w:p>
    <w:p w:rsidR="00456AE7" w:rsidRPr="006D6B43" w:rsidRDefault="00456AE7" w:rsidP="00456AE7">
      <w:pPr>
        <w:ind w:firstLine="567"/>
        <w:jc w:val="both"/>
      </w:pPr>
      <w:r w:rsidRPr="006D6B43">
        <w:t xml:space="preserve">Проектная часть  </w:t>
      </w:r>
    </w:p>
    <w:p w:rsidR="00456AE7" w:rsidRPr="006D6B43" w:rsidRDefault="00456AE7" w:rsidP="00456AE7">
      <w:pPr>
        <w:ind w:firstLine="567"/>
        <w:jc w:val="both"/>
      </w:pPr>
      <w:r w:rsidRPr="006D6B43">
        <w:t xml:space="preserve">1. Отраслевой проект «Безопасность дорожного движения»:  </w:t>
      </w:r>
    </w:p>
    <w:p w:rsidR="00456AE7" w:rsidRPr="006D6B43" w:rsidRDefault="00456AE7" w:rsidP="00456AE7">
      <w:pPr>
        <w:ind w:firstLine="567"/>
        <w:jc w:val="both"/>
      </w:pPr>
      <w:r w:rsidRPr="006D6B43">
        <w:t xml:space="preserve">Для реализации мероприятий по строительству остановочного пункта для организации регулярных пассажирских перевозок 06.10.2020 с подрядной организацией ООО ГК «ДИКЕТС» был заключен муниципальный контракт № 01 на выполнение работ по разработке проектной документации по объекту «Остановочный пункт с элементами кассово-диспетчерского обслуживания и площадкой отстоя автобусов в г. Луге Лужского МР ЛО». В период действия контракта обязательства и работы исполнителем не были выполнены, в связи с чем 05.08.2024 администрацией Лужского МР была направлена в адрес ООО ГК «ДИКЕТС» претензия.  </w:t>
      </w:r>
    </w:p>
    <w:p w:rsidR="00456AE7" w:rsidRPr="006D6B43" w:rsidRDefault="00456AE7" w:rsidP="00456AE7">
      <w:pPr>
        <w:ind w:firstLine="567"/>
        <w:jc w:val="both"/>
      </w:pPr>
      <w:r w:rsidRPr="006D6B43">
        <w:t xml:space="preserve">Денежные средства перенесены на 2025 год для проведения нового конкурса на выполнение работ по разработке проектно-сметной документации.  </w:t>
      </w:r>
    </w:p>
    <w:p w:rsidR="00456AE7" w:rsidRPr="006D6B43" w:rsidRDefault="00456AE7" w:rsidP="00456AE7">
      <w:pPr>
        <w:ind w:firstLine="567"/>
        <w:jc w:val="both"/>
      </w:pPr>
      <w:r w:rsidRPr="006D6B43">
        <w:t xml:space="preserve">2. Отраслевой проект «Развитие и приведение в нормативное состояние автомобильных дорог общего пользования»:  </w:t>
      </w:r>
    </w:p>
    <w:p w:rsidR="00456AE7" w:rsidRPr="006D6B43" w:rsidRDefault="00456AE7" w:rsidP="00456AE7">
      <w:pPr>
        <w:ind w:firstLine="567"/>
        <w:jc w:val="both"/>
      </w:pPr>
      <w:r w:rsidRPr="006D6B43">
        <w:t xml:space="preserve">На предусмотренные денежные средства проведен ремонт автомобильной дороги общего пользования местного значения, имеющей приоритетный социально значимый характер: подъезд к дер. Вагошка Осьминского СП (протяженность 1,027 км).  </w:t>
      </w:r>
    </w:p>
    <w:p w:rsidR="00456AE7" w:rsidRPr="006D6B43" w:rsidRDefault="00456AE7" w:rsidP="00456AE7">
      <w:pPr>
        <w:ind w:firstLine="567"/>
        <w:jc w:val="both"/>
      </w:pPr>
      <w:r w:rsidRPr="006D6B43">
        <w:t xml:space="preserve">3. Отраслевой проект «Эффективное обращение с отходами производства и потребления на территории Ленинградской области»:  </w:t>
      </w:r>
    </w:p>
    <w:p w:rsidR="00456AE7" w:rsidRPr="006D6B43" w:rsidRDefault="00456AE7" w:rsidP="00456AE7">
      <w:pPr>
        <w:ind w:firstLine="567"/>
        <w:jc w:val="both"/>
      </w:pPr>
      <w:r w:rsidRPr="006D6B43">
        <w:t xml:space="preserve">В связи с внесением изменений в Порядок разработки, реализации и оценки эффективности муниципальных программ Лужского муниципального района Ленинградской области в проектную часть Плана реализации муниципальной программы на 2024–2026 гг. в 2024 году вносились изменения по структурным элементам муниципальной программы: «расходы на иные межбюджетные трансферты, направленные на реализацию плана природоохранных мероприятий, в соответствии с Федеральным законом от 10.01.2022 № 7-ФЗ «Об охране окружающей среды»» были отнесены к отраслевому проекту государственной программы Ленинградской области «Эффективное обращение с отходами производства и потребления на территории Ленинградской области» (постановление от 26.02.2024 № 629 «О внесении изменений в постановление от 02.10.2018 № 3085»). В соответствии с действующим законодательством денежные средства, которые предполагалось направить на реализацию природоохранных мероприятий на территориях сельских поселений Лужского района, не предусматриваются в бюджете Ленинградской области в рамках указанного отраслевого проекта (как софинансирование), а поступают в бюджет Лужского муниципального района в виде экологических платежей, в т.ч. штрафов за негативное воздействие на окружающую среду. В связи с чем, в целях обоснованного использования поступающих денежных средств были проведены соответствующие мероприятия по разработке, формированию и утверждению муниципального проекта «Охрана окружающей среды Лужского муниципального района». Структурный элемент «Муниципальный проект «Охрана окружающей среды Лужского муниципального района»» добавлен в проектную часть Плана реализации муниципальной программы на период 2024–2027 гг. с 2025 года (постановление от 26.12.2024 № 4428 «О внесении изменений в постановление от 02.10.2018 № 3085»). Денежные средства будут перенесены на 2025 год.  </w:t>
      </w:r>
    </w:p>
    <w:p w:rsidR="00456AE7" w:rsidRPr="006D6B43" w:rsidRDefault="00456AE7" w:rsidP="00456AE7">
      <w:pPr>
        <w:ind w:firstLine="567"/>
        <w:jc w:val="both"/>
      </w:pPr>
      <w:r w:rsidRPr="006D6B43">
        <w:t xml:space="preserve">Процессная часть  </w:t>
      </w:r>
    </w:p>
    <w:p w:rsidR="00456AE7" w:rsidRPr="006D6B43" w:rsidRDefault="00456AE7" w:rsidP="00456AE7">
      <w:pPr>
        <w:ind w:firstLine="567"/>
        <w:jc w:val="both"/>
      </w:pPr>
      <w:r w:rsidRPr="006D6B43">
        <w:t xml:space="preserve">1. Комплекс процессных мероприятий «Энергосбережение и повышение энергетической эффективности»:  </w:t>
      </w:r>
    </w:p>
    <w:p w:rsidR="00456AE7" w:rsidRPr="006D6B43" w:rsidRDefault="00456AE7" w:rsidP="00456AE7">
      <w:pPr>
        <w:ind w:firstLine="567"/>
        <w:jc w:val="both"/>
      </w:pPr>
      <w:r w:rsidRPr="006D6B43">
        <w:t xml:space="preserve">На предусмотренные денежные средства в 2024 году МКУ «Лужский ЦБУК» проведены работы по установке 10 оконных блоков в зданиях МОУ «Средняя школа № 6» (начальная школа) и МОУ «Торошковская средняя школа».  </w:t>
      </w:r>
    </w:p>
    <w:p w:rsidR="00456AE7" w:rsidRPr="006D6B43" w:rsidRDefault="00456AE7" w:rsidP="00456AE7">
      <w:pPr>
        <w:ind w:firstLine="567"/>
        <w:jc w:val="both"/>
      </w:pPr>
      <w:r w:rsidRPr="006D6B43">
        <w:t xml:space="preserve">2. Комплекс процессных мероприятий «Содержание и ремонт автомобильных дорог и искусственных сооружений»:  </w:t>
      </w:r>
    </w:p>
    <w:p w:rsidR="00456AE7" w:rsidRPr="006D6B43" w:rsidRDefault="00456AE7" w:rsidP="00456AE7">
      <w:pPr>
        <w:ind w:firstLine="567"/>
        <w:jc w:val="both"/>
      </w:pPr>
      <w:r w:rsidRPr="006D6B43">
        <w:t xml:space="preserve">В 2023 году был заключен муниципальный контракт с ООО «Альянс»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района на сумму 15 355,464 тыс. руб., со сроком выполнения работ до 30.09.2024. В 2024 году 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w:t>
      </w:r>
      <w:r w:rsidRPr="006D6B43">
        <w:lastRenderedPageBreak/>
        <w:t xml:space="preserve">Лужского муниципального района с ООО «Альянс» на 15 402,552 тыс. руб. (срок выполнения работ с 2024 по 2025 год). Мероприятия, запланированные контрактами в 2024 году, выполнены.  </w:t>
      </w:r>
    </w:p>
    <w:p w:rsidR="00456AE7" w:rsidRPr="006D6B43" w:rsidRDefault="00456AE7" w:rsidP="00456AE7">
      <w:pPr>
        <w:ind w:firstLine="567"/>
        <w:jc w:val="both"/>
      </w:pPr>
      <w:r w:rsidRPr="006D6B43">
        <w:t xml:space="preserve">На предусмотренные денежные средства на мероприятия по капитальному ремонту и ремонту автомобильных дорог общего пользования местного значения в 2024 году отремонтирована автомобильная дорога:  </w:t>
      </w:r>
    </w:p>
    <w:p w:rsidR="00456AE7" w:rsidRPr="006D6B43" w:rsidRDefault="00456AE7" w:rsidP="00456AE7">
      <w:pPr>
        <w:ind w:firstLine="567"/>
        <w:jc w:val="both"/>
      </w:pPr>
      <w:r w:rsidRPr="006D6B43">
        <w:t xml:space="preserve">- подъезд к д. Большие Крупели Толмачевского ГП (протяженность 2,9 км).  </w:t>
      </w:r>
    </w:p>
    <w:p w:rsidR="00456AE7" w:rsidRPr="006D6B43" w:rsidRDefault="00456AE7" w:rsidP="00456AE7">
      <w:pPr>
        <w:ind w:firstLine="567"/>
        <w:jc w:val="both"/>
      </w:pPr>
      <w:r w:rsidRPr="006D6B43">
        <w:t xml:space="preserve">3. Комплекс процессных мероприятий «Обеспечение безопасности дорожного движения»:  </w:t>
      </w:r>
    </w:p>
    <w:p w:rsidR="00456AE7" w:rsidRPr="006D6B43" w:rsidRDefault="00456AE7" w:rsidP="00456AE7">
      <w:pPr>
        <w:ind w:firstLine="567"/>
        <w:jc w:val="both"/>
      </w:pPr>
      <w:r w:rsidRPr="006D6B43">
        <w:t xml:space="preserve">На предусмотренные денежные средства на мероприятия по предупреждению детского дорожно-транспортного травматизма комитетом образования администрации Лужского муниципального района проведены соответствующие мероприятия в детских дошкольных и учебных учреждениях с приобретением материалов и инвентаря на сумму 600,0 тыс. руб.  </w:t>
      </w:r>
    </w:p>
    <w:p w:rsidR="00456AE7" w:rsidRPr="006D6B43" w:rsidRDefault="00456AE7" w:rsidP="00456AE7">
      <w:pPr>
        <w:ind w:firstLine="567"/>
        <w:jc w:val="both"/>
      </w:pPr>
      <w:r w:rsidRPr="006D6B43">
        <w:t xml:space="preserve">Бюджетное финансирование по направлению «Расходы на мероприятия по организации дорожного движения» было запланировано на проведение неотложных мероприятий по организации дорожного движения Лужского муниципального района с последующей актуализацией КСОДД. Необходимость в проведении таких мероприятий в 2024 году отсутствовала. Денежные средства перенесены на 2025 год.  </w:t>
      </w:r>
    </w:p>
    <w:p w:rsidR="00456AE7" w:rsidRPr="006D6B43" w:rsidRDefault="00456AE7" w:rsidP="00456AE7">
      <w:pPr>
        <w:ind w:firstLine="567"/>
        <w:jc w:val="both"/>
      </w:pPr>
      <w:r w:rsidRPr="006D6B43">
        <w:t xml:space="preserve">4. Комплекс процессных мероприятий «Мониторинг, регулирование качества окружающей среды и формирование экологической культуры населения Лужского муниципального района»:  </w:t>
      </w:r>
    </w:p>
    <w:p w:rsidR="00456AE7" w:rsidRPr="006D6B43" w:rsidRDefault="00456AE7" w:rsidP="00456AE7">
      <w:pPr>
        <w:ind w:firstLine="567"/>
        <w:jc w:val="both"/>
      </w:pPr>
      <w:r w:rsidRPr="006D6B43">
        <w:t xml:space="preserve">Бюджетное финансирование по направлению «Ликвидация несанкционированных свалок» было предусмотрено на проведение мероприятий по вывозу мусора с несанкционированных свалок по предписаниям надзорных органов. Предписаний с начала 2024 года не было. Денежные средства перенесены на 2025 год.  </w:t>
      </w:r>
    </w:p>
    <w:p w:rsidR="00456AE7" w:rsidRPr="006D6B43" w:rsidRDefault="00456AE7" w:rsidP="00456AE7">
      <w:pPr>
        <w:ind w:firstLine="567"/>
        <w:jc w:val="both"/>
      </w:pPr>
      <w:r w:rsidRPr="006D6B43">
        <w:t xml:space="preserve">5. Комплекс процессных мероприятий «Обеспечение устойчивого функционирования и совершенствования системы транспортного обслуживания населения Лужского муниципального района»:  </w:t>
      </w:r>
    </w:p>
    <w:p w:rsidR="00456AE7" w:rsidRPr="006D6B43" w:rsidRDefault="00456AE7" w:rsidP="00456AE7">
      <w:pPr>
        <w:ind w:firstLine="567"/>
        <w:jc w:val="both"/>
      </w:pPr>
      <w:r w:rsidRPr="006D6B43">
        <w:t xml:space="preserve">В 2024 году на предусмотренные денежные средства на мероприятия по организации регулярных перевозок по регулируемому тарифу отделом транспорта, связи и жилищно-коммунального хозяйства подготовлена аукционная документация и проведены открытые конкурсы на оказание услуг, связанных с осуществлением регулярных пассажирских перевозок по регулируемым тарифам по муниципальным маршрутам в границах Лужского муниципального района.  </w:t>
      </w:r>
    </w:p>
    <w:p w:rsidR="00E56182" w:rsidRPr="006D6B43" w:rsidRDefault="00E56182" w:rsidP="00C722FA">
      <w:pPr>
        <w:ind w:firstLine="709"/>
        <w:jc w:val="both"/>
      </w:pPr>
      <w:bookmarkStart w:id="4" w:name="_Hlk191380616"/>
      <w:r w:rsidRPr="006D6B43">
        <w:t>В целом муниципальная программа «</w:t>
      </w:r>
      <w:r w:rsidR="00C00DD9" w:rsidRPr="006D6B43">
        <w:t>Развитие жилищно-коммунального и дорожного хозяйства Лужского муниципального района</w:t>
      </w:r>
      <w:r w:rsidRPr="006D6B43">
        <w:t xml:space="preserve">» в </w:t>
      </w:r>
      <w:r w:rsidR="00425D5B" w:rsidRPr="006D6B43">
        <w:t>202</w:t>
      </w:r>
      <w:r w:rsidR="00456AE7" w:rsidRPr="006D6B43">
        <w:t>4</w:t>
      </w:r>
      <w:r w:rsidRPr="006D6B43">
        <w:t xml:space="preserve"> году реализована с </w:t>
      </w:r>
      <w:r w:rsidR="00456AE7" w:rsidRPr="006D6B43">
        <w:t>неудовлетворительным</w:t>
      </w:r>
      <w:r w:rsidR="00155A00" w:rsidRPr="006D6B43">
        <w:t xml:space="preserve"> </w:t>
      </w:r>
      <w:r w:rsidRPr="006D6B43">
        <w:t xml:space="preserve">уровнем эффективности (Индекс эффективности – </w:t>
      </w:r>
      <w:r w:rsidR="00456AE7" w:rsidRPr="006D6B43">
        <w:t>0,</w:t>
      </w:r>
      <w:r w:rsidR="00FC5421" w:rsidRPr="006D6B43">
        <w:t>1</w:t>
      </w:r>
      <w:r w:rsidR="00456AE7" w:rsidRPr="006D6B43">
        <w:t>7</w:t>
      </w:r>
      <w:r w:rsidRPr="006D6B43">
        <w:t>).</w:t>
      </w:r>
    </w:p>
    <w:bookmarkEnd w:id="4"/>
    <w:p w:rsidR="00F01DE3" w:rsidRPr="006D6B43" w:rsidRDefault="00F01DE3" w:rsidP="00E56182">
      <w:pPr>
        <w:ind w:firstLine="567"/>
        <w:jc w:val="both"/>
        <w:rPr>
          <w:color w:val="FF0000"/>
        </w:rPr>
      </w:pPr>
    </w:p>
    <w:p w:rsidR="00ED02F5" w:rsidRPr="006D6B43" w:rsidRDefault="00F01DE3"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5F6B96" w:rsidRPr="006D6B43" w:rsidRDefault="005F6B96" w:rsidP="005F6B96">
      <w:pPr>
        <w:ind w:firstLine="567"/>
        <w:jc w:val="both"/>
      </w:pPr>
      <w:r w:rsidRPr="006D6B43">
        <w:t xml:space="preserve">Муниципальная программа «Развитие системы защиты прав потребителей в муниципальном образовании Лужский муниципальный район Ленинградской области» утверждена </w:t>
      </w:r>
      <w:r w:rsidRPr="006D6B43">
        <w:rPr>
          <w:iCs/>
        </w:rPr>
        <w:t>постановлением администрации Лужского муниципального района от 19.10.2016 № 3479</w:t>
      </w:r>
      <w:r w:rsidR="00C87BBB" w:rsidRPr="006D6B43">
        <w:rPr>
          <w:iCs/>
        </w:rPr>
        <w:t>, в программу внесены изменения: постановлением администрации ЛМР от 08.08.</w:t>
      </w:r>
      <w:r w:rsidR="004E1093" w:rsidRPr="006D6B43">
        <w:rPr>
          <w:iCs/>
        </w:rPr>
        <w:t>201</w:t>
      </w:r>
      <w:r w:rsidR="004B3922" w:rsidRPr="006D6B43">
        <w:rPr>
          <w:iCs/>
        </w:rPr>
        <w:t>8</w:t>
      </w:r>
      <w:r w:rsidR="00C87BBB" w:rsidRPr="006D6B43">
        <w:rPr>
          <w:iCs/>
        </w:rPr>
        <w:t xml:space="preserve"> № 2427, от 07.11.</w:t>
      </w:r>
      <w:r w:rsidR="004E1093" w:rsidRPr="006D6B43">
        <w:rPr>
          <w:iCs/>
        </w:rPr>
        <w:t>201</w:t>
      </w:r>
      <w:r w:rsidR="004B3922" w:rsidRPr="006D6B43">
        <w:rPr>
          <w:iCs/>
        </w:rPr>
        <w:t>8</w:t>
      </w:r>
      <w:r w:rsidR="00C87BBB" w:rsidRPr="006D6B43">
        <w:rPr>
          <w:iCs/>
        </w:rPr>
        <w:t xml:space="preserve"> № 3483</w:t>
      </w:r>
      <w:r w:rsidR="00827B3E" w:rsidRPr="006D6B43">
        <w:rPr>
          <w:iCs/>
        </w:rPr>
        <w:t>, от 29.10.2020 № 3795</w:t>
      </w:r>
      <w:r w:rsidR="00D63F29" w:rsidRPr="006D6B43">
        <w:rPr>
          <w:iCs/>
        </w:rPr>
        <w:t xml:space="preserve">от  21.05.2021 № </w:t>
      </w:r>
      <w:r w:rsidR="00D63F29" w:rsidRPr="006D6B43">
        <w:t>1555</w:t>
      </w:r>
      <w:r w:rsidR="003D28C8" w:rsidRPr="006D6B43">
        <w:rPr>
          <w:iCs/>
        </w:rPr>
        <w:t xml:space="preserve">, </w:t>
      </w:r>
      <w:r w:rsidR="00D63F29" w:rsidRPr="006D6B43">
        <w:rPr>
          <w:iCs/>
        </w:rPr>
        <w:t xml:space="preserve">от 23.12.2021 № 4010, </w:t>
      </w:r>
      <w:r w:rsidR="003D28C8" w:rsidRPr="006D6B43">
        <w:rPr>
          <w:iCs/>
        </w:rPr>
        <w:t>от 19.09.</w:t>
      </w:r>
      <w:r w:rsidR="00425D5B" w:rsidRPr="006D6B43">
        <w:rPr>
          <w:iCs/>
        </w:rPr>
        <w:t>202</w:t>
      </w:r>
      <w:r w:rsidR="00D63F29" w:rsidRPr="006D6B43">
        <w:rPr>
          <w:iCs/>
        </w:rPr>
        <w:t>2</w:t>
      </w:r>
      <w:r w:rsidR="003D28C8" w:rsidRPr="006D6B43">
        <w:rPr>
          <w:iCs/>
        </w:rPr>
        <w:t xml:space="preserve"> № 2894</w:t>
      </w:r>
      <w:r w:rsidRPr="006D6B43">
        <w:t>.</w:t>
      </w:r>
    </w:p>
    <w:p w:rsidR="00C87BBB" w:rsidRPr="006D6B43" w:rsidRDefault="003E6CF6" w:rsidP="003E6CF6">
      <w:pPr>
        <w:ind w:firstLine="567"/>
        <w:jc w:val="both"/>
      </w:pPr>
      <w:r w:rsidRPr="006D6B43">
        <w:t xml:space="preserve">Финансирование муниципальной программы в </w:t>
      </w:r>
      <w:r w:rsidR="00425D5B" w:rsidRPr="006D6B43">
        <w:t>202</w:t>
      </w:r>
      <w:r w:rsidR="001B6130" w:rsidRPr="006D6B43">
        <w:t>4</w:t>
      </w:r>
      <w:r w:rsidRPr="006D6B43">
        <w:t xml:space="preserve"> году не предусмотрено.</w:t>
      </w:r>
    </w:p>
    <w:p w:rsidR="005C0B8A" w:rsidRPr="006D6B43" w:rsidRDefault="005C0B8A" w:rsidP="005C0B8A">
      <w:pPr>
        <w:ind w:firstLine="567"/>
        <w:jc w:val="both"/>
      </w:pPr>
      <w:r w:rsidRPr="006D6B43">
        <w:t>В рамках муниципальной программы при администрации Лужского муниципального района создан информационно-консультационный центр по защите прав потребителей. ИКЦ функционирует в соответствии с утвержденным графиком работы.</w:t>
      </w:r>
    </w:p>
    <w:p w:rsidR="005C0B8A" w:rsidRPr="006D6B43" w:rsidRDefault="005C0B8A" w:rsidP="005C0B8A">
      <w:pPr>
        <w:ind w:firstLine="567"/>
        <w:jc w:val="both"/>
      </w:pPr>
      <w:r w:rsidRPr="006D6B43">
        <w:t>За период с 01.01.</w:t>
      </w:r>
      <w:r w:rsidR="00883C66" w:rsidRPr="006D6B43">
        <w:t>202</w:t>
      </w:r>
      <w:r w:rsidR="001B6130" w:rsidRPr="006D6B43">
        <w:t>4</w:t>
      </w:r>
      <w:r w:rsidRPr="006D6B43">
        <w:t xml:space="preserve"> г. по 01.01.</w:t>
      </w:r>
      <w:r w:rsidR="004B3922" w:rsidRPr="006D6B43">
        <w:t>202</w:t>
      </w:r>
      <w:r w:rsidR="001B6130" w:rsidRPr="006D6B43">
        <w:t>5</w:t>
      </w:r>
      <w:r w:rsidRPr="006D6B43">
        <w:t xml:space="preserve"> г. специалистом информационно-консультативного центра была проведена следующая работа:</w:t>
      </w:r>
    </w:p>
    <w:p w:rsidR="005C0B8A" w:rsidRPr="006D6B43" w:rsidRDefault="005C0B8A" w:rsidP="005C0B8A">
      <w:pPr>
        <w:ind w:firstLine="567"/>
        <w:jc w:val="both"/>
      </w:pPr>
      <w:r w:rsidRPr="006D6B43">
        <w:t xml:space="preserve">количество оказанных консультаций </w:t>
      </w:r>
      <w:r w:rsidR="00827B3E" w:rsidRPr="006D6B43">
        <w:t>1</w:t>
      </w:r>
      <w:r w:rsidR="001B6130" w:rsidRPr="006D6B43">
        <w:t>5</w:t>
      </w:r>
      <w:r w:rsidR="00827B3E" w:rsidRPr="006D6B43">
        <w:t>8</w:t>
      </w:r>
      <w:r w:rsidRPr="006D6B43">
        <w:t>.</w:t>
      </w:r>
    </w:p>
    <w:p w:rsidR="005C0B8A" w:rsidRPr="006D6B43" w:rsidRDefault="005C0B8A" w:rsidP="005C0B8A">
      <w:pPr>
        <w:ind w:firstLine="567"/>
        <w:jc w:val="both"/>
      </w:pPr>
      <w:r w:rsidRPr="006D6B43">
        <w:t xml:space="preserve">подготовлено </w:t>
      </w:r>
      <w:r w:rsidR="00C87BBB" w:rsidRPr="006D6B43">
        <w:t xml:space="preserve">претензий и </w:t>
      </w:r>
      <w:r w:rsidRPr="006D6B43">
        <w:t>исковых заявлений потребителям</w:t>
      </w:r>
      <w:r w:rsidR="00C87BBB" w:rsidRPr="006D6B43">
        <w:t xml:space="preserve"> - </w:t>
      </w:r>
      <w:r w:rsidR="001B6130" w:rsidRPr="006D6B43">
        <w:t>22</w:t>
      </w:r>
      <w:r w:rsidRPr="006D6B43">
        <w:t xml:space="preserve">. </w:t>
      </w:r>
    </w:p>
    <w:p w:rsidR="005C0B8A" w:rsidRPr="006D6B43" w:rsidRDefault="005C0B8A" w:rsidP="005C0B8A">
      <w:pPr>
        <w:ind w:firstLine="567"/>
        <w:jc w:val="both"/>
      </w:pPr>
      <w:r w:rsidRPr="006D6B43">
        <w:t xml:space="preserve">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 В частности, публикуется информация о режиме работы и результатах деятельности ИКЦ, информация о деятельности межведомственного координационного совета при администрации </w:t>
      </w:r>
      <w:r w:rsidRPr="006D6B43">
        <w:lastRenderedPageBreak/>
        <w:t xml:space="preserve">Лужского муниципального района по защите прав потребителей, статьи, тематические подборки, образцы документов и т.д. по вопросам защиты прав потребителей, создана база нормативно – методической документации в сфере защиты прав потребителей. Кроме того, для удобства потребителей организованы специальные </w:t>
      </w:r>
      <w:r w:rsidR="00B96A41" w:rsidRPr="006D6B43">
        <w:t>стенды,</w:t>
      </w:r>
      <w:r w:rsidRPr="006D6B43">
        <w:t xml:space="preserve"> на которых также размещена основная информация о работе информационно-консультационного центра. </w:t>
      </w:r>
    </w:p>
    <w:p w:rsidR="005F6B96" w:rsidRPr="006D6B43" w:rsidRDefault="005F6B96" w:rsidP="005F6B96">
      <w:pPr>
        <w:ind w:firstLine="567"/>
        <w:jc w:val="both"/>
      </w:pPr>
      <w:r w:rsidRPr="006D6B43">
        <w:t xml:space="preserve">В целом муниципальная программа «Развитие системы защиты прав потребителей в муниципальном образовании Лужский муниципальный район Ленинградской области» в </w:t>
      </w:r>
      <w:r w:rsidR="00425D5B" w:rsidRPr="006D6B43">
        <w:t>202</w:t>
      </w:r>
      <w:r w:rsidR="001B6130" w:rsidRPr="006D6B43">
        <w:t>4</w:t>
      </w:r>
      <w:r w:rsidRPr="006D6B43">
        <w:t xml:space="preserve"> году реализована с высоким уровнем эффекти</w:t>
      </w:r>
      <w:r w:rsidR="00C87BBB" w:rsidRPr="006D6B43">
        <w:t xml:space="preserve">вности (Индекс эффективности </w:t>
      </w:r>
      <w:r w:rsidR="003E6CF6" w:rsidRPr="006D6B43">
        <w:t>- 1</w:t>
      </w:r>
      <w:r w:rsidRPr="006D6B43">
        <w:t>).</w:t>
      </w:r>
    </w:p>
    <w:p w:rsidR="005074EE" w:rsidRPr="006D6B43" w:rsidRDefault="005074EE" w:rsidP="005F6B96">
      <w:pPr>
        <w:ind w:firstLine="567"/>
        <w:jc w:val="both"/>
        <w:rPr>
          <w:highlight w:val="yellow"/>
        </w:rPr>
      </w:pPr>
    </w:p>
    <w:p w:rsidR="005074EE" w:rsidRPr="006D6B43" w:rsidRDefault="005074EE" w:rsidP="005074EE">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«Обеспечение безопасности на территории Лужского муниципального района Ленинградской области» </w:t>
      </w:r>
    </w:p>
    <w:p w:rsidR="005074EE" w:rsidRPr="006D6B43" w:rsidRDefault="005074EE" w:rsidP="005074EE">
      <w:pPr>
        <w:ind w:firstLine="567"/>
        <w:jc w:val="both"/>
      </w:pPr>
    </w:p>
    <w:p w:rsidR="00273AC6" w:rsidRPr="006D6B43" w:rsidRDefault="00273AC6" w:rsidP="00273AC6">
      <w:pPr>
        <w:ind w:firstLine="567"/>
        <w:jc w:val="both"/>
        <w:rPr>
          <w:rFonts w:eastAsia="Calibri"/>
        </w:rPr>
      </w:pPr>
      <w:r w:rsidRPr="006D6B43">
        <w:rPr>
          <w:rFonts w:eastAsia="Calibri"/>
        </w:rPr>
        <w:t xml:space="preserve">Муниципальная программа «Обеспечение безопасности на территории Лужского муниципального района Ленинградской области» утверждена постановлением администрации Лужского муниципального района от 10 декабря 2018 года № 3877. В программу внесены изменения постановлениями администрации Лужского муниципального района от 13.05.2019 № 1415, от 25.06.2019 № 1898, от 26.06.2020 № 2061, от 22.03.2021 № 747, от 27.12.2021 № 4079, от 12.09.2022 № 2831, от 13.02.2023 № 416, от 28.12.2023 № 4369, от 01.04.2024 № 1157, от 27.04.2024 № 1494, от 28.10.2024 № 3590, от 09.01.2025 № 3.  </w:t>
      </w:r>
    </w:p>
    <w:p w:rsidR="00273AC6" w:rsidRPr="006D6B43" w:rsidRDefault="00273AC6" w:rsidP="00273AC6">
      <w:pPr>
        <w:ind w:firstLine="567"/>
        <w:jc w:val="both"/>
        <w:rPr>
          <w:rFonts w:eastAsia="Calibri"/>
        </w:rPr>
      </w:pPr>
      <w:r w:rsidRPr="006D6B43">
        <w:rPr>
          <w:rFonts w:eastAsia="Calibri"/>
        </w:rPr>
        <w:t xml:space="preserve">На 2024 год муниципальной программой запланировано финансирование в размере </w:t>
      </w:r>
      <w:r w:rsidR="006D6B43" w:rsidRPr="006D6B43">
        <w:rPr>
          <w:rFonts w:eastAsia="Calibri"/>
        </w:rPr>
        <w:br/>
      </w:r>
      <w:r w:rsidRPr="006D6B43">
        <w:rPr>
          <w:rFonts w:eastAsia="Calibri"/>
        </w:rPr>
        <w:t xml:space="preserve">8 026,73581 тыс. рублей, ассигнования, предусмотренные в бюджете на 2024 год, составили </w:t>
      </w:r>
      <w:r w:rsidR="006D6B43" w:rsidRPr="006D6B43">
        <w:rPr>
          <w:rFonts w:eastAsia="Calibri"/>
        </w:rPr>
        <w:br/>
      </w:r>
      <w:r w:rsidRPr="006D6B43">
        <w:rPr>
          <w:rFonts w:eastAsia="Calibri"/>
        </w:rPr>
        <w:t xml:space="preserve">8 026,73581 тыс. рублей. За 2024 год расходы по программе составили 7 811,19031 тыс. рублей, что составляет 97,31 % от предусмотренных ассигнований.  </w:t>
      </w:r>
    </w:p>
    <w:p w:rsidR="00273AC6" w:rsidRPr="006D6B43" w:rsidRDefault="00273AC6" w:rsidP="00273AC6">
      <w:pPr>
        <w:ind w:firstLine="567"/>
        <w:jc w:val="both"/>
        <w:rPr>
          <w:rFonts w:eastAsia="Calibri"/>
        </w:rPr>
      </w:pPr>
      <w:r w:rsidRPr="006D6B43">
        <w:rPr>
          <w:rFonts w:eastAsia="Calibri"/>
        </w:rPr>
        <w:t xml:space="preserve">Мероприятия муниципальной программы выполнены в соответствии с планом мероприятий. В рамках программы выполнены следующие мероприятия:  </w:t>
      </w:r>
    </w:p>
    <w:p w:rsidR="00273AC6" w:rsidRPr="006D6B43" w:rsidRDefault="00273AC6" w:rsidP="00273AC6">
      <w:pPr>
        <w:ind w:firstLine="567"/>
        <w:jc w:val="both"/>
        <w:rPr>
          <w:rFonts w:eastAsia="Calibri"/>
        </w:rPr>
      </w:pPr>
      <w:r w:rsidRPr="006D6B43">
        <w:rPr>
          <w:rFonts w:eastAsia="Calibri"/>
        </w:rPr>
        <w:t xml:space="preserve">1. Мероприятия правоохранительной направленности.  </w:t>
      </w:r>
    </w:p>
    <w:p w:rsidR="00273AC6" w:rsidRPr="006D6B43" w:rsidRDefault="00273AC6" w:rsidP="00273AC6">
      <w:pPr>
        <w:ind w:firstLine="567"/>
        <w:jc w:val="both"/>
        <w:rPr>
          <w:rFonts w:eastAsia="Calibri"/>
        </w:rPr>
      </w:pPr>
      <w:r w:rsidRPr="006D6B43">
        <w:rPr>
          <w:rFonts w:eastAsia="Calibri"/>
        </w:rPr>
        <w:t xml:space="preserve">2. Обучение населения района способам защиты от опасностей и иные мероприятия (по направлению гражданской обороны).  </w:t>
      </w:r>
    </w:p>
    <w:p w:rsidR="00273AC6" w:rsidRPr="006D6B43" w:rsidRDefault="00273AC6" w:rsidP="00273AC6">
      <w:pPr>
        <w:ind w:firstLine="567"/>
        <w:jc w:val="both"/>
        <w:rPr>
          <w:rFonts w:eastAsia="Calibri"/>
        </w:rPr>
      </w:pPr>
      <w:r w:rsidRPr="006D6B43">
        <w:rPr>
          <w:rFonts w:eastAsia="Calibri"/>
        </w:rPr>
        <w:t xml:space="preserve">3. Обучение населения района способам защиты от опасностей и иные мероприятия (по направлению чрезвычайных ситуаций).  </w:t>
      </w:r>
    </w:p>
    <w:p w:rsidR="00273AC6" w:rsidRPr="006D6B43" w:rsidRDefault="00273AC6" w:rsidP="00273AC6">
      <w:pPr>
        <w:ind w:firstLine="567"/>
        <w:jc w:val="both"/>
        <w:rPr>
          <w:rFonts w:eastAsia="Calibri"/>
        </w:rPr>
      </w:pPr>
      <w:r w:rsidRPr="006D6B43">
        <w:rPr>
          <w:rFonts w:eastAsia="Calibri"/>
        </w:rPr>
        <w:t xml:space="preserve">4. Создание резерва имущества гражданской обороны.  </w:t>
      </w:r>
    </w:p>
    <w:p w:rsidR="00273AC6" w:rsidRPr="006D6B43" w:rsidRDefault="00273AC6" w:rsidP="00273AC6">
      <w:pPr>
        <w:ind w:firstLine="567"/>
        <w:jc w:val="both"/>
        <w:rPr>
          <w:rFonts w:eastAsia="Calibri"/>
        </w:rPr>
      </w:pPr>
      <w:r w:rsidRPr="006D6B43">
        <w:rPr>
          <w:rFonts w:eastAsia="Calibri"/>
        </w:rPr>
        <w:t xml:space="preserve">Заключен муниципальный контракт № 15 от 30.10.2024 «На создание резерва имущества гражданской обороны». Были закуплены укладки санитарной сумки «ФЭСТ» в количестве 10 шт.  </w:t>
      </w:r>
    </w:p>
    <w:p w:rsidR="00273AC6" w:rsidRPr="006D6B43" w:rsidRDefault="00273AC6" w:rsidP="00273AC6">
      <w:pPr>
        <w:ind w:firstLine="567"/>
        <w:jc w:val="both"/>
        <w:rPr>
          <w:rFonts w:eastAsia="Calibri"/>
        </w:rPr>
      </w:pPr>
      <w:r w:rsidRPr="006D6B43">
        <w:rPr>
          <w:rFonts w:eastAsia="Calibri"/>
        </w:rPr>
        <w:t xml:space="preserve">5. Мероприятия по обеспечению безопасности людей на водных объектах.  </w:t>
      </w:r>
    </w:p>
    <w:p w:rsidR="00273AC6" w:rsidRPr="006D6B43" w:rsidRDefault="00273AC6" w:rsidP="00273AC6">
      <w:pPr>
        <w:ind w:firstLine="567"/>
        <w:jc w:val="both"/>
        <w:rPr>
          <w:rFonts w:eastAsia="Calibri"/>
        </w:rPr>
      </w:pPr>
      <w:r w:rsidRPr="006D6B43">
        <w:rPr>
          <w:rFonts w:eastAsia="Calibri"/>
        </w:rPr>
        <w:t xml:space="preserve">Заключен муниципальный контракт № 2 от 18.12.2023 «На оказание услуг по организации поисково-спасательных работ водолазной группы на территории Лужского муниципального района».  </w:t>
      </w:r>
    </w:p>
    <w:p w:rsidR="00273AC6" w:rsidRPr="006D6B43" w:rsidRDefault="00273AC6" w:rsidP="00273AC6">
      <w:pPr>
        <w:ind w:firstLine="567"/>
        <w:jc w:val="both"/>
        <w:rPr>
          <w:rFonts w:eastAsia="Calibri"/>
        </w:rPr>
      </w:pPr>
      <w:r w:rsidRPr="006D6B43">
        <w:rPr>
          <w:rFonts w:eastAsia="Calibri"/>
        </w:rPr>
        <w:t xml:space="preserve">6. Создание автоматизированной системы видеонаблюдения «Безопасный район».  </w:t>
      </w:r>
    </w:p>
    <w:p w:rsidR="00273AC6" w:rsidRPr="006D6B43" w:rsidRDefault="00273AC6" w:rsidP="00273AC6">
      <w:pPr>
        <w:ind w:firstLine="567"/>
        <w:jc w:val="both"/>
        <w:rPr>
          <w:rFonts w:eastAsia="Calibri"/>
        </w:rPr>
      </w:pPr>
      <w:r w:rsidRPr="006D6B43">
        <w:rPr>
          <w:rFonts w:eastAsia="Calibri"/>
        </w:rPr>
        <w:t xml:space="preserve">7. Мероприятия по предупреждению и ликвидации чрезвычайных ситуаций и стихийных бедствий, создание резерва имущества.  </w:t>
      </w:r>
    </w:p>
    <w:p w:rsidR="00273AC6" w:rsidRPr="006D6B43" w:rsidRDefault="00273AC6" w:rsidP="00273AC6">
      <w:pPr>
        <w:ind w:firstLine="567"/>
        <w:jc w:val="both"/>
        <w:rPr>
          <w:rFonts w:eastAsia="Calibri"/>
        </w:rPr>
      </w:pPr>
      <w:r w:rsidRPr="006D6B43">
        <w:rPr>
          <w:rFonts w:eastAsia="Calibri"/>
        </w:rPr>
        <w:t xml:space="preserve">Заключен муниципальный контракт № 5 от 22.01.2024 «Оказание услуги по техническому обслуживанию командных комплексов системы оповещения Лужского муниципального района».  </w:t>
      </w:r>
    </w:p>
    <w:p w:rsidR="00273AC6" w:rsidRPr="006D6B43" w:rsidRDefault="00273AC6" w:rsidP="00273AC6">
      <w:pPr>
        <w:ind w:firstLine="567"/>
        <w:jc w:val="both"/>
      </w:pPr>
      <w:r w:rsidRPr="006D6B43">
        <w:t>В целом муниципальная программа «Обеспечение безопасности на территории Лужского муниципального района Ленинградской области» в 2024 году реализована с высоким уровнем эффективности (Индекс эффективности – 1).</w:t>
      </w:r>
    </w:p>
    <w:p w:rsidR="00273AC6" w:rsidRPr="006D6B43" w:rsidRDefault="00273AC6" w:rsidP="00273AC6">
      <w:pPr>
        <w:ind w:firstLine="567"/>
        <w:jc w:val="both"/>
        <w:rPr>
          <w:rFonts w:eastAsia="Calibri"/>
        </w:rPr>
      </w:pPr>
    </w:p>
    <w:p w:rsidR="005350CE" w:rsidRPr="006D6B43" w:rsidRDefault="005350CE" w:rsidP="005350CE">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«Поддержка социально ориентированных некоммерческих организаций в Лужском муниципальном районе» </w:t>
      </w:r>
    </w:p>
    <w:p w:rsidR="00967C80" w:rsidRPr="006D6B43" w:rsidRDefault="00967C80" w:rsidP="00967C80">
      <w:pPr>
        <w:ind w:firstLine="567"/>
        <w:jc w:val="both"/>
      </w:pPr>
      <w:bookmarkStart w:id="5" w:name="_Hlk191385482"/>
      <w:r w:rsidRPr="006D6B43">
        <w:t xml:space="preserve">Муниципальная программа «Поддержка социально ориентированных некоммерческих организаций в Лужском муниципальном районе» утверждена постановлением администрации Лужского муниципального района от 23.12.2021 № 4009, с изменениями от 24.10.2022 № 3374, от 25.12.2024 № 4367, от 03.02.2025 № 289.  </w:t>
      </w:r>
    </w:p>
    <w:p w:rsidR="00967C80" w:rsidRPr="006D6B43" w:rsidRDefault="00967C80" w:rsidP="00967C80">
      <w:pPr>
        <w:ind w:firstLine="567"/>
        <w:jc w:val="both"/>
      </w:pPr>
      <w:r w:rsidRPr="006D6B43">
        <w:t xml:space="preserve">На 2024 год муниципальной программой запланировано финансирование в размере 828,1 тыс. руб. (в том числе средства областного бюджета – 715,2 тыс. руб.), ассигнования, предусмотренные в бюджете на 2024 год, составили 828,1 тыс. руб. (в том числе средства областного бюджета – 715,2 </w:t>
      </w:r>
      <w:r w:rsidRPr="006D6B43">
        <w:lastRenderedPageBreak/>
        <w:t xml:space="preserve">тыс. руб.). За 2024 год расходы по программе составили 828,1 тыс. руб. (в том числе средства областного бюджета – 715,2 тыс. руб.), что составляет 100 % от предусмотренных ассигнований.  </w:t>
      </w:r>
    </w:p>
    <w:p w:rsidR="00967C80" w:rsidRPr="006D6B43" w:rsidRDefault="00967C80" w:rsidP="00967C80">
      <w:pPr>
        <w:ind w:firstLine="567"/>
        <w:jc w:val="both"/>
      </w:pPr>
      <w:r w:rsidRPr="006D6B43">
        <w:t xml:space="preserve">В рамках реализации мероприятий муниципальной программы по результатам конкурсного отбора предоставлена субсидия общественной организации ветеранов (пенсионеров) войны, труда, Вооруженных Сил и правоохранительных органов муниципального образования Лужский муниципальный район Ленинградской области. Финансовые средства израсходованы полностью. Имущественная поддержка предоставлена общественной организации ветеранов (пенсионеров) войны, труда, Вооруженных Сил и правоохранительных органов муниципального образования Лужский муниципальный район Ленинградской области, РОО ЦСИ «Великое дело», АНО «Вера».  </w:t>
      </w:r>
    </w:p>
    <w:p w:rsidR="00967C80" w:rsidRPr="006D6B43" w:rsidRDefault="00967C80" w:rsidP="00967C80">
      <w:pPr>
        <w:ind w:firstLine="567"/>
        <w:jc w:val="both"/>
      </w:pPr>
      <w:r w:rsidRPr="006D6B43">
        <w:t xml:space="preserve">Все мероприятия муниципальной программы выполнены полностью.  </w:t>
      </w:r>
    </w:p>
    <w:p w:rsidR="005350CE" w:rsidRPr="006D6B43" w:rsidRDefault="005350CE" w:rsidP="005350CE">
      <w:pPr>
        <w:ind w:firstLine="567"/>
        <w:jc w:val="both"/>
      </w:pPr>
      <w:r w:rsidRPr="006D6B43">
        <w:t>В целом муниципальная программа «</w:t>
      </w:r>
      <w:r w:rsidR="00433259" w:rsidRPr="006D6B43">
        <w:t>Поддержка социально ориентированных некоммерческих организаций в Лужском муниципальном районе</w:t>
      </w:r>
      <w:r w:rsidRPr="006D6B43">
        <w:t xml:space="preserve">» в </w:t>
      </w:r>
      <w:r w:rsidR="00425D5B" w:rsidRPr="006D6B43">
        <w:t>202</w:t>
      </w:r>
      <w:r w:rsidR="00967C80" w:rsidRPr="006D6B43">
        <w:t>4</w:t>
      </w:r>
      <w:r w:rsidRPr="006D6B43">
        <w:t xml:space="preserve"> году реализована с высоким уровнем эффективности (Индекс эффективности </w:t>
      </w:r>
      <w:r w:rsidR="00433259" w:rsidRPr="006D6B43">
        <w:t>1,</w:t>
      </w:r>
      <w:r w:rsidR="009C539F" w:rsidRPr="006D6B43">
        <w:t>0</w:t>
      </w:r>
      <w:r w:rsidRPr="006D6B43">
        <w:t>).</w:t>
      </w:r>
    </w:p>
    <w:bookmarkEnd w:id="5"/>
    <w:p w:rsidR="005350CE" w:rsidRPr="006D6B43" w:rsidRDefault="005350CE" w:rsidP="00750B4A">
      <w:pPr>
        <w:ind w:firstLine="567"/>
        <w:jc w:val="both"/>
        <w:rPr>
          <w:color w:val="FF0000"/>
          <w:highlight w:val="yellow"/>
        </w:rPr>
      </w:pPr>
    </w:p>
    <w:p w:rsidR="00425D5B" w:rsidRPr="006D6B43" w:rsidRDefault="00425D5B" w:rsidP="00425D5B">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«Оказание мер поддержки детям – сиротам и детям, оставшимся без попечения родителей, недееспособным гражданам» </w:t>
      </w:r>
    </w:p>
    <w:p w:rsidR="00FE3A56" w:rsidRPr="006D6B43" w:rsidRDefault="00425D5B" w:rsidP="00FE3A56">
      <w:pPr>
        <w:ind w:firstLine="708"/>
        <w:jc w:val="both"/>
      </w:pPr>
      <w:r w:rsidRPr="006D6B43">
        <w:t>Муниципальная программа «Оказание мер поддержки детям – сиротам и детям, оставшимся без попечения родителей, недееспособным гражданам» утверждена постановлением администрации Лужского муниципального района от 24.10.2022 №3372, в программу внесены изменения постановлениями администрации ЛМР от 03.03.2023 № 642, от 09.01.2024 № 43</w:t>
      </w:r>
      <w:r w:rsidR="00FE3A56" w:rsidRPr="006D6B43">
        <w:t>, от 01.04.2024 № 1159, от 09.12.2024 № 4107 от 09.01.2025 № 15.</w:t>
      </w:r>
    </w:p>
    <w:p w:rsidR="00FE3A56" w:rsidRPr="006D6B43" w:rsidRDefault="00FE3A56" w:rsidP="00FE3A56">
      <w:pPr>
        <w:ind w:firstLine="708"/>
        <w:jc w:val="both"/>
      </w:pPr>
      <w:r w:rsidRPr="006D6B43">
        <w:t xml:space="preserve">На финансирование мероприятий в рамках реализации муниципальной программы Лужского муниципального района в 2024 году было запланировано финансирование в размере 337 165,97 тыс. руб. (в том числе средства федерального бюджета – 4 410,76 тыс. руб., областного бюджета – </w:t>
      </w:r>
      <w:r w:rsidR="006D6B43" w:rsidRPr="006D6B43">
        <w:br/>
      </w:r>
      <w:r w:rsidRPr="006D6B43">
        <w:t xml:space="preserve">332 755,20 тыс. руб.).  </w:t>
      </w:r>
    </w:p>
    <w:p w:rsidR="00FE3A56" w:rsidRPr="006D6B43" w:rsidRDefault="00FE3A56" w:rsidP="00FE3A56">
      <w:pPr>
        <w:ind w:firstLine="708"/>
        <w:jc w:val="both"/>
      </w:pPr>
      <w:r w:rsidRPr="006D6B43">
        <w:t>Ассигнования, предусмотренные в бюджете на 2024 год, составили 337 165,9</w:t>
      </w:r>
      <w:r w:rsidR="00281848" w:rsidRPr="006D6B43">
        <w:t>6</w:t>
      </w:r>
      <w:r w:rsidRPr="006D6B43">
        <w:t xml:space="preserve"> тыс. руб. (в том числе средства федерального бюджета – 4 410,76 тыс. руб., областного бюджета – 332 755,2 тыс. руб.).  </w:t>
      </w:r>
    </w:p>
    <w:p w:rsidR="00FE3A56" w:rsidRPr="006D6B43" w:rsidRDefault="00FE3A56" w:rsidP="00FE3A56">
      <w:pPr>
        <w:ind w:firstLine="708"/>
        <w:jc w:val="both"/>
      </w:pPr>
      <w:r w:rsidRPr="006D6B43">
        <w:t xml:space="preserve">Расходы на реализацию мероприятий муниципальной программы в 2024 году составили 170 602,6 тыс. руб. (в том числе средства федерального бюджета – 4 410,76 тыс. руб., областного бюджета – 166 191,8 тыс. руб.), что составляет 50,6 % от объема ассигнований, утвержденных программой.  </w:t>
      </w:r>
    </w:p>
    <w:p w:rsidR="00FE3A56" w:rsidRPr="006D6B43" w:rsidRDefault="00FE3A56" w:rsidP="00FE3A56">
      <w:pPr>
        <w:ind w:firstLine="708"/>
        <w:jc w:val="both"/>
      </w:pPr>
      <w:r w:rsidRPr="006D6B43">
        <w:t xml:space="preserve">Реализация федерального проекта  </w:t>
      </w:r>
    </w:p>
    <w:p w:rsidR="00FE3A56" w:rsidRPr="006D6B43" w:rsidRDefault="00FE3A56" w:rsidP="00FE3A56">
      <w:pPr>
        <w:ind w:firstLine="708"/>
        <w:jc w:val="both"/>
      </w:pPr>
      <w:r w:rsidRPr="006D6B43">
        <w:t xml:space="preserve">В рамках реализации федерального проекта, входящего в состав национальных проектов, на субвенцию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2024 году выделено ассигнований в размере 251 444,27 тыс. руб. (в том числе средства федерального бюджета – 4 410,76 тыс. руб., областного бюджета – 247 033,50 тыс. руб.).  </w:t>
      </w:r>
    </w:p>
    <w:p w:rsidR="00FE3A56" w:rsidRPr="006D6B43" w:rsidRDefault="00FE3A56" w:rsidP="00FE3A56">
      <w:pPr>
        <w:ind w:firstLine="708"/>
        <w:jc w:val="both"/>
      </w:pPr>
      <w:r w:rsidRPr="006D6B43">
        <w:t xml:space="preserve">Сниженный процент реализации мероприятия за 2024 год, что составляет 35,0 %, обусловлен следующими причинами:  </w:t>
      </w:r>
    </w:p>
    <w:p w:rsidR="00FE3A56" w:rsidRPr="006D6B43" w:rsidRDefault="00FE3A56" w:rsidP="00FE3A56">
      <w:pPr>
        <w:ind w:firstLine="708"/>
        <w:jc w:val="both"/>
      </w:pPr>
      <w:r w:rsidRPr="006D6B43">
        <w:t xml:space="preserve">- состоялось 24 закупки;  </w:t>
      </w:r>
    </w:p>
    <w:p w:rsidR="00FE3A56" w:rsidRPr="006D6B43" w:rsidRDefault="00FE3A56" w:rsidP="00FE3A56">
      <w:pPr>
        <w:ind w:firstLine="708"/>
        <w:jc w:val="both"/>
      </w:pPr>
      <w:r w:rsidRPr="006D6B43">
        <w:t xml:space="preserve">- 83 электронных аукциона признаны несостоявшимися по причине отсутствия заявок.  </w:t>
      </w:r>
    </w:p>
    <w:p w:rsidR="00FE3A56" w:rsidRPr="006D6B43" w:rsidRDefault="00FE3A56" w:rsidP="00FE3A56">
      <w:pPr>
        <w:ind w:firstLine="708"/>
        <w:jc w:val="both"/>
      </w:pPr>
      <w:r w:rsidRPr="006D6B43">
        <w:t xml:space="preserve">Неиспользованный остаток в сумме 6 509,75 тыс. руб. комитет по строительству администрации Ленинградской области вернет в бюджет Лужского муниципального района для оплаты двух муниципальных контрактов, заключенных в конце 2024 года.  </w:t>
      </w:r>
    </w:p>
    <w:p w:rsidR="00FE3A56" w:rsidRPr="006D6B43" w:rsidRDefault="00FE3A56" w:rsidP="00FE3A56">
      <w:pPr>
        <w:ind w:firstLine="708"/>
        <w:jc w:val="both"/>
      </w:pPr>
      <w:r w:rsidRPr="006D6B43">
        <w:t xml:space="preserve">Проектная часть  </w:t>
      </w:r>
    </w:p>
    <w:p w:rsidR="00FE3A56" w:rsidRPr="006D6B43" w:rsidRDefault="00FE3A56" w:rsidP="00FE3A56">
      <w:pPr>
        <w:ind w:firstLine="708"/>
        <w:jc w:val="both"/>
      </w:pPr>
      <w:r w:rsidRPr="006D6B43">
        <w:t xml:space="preserve">1. 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  </w:t>
      </w:r>
    </w:p>
    <w:p w:rsidR="00FE3A56" w:rsidRPr="006D6B43" w:rsidRDefault="00FE3A56" w:rsidP="00FE3A56">
      <w:pPr>
        <w:ind w:firstLine="708"/>
        <w:jc w:val="both"/>
      </w:pPr>
      <w:r w:rsidRPr="006D6B43">
        <w:t xml:space="preserve">В рамках субвенции на организацию и осуществление деятельности по опеке и попечительству в 2024 году исполнение составило 11 989,00 тыс. руб. (исполнение 100 %).  </w:t>
      </w:r>
    </w:p>
    <w:p w:rsidR="00FE3A56" w:rsidRPr="006D6B43" w:rsidRDefault="00FE3A56" w:rsidP="00FE3A56">
      <w:pPr>
        <w:ind w:firstLine="708"/>
        <w:jc w:val="both"/>
      </w:pPr>
      <w:r w:rsidRPr="006D6B43">
        <w:t xml:space="preserve">2. Комплекс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w:t>
      </w:r>
    </w:p>
    <w:p w:rsidR="00FE3A56" w:rsidRPr="006D6B43" w:rsidRDefault="00FE3A56" w:rsidP="00FE3A56">
      <w:pPr>
        <w:ind w:firstLine="708"/>
        <w:jc w:val="both"/>
      </w:pPr>
      <w:r w:rsidRPr="006D6B43">
        <w:t xml:space="preserve">Исполнение составило 95,8 % – 70 605,79 тыс. руб., в том числе:  </w:t>
      </w:r>
    </w:p>
    <w:p w:rsidR="00FE3A56" w:rsidRPr="006D6B43" w:rsidRDefault="00FE3A56" w:rsidP="00FE3A56">
      <w:pPr>
        <w:ind w:firstLine="708"/>
        <w:jc w:val="both"/>
      </w:pPr>
      <w:r w:rsidRPr="006D6B43">
        <w:lastRenderedPageBreak/>
        <w:t xml:space="preserve">- Организация выплаты вознаграждения приемным родителям – 25 462,20 тыс. руб. (исполнение 96,1 %).  </w:t>
      </w:r>
    </w:p>
    <w:p w:rsidR="00FE3A56" w:rsidRPr="006D6B43" w:rsidRDefault="00FE3A56" w:rsidP="00FE3A56">
      <w:pPr>
        <w:ind w:firstLine="708"/>
        <w:jc w:val="both"/>
      </w:pPr>
      <w:r w:rsidRPr="006D6B43">
        <w:t xml:space="preserve">- Подготовка граждан, желающих принять на воспитание в свою семью ребенка, оставшегося без попечения родителей – 2 107,80 тыс. руб. (обучение прошли 30 человек) (исполнение 100 %).  </w:t>
      </w:r>
    </w:p>
    <w:p w:rsidR="00FE3A56" w:rsidRPr="006D6B43" w:rsidRDefault="00FE3A56" w:rsidP="00FE3A56">
      <w:pPr>
        <w:ind w:firstLine="708"/>
        <w:jc w:val="both"/>
      </w:pPr>
      <w:r w:rsidRPr="006D6B43">
        <w:t xml:space="preserve">-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 – 34 603,45 тыс. руб. (исполнение 95,4 %).  </w:t>
      </w:r>
    </w:p>
    <w:p w:rsidR="00FE3A56" w:rsidRPr="006D6B43" w:rsidRDefault="00FE3A56" w:rsidP="00FE3A56">
      <w:pPr>
        <w:ind w:firstLine="708"/>
        <w:jc w:val="both"/>
      </w:pPr>
      <w:r w:rsidRPr="006D6B43">
        <w:t xml:space="preserve">-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 386,79 тыс. руб. (исполнение 88,9 %). Сниженный процент реализации обусловлен заявительным характером выплаты. Не все дети-сироты и их опекуны заявили о необходимости предоставления данной выплаты.  </w:t>
      </w:r>
    </w:p>
    <w:p w:rsidR="00FE3A56" w:rsidRPr="006D6B43" w:rsidRDefault="00FE3A56" w:rsidP="00FE3A56">
      <w:pPr>
        <w:ind w:firstLine="708"/>
        <w:jc w:val="both"/>
      </w:pPr>
      <w:r w:rsidRPr="006D6B43">
        <w:t xml:space="preserve">-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 240,00 тыс. руб. (единовременная выплата предоставлена 3 воспитанникам) (исполнение 100 %).  </w:t>
      </w:r>
    </w:p>
    <w:p w:rsidR="00FE3A56" w:rsidRPr="006D6B43" w:rsidRDefault="00FE3A56" w:rsidP="00FE3A56">
      <w:pPr>
        <w:ind w:firstLine="708"/>
        <w:jc w:val="both"/>
      </w:pPr>
      <w:r w:rsidRPr="006D6B43">
        <w:t xml:space="preserve">- 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 4 977,80 тыс. руб. (исполнение 97,6 %).  </w:t>
      </w:r>
    </w:p>
    <w:p w:rsidR="00FE3A56" w:rsidRPr="006D6B43" w:rsidRDefault="00FE3A56" w:rsidP="00FE3A56">
      <w:pPr>
        <w:ind w:firstLine="708"/>
        <w:jc w:val="both"/>
      </w:pPr>
      <w:r w:rsidRPr="006D6B43">
        <w:t xml:space="preserve">- Освобождение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 2 827,76 тыс. руб. (исполнение 91,5 %). Ресурсоснабжающие организации подали предложения на получение субсидии на возмещение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 сирот и детей, оставшихся без попечения родителей, однако в дальнейшем не все организации документально подтвердили заявленную потребность. Предоставление субсидии (возмещение затрат) производится после заключения соглашения. По состоянию на 31.12.2024 не все организации предоставили документы, необходимые для получения ими субсидии.  </w:t>
      </w:r>
    </w:p>
    <w:p w:rsidR="00FC5421" w:rsidRPr="006D6B43" w:rsidRDefault="00425D5B" w:rsidP="00FC5421">
      <w:pPr>
        <w:pStyle w:val="a4"/>
        <w:spacing w:after="0" w:line="240" w:lineRule="auto"/>
        <w:ind w:left="0" w:firstLine="709"/>
        <w:jc w:val="both"/>
        <w:rPr>
          <w:rFonts w:ascii="Times New Roman" w:hAnsi="Times New Roman"/>
          <w:sz w:val="24"/>
          <w:szCs w:val="24"/>
        </w:rPr>
      </w:pPr>
      <w:bookmarkStart w:id="6" w:name="_Hlk191393355"/>
      <w:r w:rsidRPr="006D6B43">
        <w:rPr>
          <w:rFonts w:ascii="Times New Roman" w:hAnsi="Times New Roman"/>
          <w:sz w:val="24"/>
          <w:szCs w:val="24"/>
        </w:rPr>
        <w:t>В целом муниципальная программа «Оказание мер поддержки детям – сиротам и детям, оставшимся без попечения родителей, недееспособным гражданам» в 202</w:t>
      </w:r>
      <w:r w:rsidR="00EE5467" w:rsidRPr="006D6B43">
        <w:rPr>
          <w:rFonts w:ascii="Times New Roman" w:hAnsi="Times New Roman"/>
          <w:sz w:val="24"/>
          <w:szCs w:val="24"/>
        </w:rPr>
        <w:t>4</w:t>
      </w:r>
      <w:r w:rsidRPr="006D6B43">
        <w:rPr>
          <w:rFonts w:ascii="Times New Roman" w:hAnsi="Times New Roman"/>
          <w:sz w:val="24"/>
          <w:szCs w:val="24"/>
        </w:rPr>
        <w:t xml:space="preserve"> году реализована с </w:t>
      </w:r>
      <w:r w:rsidR="0075727D" w:rsidRPr="006D6B43">
        <w:rPr>
          <w:rFonts w:ascii="Times New Roman" w:hAnsi="Times New Roman"/>
          <w:sz w:val="24"/>
          <w:szCs w:val="24"/>
        </w:rPr>
        <w:t>неудовлетворительным</w:t>
      </w:r>
      <w:r w:rsidRPr="006D6B43">
        <w:rPr>
          <w:rFonts w:ascii="Times New Roman" w:hAnsi="Times New Roman"/>
          <w:sz w:val="24"/>
          <w:szCs w:val="24"/>
        </w:rPr>
        <w:t xml:space="preserve"> уровнем эффективности (Индекс эффективности </w:t>
      </w:r>
      <w:r w:rsidR="0075727D" w:rsidRPr="006D6B43">
        <w:rPr>
          <w:rFonts w:ascii="Times New Roman" w:hAnsi="Times New Roman"/>
          <w:sz w:val="24"/>
          <w:szCs w:val="24"/>
        </w:rPr>
        <w:t>0,</w:t>
      </w:r>
      <w:r w:rsidR="00EE5467" w:rsidRPr="006D6B43">
        <w:rPr>
          <w:rFonts w:ascii="Times New Roman" w:hAnsi="Times New Roman"/>
          <w:sz w:val="24"/>
          <w:szCs w:val="24"/>
        </w:rPr>
        <w:t>51</w:t>
      </w:r>
      <w:r w:rsidRPr="006D6B43">
        <w:rPr>
          <w:rFonts w:ascii="Times New Roman" w:hAnsi="Times New Roman"/>
          <w:sz w:val="24"/>
          <w:szCs w:val="24"/>
        </w:rPr>
        <w:t>).</w:t>
      </w:r>
      <w:r w:rsidR="00FC5421" w:rsidRPr="006D6B43">
        <w:rPr>
          <w:rFonts w:ascii="Times New Roman" w:hAnsi="Times New Roman"/>
          <w:sz w:val="24"/>
          <w:szCs w:val="24"/>
        </w:rPr>
        <w:t xml:space="preserve"> </w:t>
      </w:r>
    </w:p>
    <w:bookmarkEnd w:id="6"/>
    <w:p w:rsidR="005074EE" w:rsidRPr="00C6204A" w:rsidRDefault="005074EE" w:rsidP="005F6B96">
      <w:pPr>
        <w:ind w:firstLine="567"/>
        <w:jc w:val="both"/>
        <w:rPr>
          <w:color w:val="FF0000"/>
          <w:highlight w:val="yellow"/>
        </w:rPr>
      </w:pPr>
    </w:p>
    <w:p w:rsidR="00DD2FEA" w:rsidRPr="00C6204A" w:rsidRDefault="00DD2FEA" w:rsidP="005F6B96">
      <w:pPr>
        <w:ind w:firstLine="567"/>
        <w:jc w:val="both"/>
        <w:rPr>
          <w:color w:val="FF0000"/>
          <w:highlight w:val="yellow"/>
        </w:rPr>
        <w:sectPr w:rsidR="00DD2FEA" w:rsidRPr="00C6204A" w:rsidSect="008831F6">
          <w:pgSz w:w="11906" w:h="16838"/>
          <w:pgMar w:top="851" w:right="425" w:bottom="709" w:left="1276" w:header="709" w:footer="709" w:gutter="0"/>
          <w:cols w:space="708"/>
          <w:docGrid w:linePitch="360"/>
        </w:sectPr>
      </w:pPr>
    </w:p>
    <w:tbl>
      <w:tblPr>
        <w:tblW w:w="162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31"/>
        <w:gridCol w:w="949"/>
        <w:gridCol w:w="849"/>
        <w:gridCol w:w="846"/>
        <w:gridCol w:w="849"/>
        <w:gridCol w:w="42"/>
        <w:gridCol w:w="30"/>
        <w:gridCol w:w="778"/>
        <w:gridCol w:w="74"/>
        <w:gridCol w:w="46"/>
        <w:gridCol w:w="377"/>
        <w:gridCol w:w="16"/>
        <w:gridCol w:w="10"/>
        <w:gridCol w:w="48"/>
        <w:gridCol w:w="851"/>
        <w:gridCol w:w="98"/>
        <w:gridCol w:w="610"/>
        <w:gridCol w:w="109"/>
        <w:gridCol w:w="60"/>
        <w:gridCol w:w="681"/>
        <w:gridCol w:w="134"/>
        <w:gridCol w:w="66"/>
        <w:gridCol w:w="37"/>
        <w:gridCol w:w="612"/>
        <w:gridCol w:w="146"/>
        <w:gridCol w:w="77"/>
        <w:gridCol w:w="37"/>
        <w:gridCol w:w="317"/>
        <w:gridCol w:w="11"/>
        <w:gridCol w:w="48"/>
        <w:gridCol w:w="98"/>
        <w:gridCol w:w="695"/>
        <w:gridCol w:w="73"/>
        <w:gridCol w:w="636"/>
        <w:gridCol w:w="202"/>
        <w:gridCol w:w="82"/>
        <w:gridCol w:w="648"/>
        <w:gridCol w:w="230"/>
        <w:gridCol w:w="93"/>
        <w:gridCol w:w="488"/>
        <w:gridCol w:w="230"/>
        <w:gridCol w:w="93"/>
        <w:gridCol w:w="344"/>
        <w:gridCol w:w="6"/>
        <w:gridCol w:w="54"/>
        <w:gridCol w:w="107"/>
        <w:gridCol w:w="981"/>
        <w:gridCol w:w="10"/>
        <w:gridCol w:w="28"/>
        <w:gridCol w:w="29"/>
      </w:tblGrid>
      <w:tr w:rsidR="00162324" w:rsidRPr="00162324" w:rsidTr="00162324">
        <w:trPr>
          <w:gridAfter w:val="1"/>
          <w:wAfter w:w="29" w:type="dxa"/>
          <w:trHeight w:val="195"/>
        </w:trPr>
        <w:tc>
          <w:tcPr>
            <w:tcW w:w="16212" w:type="dxa"/>
            <w:gridSpan w:val="50"/>
            <w:shd w:val="clear" w:color="auto" w:fill="auto"/>
          </w:tcPr>
          <w:p w:rsidR="00162324" w:rsidRPr="00162324" w:rsidRDefault="00162324" w:rsidP="00162324">
            <w:pPr>
              <w:keepNext/>
              <w:keepLines/>
              <w:ind w:left="-57" w:right="-57"/>
              <w:jc w:val="center"/>
              <w:rPr>
                <w:b/>
                <w:bCs/>
                <w:sz w:val="22"/>
                <w:szCs w:val="22"/>
              </w:rPr>
            </w:pPr>
            <w:r w:rsidRPr="00162324">
              <w:rPr>
                <w:b/>
                <w:bCs/>
                <w:sz w:val="22"/>
                <w:szCs w:val="22"/>
              </w:rPr>
              <w:lastRenderedPageBreak/>
              <w:t xml:space="preserve">Отчет о реализации мероприятий муниципальных программ Лужского муниципального района Ленинградской области </w:t>
            </w:r>
          </w:p>
          <w:p w:rsidR="00162324" w:rsidRPr="00162324" w:rsidRDefault="00162324" w:rsidP="00162324">
            <w:pPr>
              <w:keepNext/>
              <w:keepLines/>
              <w:ind w:left="-57" w:right="-57"/>
              <w:jc w:val="center"/>
              <w:rPr>
                <w:b/>
                <w:bCs/>
                <w:sz w:val="22"/>
                <w:szCs w:val="22"/>
              </w:rPr>
            </w:pPr>
            <w:r w:rsidRPr="00162324">
              <w:rPr>
                <w:b/>
                <w:bCs/>
                <w:sz w:val="22"/>
                <w:szCs w:val="22"/>
              </w:rPr>
              <w:t>за 2024 год</w:t>
            </w:r>
          </w:p>
          <w:p w:rsidR="00162324" w:rsidRPr="00162324" w:rsidRDefault="00162324" w:rsidP="00162324">
            <w:pPr>
              <w:keepNext/>
              <w:keepLines/>
              <w:ind w:left="-57" w:right="-57"/>
              <w:jc w:val="center"/>
              <w:rPr>
                <w:sz w:val="14"/>
                <w:szCs w:val="14"/>
              </w:rPr>
            </w:pPr>
          </w:p>
          <w:p w:rsidR="00162324" w:rsidRPr="00162324" w:rsidRDefault="00162324" w:rsidP="00162324">
            <w:pPr>
              <w:keepNext/>
              <w:keepLines/>
              <w:ind w:left="-57" w:right="-57"/>
              <w:jc w:val="right"/>
              <w:rPr>
                <w:sz w:val="14"/>
                <w:szCs w:val="14"/>
              </w:rPr>
            </w:pPr>
            <w:r w:rsidRPr="00162324">
              <w:rPr>
                <w:sz w:val="14"/>
                <w:szCs w:val="14"/>
              </w:rPr>
              <w:t>Тыс. руб.</w:t>
            </w:r>
          </w:p>
        </w:tc>
      </w:tr>
      <w:tr w:rsidR="00162324" w:rsidRPr="00162324" w:rsidTr="00162324">
        <w:trPr>
          <w:gridAfter w:val="1"/>
          <w:wAfter w:w="29" w:type="dxa"/>
          <w:trHeight w:val="195"/>
        </w:trPr>
        <w:tc>
          <w:tcPr>
            <w:tcW w:w="375" w:type="dxa"/>
            <w:vMerge w:val="restart"/>
            <w:shd w:val="clear" w:color="auto" w:fill="auto"/>
            <w:hideMark/>
          </w:tcPr>
          <w:p w:rsidR="00162324" w:rsidRPr="00162324" w:rsidRDefault="00162324" w:rsidP="00162324">
            <w:pPr>
              <w:keepNext/>
              <w:keepLines/>
              <w:ind w:left="-57" w:right="-57"/>
              <w:jc w:val="center"/>
              <w:rPr>
                <w:b/>
                <w:bCs/>
                <w:sz w:val="14"/>
                <w:szCs w:val="14"/>
              </w:rPr>
            </w:pPr>
            <w:r w:rsidRPr="00162324">
              <w:rPr>
                <w:b/>
                <w:bCs/>
                <w:sz w:val="14"/>
                <w:szCs w:val="14"/>
              </w:rPr>
              <w:t>№ пп</w:t>
            </w:r>
          </w:p>
        </w:tc>
        <w:tc>
          <w:tcPr>
            <w:tcW w:w="1931" w:type="dxa"/>
            <w:vMerge w:val="restart"/>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Наименование подпрограммы/мероприятий программы (подпрограммы)</w:t>
            </w:r>
          </w:p>
        </w:tc>
        <w:tc>
          <w:tcPr>
            <w:tcW w:w="949" w:type="dxa"/>
            <w:vMerge w:val="restart"/>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Соисполнитель / участник мероприятия</w:t>
            </w:r>
          </w:p>
        </w:tc>
        <w:tc>
          <w:tcPr>
            <w:tcW w:w="3907" w:type="dxa"/>
            <w:gridSpan w:val="10"/>
            <w:shd w:val="clear" w:color="auto" w:fill="auto"/>
            <w:hideMark/>
          </w:tcPr>
          <w:p w:rsidR="00162324" w:rsidRPr="00162324" w:rsidRDefault="00162324" w:rsidP="00162324">
            <w:pPr>
              <w:keepNext/>
              <w:keepLines/>
              <w:ind w:left="-57" w:right="-57"/>
              <w:jc w:val="center"/>
              <w:rPr>
                <w:b/>
                <w:bCs/>
                <w:sz w:val="14"/>
                <w:szCs w:val="14"/>
              </w:rPr>
            </w:pPr>
            <w:r w:rsidRPr="00162324">
              <w:rPr>
                <w:b/>
                <w:bCs/>
                <w:sz w:val="14"/>
                <w:szCs w:val="14"/>
              </w:rPr>
              <w:t>Объем финансирования план на 2024 год</w:t>
            </w:r>
          </w:p>
        </w:tc>
        <w:tc>
          <w:tcPr>
            <w:tcW w:w="3893" w:type="dxa"/>
            <w:gridSpan w:val="16"/>
            <w:shd w:val="clear" w:color="auto" w:fill="auto"/>
            <w:hideMark/>
          </w:tcPr>
          <w:p w:rsidR="00162324" w:rsidRPr="00162324" w:rsidRDefault="00162324" w:rsidP="00162324">
            <w:pPr>
              <w:keepNext/>
              <w:keepLines/>
              <w:ind w:left="-57" w:right="-57"/>
              <w:jc w:val="center"/>
              <w:rPr>
                <w:b/>
                <w:bCs/>
                <w:sz w:val="14"/>
                <w:szCs w:val="14"/>
              </w:rPr>
            </w:pPr>
            <w:r w:rsidRPr="00162324">
              <w:rPr>
                <w:b/>
                <w:bCs/>
                <w:sz w:val="14"/>
                <w:szCs w:val="14"/>
              </w:rPr>
              <w:t>Объем финансирования факт за 2024 год</w:t>
            </w:r>
          </w:p>
        </w:tc>
        <w:tc>
          <w:tcPr>
            <w:tcW w:w="3971" w:type="dxa"/>
            <w:gridSpan w:val="15"/>
            <w:shd w:val="clear" w:color="auto" w:fill="auto"/>
            <w:hideMark/>
          </w:tcPr>
          <w:p w:rsidR="00162324" w:rsidRPr="00162324" w:rsidRDefault="00162324" w:rsidP="00162324">
            <w:pPr>
              <w:keepNext/>
              <w:keepLines/>
              <w:ind w:left="-57" w:right="-57"/>
              <w:jc w:val="center"/>
              <w:rPr>
                <w:b/>
                <w:bCs/>
                <w:sz w:val="14"/>
                <w:szCs w:val="14"/>
              </w:rPr>
            </w:pPr>
            <w:r w:rsidRPr="00162324">
              <w:rPr>
                <w:b/>
                <w:bCs/>
                <w:sz w:val="14"/>
                <w:szCs w:val="14"/>
              </w:rPr>
              <w:t>Выполнено на отчетную дату нарастающим итогом,</w:t>
            </w:r>
          </w:p>
        </w:tc>
        <w:tc>
          <w:tcPr>
            <w:tcW w:w="1186" w:type="dxa"/>
            <w:gridSpan w:val="6"/>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Результат выполнения / причины не выполнения</w:t>
            </w:r>
          </w:p>
        </w:tc>
      </w:tr>
      <w:tr w:rsidR="00162324" w:rsidRPr="00162324" w:rsidTr="00162324">
        <w:trPr>
          <w:gridAfter w:val="1"/>
          <w:wAfter w:w="29" w:type="dxa"/>
          <w:trHeight w:val="165"/>
        </w:trPr>
        <w:tc>
          <w:tcPr>
            <w:tcW w:w="375" w:type="dxa"/>
            <w:vMerge/>
            <w:shd w:val="clear" w:color="auto" w:fill="auto"/>
            <w:hideMark/>
          </w:tcPr>
          <w:p w:rsidR="00162324" w:rsidRPr="00162324" w:rsidRDefault="00162324" w:rsidP="00162324">
            <w:pPr>
              <w:keepNext/>
              <w:keepLines/>
              <w:ind w:left="-57" w:right="-57"/>
              <w:jc w:val="center"/>
              <w:rPr>
                <w:b/>
                <w:bCs/>
                <w:sz w:val="14"/>
                <w:szCs w:val="14"/>
              </w:rPr>
            </w:pPr>
          </w:p>
        </w:tc>
        <w:tc>
          <w:tcPr>
            <w:tcW w:w="1931" w:type="dxa"/>
            <w:vMerge/>
            <w:shd w:val="clear" w:color="auto" w:fill="auto"/>
            <w:hideMark/>
          </w:tcPr>
          <w:p w:rsidR="00162324" w:rsidRPr="00162324" w:rsidRDefault="00162324" w:rsidP="00162324">
            <w:pPr>
              <w:keepNext/>
              <w:keepLines/>
              <w:ind w:left="-57" w:right="-57"/>
              <w:jc w:val="center"/>
              <w:rPr>
                <w:sz w:val="14"/>
                <w:szCs w:val="14"/>
              </w:rPr>
            </w:pPr>
          </w:p>
        </w:tc>
        <w:tc>
          <w:tcPr>
            <w:tcW w:w="949" w:type="dxa"/>
            <w:vMerge/>
            <w:shd w:val="clear" w:color="auto" w:fill="auto"/>
            <w:hideMark/>
          </w:tcPr>
          <w:p w:rsidR="00162324" w:rsidRPr="00162324" w:rsidRDefault="00162324" w:rsidP="00162324">
            <w:pPr>
              <w:keepNext/>
              <w:keepLines/>
              <w:ind w:left="-57" w:right="-57"/>
              <w:jc w:val="center"/>
              <w:rPr>
                <w:sz w:val="14"/>
                <w:szCs w:val="14"/>
              </w:rPr>
            </w:pPr>
          </w:p>
        </w:tc>
        <w:tc>
          <w:tcPr>
            <w:tcW w:w="849" w:type="dxa"/>
            <w:vMerge w:val="restart"/>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Всего</w:t>
            </w:r>
          </w:p>
        </w:tc>
        <w:tc>
          <w:tcPr>
            <w:tcW w:w="3058" w:type="dxa"/>
            <w:gridSpan w:val="9"/>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в т.ч.</w:t>
            </w:r>
          </w:p>
        </w:tc>
        <w:tc>
          <w:tcPr>
            <w:tcW w:w="909"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Всего</w:t>
            </w:r>
          </w:p>
        </w:tc>
        <w:tc>
          <w:tcPr>
            <w:tcW w:w="2984" w:type="dxa"/>
            <w:gridSpan w:val="1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в т.ч.</w:t>
            </w:r>
          </w:p>
        </w:tc>
        <w:tc>
          <w:tcPr>
            <w:tcW w:w="852" w:type="dxa"/>
            <w:gridSpan w:val="4"/>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Всего</w:t>
            </w:r>
          </w:p>
        </w:tc>
        <w:tc>
          <w:tcPr>
            <w:tcW w:w="3119" w:type="dxa"/>
            <w:gridSpan w:val="11"/>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в т.ч.</w:t>
            </w:r>
          </w:p>
        </w:tc>
        <w:tc>
          <w:tcPr>
            <w:tcW w:w="1186" w:type="dxa"/>
            <w:gridSpan w:val="6"/>
            <w:shd w:val="clear" w:color="auto" w:fill="auto"/>
            <w:hideMark/>
          </w:tcPr>
          <w:p w:rsidR="00162324" w:rsidRPr="00162324" w:rsidRDefault="00162324" w:rsidP="00162324">
            <w:pPr>
              <w:keepNext/>
              <w:keepLines/>
              <w:ind w:left="-57" w:right="-57"/>
              <w:jc w:val="center"/>
              <w:rPr>
                <w:sz w:val="14"/>
                <w:szCs w:val="14"/>
              </w:rPr>
            </w:pPr>
          </w:p>
        </w:tc>
      </w:tr>
      <w:tr w:rsidR="00162324" w:rsidRPr="00162324" w:rsidTr="00162324">
        <w:trPr>
          <w:gridAfter w:val="2"/>
          <w:wAfter w:w="57" w:type="dxa"/>
          <w:trHeight w:val="330"/>
        </w:trPr>
        <w:tc>
          <w:tcPr>
            <w:tcW w:w="375" w:type="dxa"/>
            <w:vMerge/>
            <w:shd w:val="clear" w:color="auto" w:fill="auto"/>
            <w:hideMark/>
          </w:tcPr>
          <w:p w:rsidR="00162324" w:rsidRPr="00162324" w:rsidRDefault="00162324" w:rsidP="00162324">
            <w:pPr>
              <w:keepNext/>
              <w:keepLines/>
              <w:ind w:left="-57" w:right="-57"/>
              <w:jc w:val="center"/>
              <w:rPr>
                <w:b/>
                <w:bCs/>
                <w:sz w:val="14"/>
                <w:szCs w:val="14"/>
              </w:rPr>
            </w:pPr>
          </w:p>
        </w:tc>
        <w:tc>
          <w:tcPr>
            <w:tcW w:w="1931" w:type="dxa"/>
            <w:vMerge/>
            <w:shd w:val="clear" w:color="auto" w:fill="auto"/>
            <w:hideMark/>
          </w:tcPr>
          <w:p w:rsidR="00162324" w:rsidRPr="00162324" w:rsidRDefault="00162324" w:rsidP="00162324">
            <w:pPr>
              <w:keepNext/>
              <w:keepLines/>
              <w:ind w:left="-57" w:right="-57"/>
              <w:jc w:val="center"/>
              <w:rPr>
                <w:sz w:val="14"/>
                <w:szCs w:val="14"/>
              </w:rPr>
            </w:pPr>
          </w:p>
        </w:tc>
        <w:tc>
          <w:tcPr>
            <w:tcW w:w="949" w:type="dxa"/>
            <w:vMerge/>
            <w:shd w:val="clear" w:color="auto" w:fill="auto"/>
            <w:hideMark/>
          </w:tcPr>
          <w:p w:rsidR="00162324" w:rsidRPr="00162324" w:rsidRDefault="00162324" w:rsidP="00162324">
            <w:pPr>
              <w:keepNext/>
              <w:keepLines/>
              <w:ind w:left="-57" w:right="-57"/>
              <w:jc w:val="center"/>
              <w:rPr>
                <w:sz w:val="14"/>
                <w:szCs w:val="14"/>
              </w:rPr>
            </w:pPr>
          </w:p>
        </w:tc>
        <w:tc>
          <w:tcPr>
            <w:tcW w:w="849" w:type="dxa"/>
            <w:vMerge/>
            <w:shd w:val="clear" w:color="auto" w:fill="auto"/>
            <w:hideMark/>
          </w:tcPr>
          <w:p w:rsidR="00162324" w:rsidRPr="00162324" w:rsidRDefault="00162324" w:rsidP="00162324">
            <w:pPr>
              <w:keepNext/>
              <w:keepLines/>
              <w:ind w:left="-57" w:right="-57"/>
              <w:jc w:val="center"/>
              <w:rPr>
                <w:sz w:val="14"/>
                <w:szCs w:val="14"/>
              </w:rPr>
            </w:pPr>
          </w:p>
        </w:tc>
        <w:tc>
          <w:tcPr>
            <w:tcW w:w="846" w:type="dxa"/>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федеральный</w:t>
            </w:r>
          </w:p>
        </w:tc>
        <w:tc>
          <w:tcPr>
            <w:tcW w:w="849" w:type="dxa"/>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областной</w:t>
            </w:r>
          </w:p>
        </w:tc>
        <w:tc>
          <w:tcPr>
            <w:tcW w:w="850"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местный бюджет</w:t>
            </w:r>
          </w:p>
        </w:tc>
        <w:tc>
          <w:tcPr>
            <w:tcW w:w="523" w:type="dxa"/>
            <w:gridSpan w:val="5"/>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прочие источники</w:t>
            </w:r>
          </w:p>
        </w:tc>
        <w:tc>
          <w:tcPr>
            <w:tcW w:w="899" w:type="dxa"/>
            <w:gridSpan w:val="2"/>
            <w:shd w:val="clear" w:color="auto" w:fill="auto"/>
            <w:hideMark/>
          </w:tcPr>
          <w:p w:rsidR="00162324" w:rsidRPr="00162324" w:rsidRDefault="00162324" w:rsidP="00162324">
            <w:pPr>
              <w:keepNext/>
              <w:keepLines/>
              <w:ind w:left="-57" w:right="-57"/>
              <w:jc w:val="center"/>
              <w:rPr>
                <w:sz w:val="14"/>
                <w:szCs w:val="14"/>
              </w:rPr>
            </w:pPr>
          </w:p>
        </w:tc>
        <w:tc>
          <w:tcPr>
            <w:tcW w:w="708" w:type="dxa"/>
            <w:gridSpan w:val="2"/>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федеральный</w:t>
            </w:r>
          </w:p>
        </w:tc>
        <w:tc>
          <w:tcPr>
            <w:tcW w:w="850"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областной</w:t>
            </w:r>
          </w:p>
        </w:tc>
        <w:tc>
          <w:tcPr>
            <w:tcW w:w="849" w:type="dxa"/>
            <w:gridSpan w:val="4"/>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местный бюджет</w:t>
            </w:r>
          </w:p>
        </w:tc>
        <w:tc>
          <w:tcPr>
            <w:tcW w:w="588" w:type="dxa"/>
            <w:gridSpan w:val="5"/>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прочие источники</w:t>
            </w:r>
          </w:p>
        </w:tc>
        <w:tc>
          <w:tcPr>
            <w:tcW w:w="841" w:type="dxa"/>
            <w:gridSpan w:val="3"/>
            <w:shd w:val="clear" w:color="auto" w:fill="auto"/>
            <w:hideMark/>
          </w:tcPr>
          <w:p w:rsidR="00162324" w:rsidRPr="00162324" w:rsidRDefault="00162324" w:rsidP="00162324">
            <w:pPr>
              <w:keepNext/>
              <w:keepLines/>
              <w:ind w:left="-57" w:right="-57"/>
              <w:jc w:val="center"/>
              <w:rPr>
                <w:sz w:val="14"/>
                <w:szCs w:val="14"/>
              </w:rPr>
            </w:pPr>
          </w:p>
        </w:tc>
        <w:tc>
          <w:tcPr>
            <w:tcW w:w="709" w:type="dxa"/>
            <w:gridSpan w:val="2"/>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федеральный</w:t>
            </w:r>
          </w:p>
        </w:tc>
        <w:tc>
          <w:tcPr>
            <w:tcW w:w="932"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областной</w:t>
            </w:r>
          </w:p>
        </w:tc>
        <w:tc>
          <w:tcPr>
            <w:tcW w:w="811"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местный бюджет</w:t>
            </w:r>
          </w:p>
        </w:tc>
        <w:tc>
          <w:tcPr>
            <w:tcW w:w="673" w:type="dxa"/>
            <w:gridSpan w:val="4"/>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прочие источники</w:t>
            </w:r>
          </w:p>
        </w:tc>
        <w:tc>
          <w:tcPr>
            <w:tcW w:w="1152" w:type="dxa"/>
            <w:gridSpan w:val="4"/>
            <w:shd w:val="clear" w:color="auto" w:fill="auto"/>
            <w:hideMark/>
          </w:tcPr>
          <w:p w:rsidR="00162324" w:rsidRPr="00162324" w:rsidRDefault="00162324" w:rsidP="00162324">
            <w:pPr>
              <w:keepNext/>
              <w:keepLines/>
              <w:ind w:left="-57" w:right="-57"/>
              <w:jc w:val="center"/>
              <w:rPr>
                <w:sz w:val="14"/>
                <w:szCs w:val="14"/>
              </w:rPr>
            </w:pPr>
          </w:p>
        </w:tc>
      </w:tr>
      <w:tr w:rsidR="00162324" w:rsidRPr="00162324" w:rsidTr="00162324">
        <w:trPr>
          <w:gridAfter w:val="2"/>
          <w:wAfter w:w="57" w:type="dxa"/>
          <w:trHeight w:val="165"/>
        </w:trPr>
        <w:tc>
          <w:tcPr>
            <w:tcW w:w="375" w:type="dxa"/>
            <w:shd w:val="clear" w:color="auto" w:fill="auto"/>
            <w:noWrap/>
            <w:hideMark/>
          </w:tcPr>
          <w:p w:rsidR="00162324" w:rsidRPr="00162324" w:rsidRDefault="00162324" w:rsidP="00162324">
            <w:pPr>
              <w:keepNext/>
              <w:keepLines/>
              <w:ind w:left="-57" w:right="-57"/>
              <w:jc w:val="center"/>
              <w:rPr>
                <w:sz w:val="14"/>
                <w:szCs w:val="14"/>
              </w:rPr>
            </w:pPr>
          </w:p>
        </w:tc>
        <w:tc>
          <w:tcPr>
            <w:tcW w:w="1931" w:type="dxa"/>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w:t>
            </w:r>
          </w:p>
        </w:tc>
        <w:tc>
          <w:tcPr>
            <w:tcW w:w="949" w:type="dxa"/>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2</w:t>
            </w:r>
          </w:p>
        </w:tc>
        <w:tc>
          <w:tcPr>
            <w:tcW w:w="849" w:type="dxa"/>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3</w:t>
            </w:r>
          </w:p>
        </w:tc>
        <w:tc>
          <w:tcPr>
            <w:tcW w:w="846" w:type="dxa"/>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4</w:t>
            </w:r>
          </w:p>
        </w:tc>
        <w:tc>
          <w:tcPr>
            <w:tcW w:w="849" w:type="dxa"/>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5</w:t>
            </w:r>
          </w:p>
        </w:tc>
        <w:tc>
          <w:tcPr>
            <w:tcW w:w="850"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6</w:t>
            </w:r>
          </w:p>
        </w:tc>
        <w:tc>
          <w:tcPr>
            <w:tcW w:w="523" w:type="dxa"/>
            <w:gridSpan w:val="5"/>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7</w:t>
            </w:r>
          </w:p>
        </w:tc>
        <w:tc>
          <w:tcPr>
            <w:tcW w:w="899" w:type="dxa"/>
            <w:gridSpan w:val="2"/>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8</w:t>
            </w:r>
          </w:p>
        </w:tc>
        <w:tc>
          <w:tcPr>
            <w:tcW w:w="708" w:type="dxa"/>
            <w:gridSpan w:val="2"/>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9</w:t>
            </w:r>
          </w:p>
        </w:tc>
        <w:tc>
          <w:tcPr>
            <w:tcW w:w="850"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10</w:t>
            </w:r>
          </w:p>
        </w:tc>
        <w:tc>
          <w:tcPr>
            <w:tcW w:w="849" w:type="dxa"/>
            <w:gridSpan w:val="4"/>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11</w:t>
            </w:r>
          </w:p>
        </w:tc>
        <w:tc>
          <w:tcPr>
            <w:tcW w:w="588" w:type="dxa"/>
            <w:gridSpan w:val="5"/>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12</w:t>
            </w:r>
          </w:p>
        </w:tc>
        <w:tc>
          <w:tcPr>
            <w:tcW w:w="841"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13</w:t>
            </w:r>
          </w:p>
        </w:tc>
        <w:tc>
          <w:tcPr>
            <w:tcW w:w="709" w:type="dxa"/>
            <w:gridSpan w:val="2"/>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14</w:t>
            </w:r>
          </w:p>
        </w:tc>
        <w:tc>
          <w:tcPr>
            <w:tcW w:w="932"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15</w:t>
            </w:r>
          </w:p>
        </w:tc>
        <w:tc>
          <w:tcPr>
            <w:tcW w:w="811" w:type="dxa"/>
            <w:gridSpan w:val="3"/>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16</w:t>
            </w:r>
          </w:p>
        </w:tc>
        <w:tc>
          <w:tcPr>
            <w:tcW w:w="673" w:type="dxa"/>
            <w:gridSpan w:val="4"/>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17</w:t>
            </w:r>
          </w:p>
        </w:tc>
        <w:tc>
          <w:tcPr>
            <w:tcW w:w="1152" w:type="dxa"/>
            <w:gridSpan w:val="4"/>
            <w:shd w:val="clear" w:color="auto" w:fill="auto"/>
            <w:hideMark/>
          </w:tcPr>
          <w:p w:rsidR="00162324" w:rsidRPr="00162324" w:rsidRDefault="00162324" w:rsidP="00162324">
            <w:pPr>
              <w:keepNext/>
              <w:keepLines/>
              <w:ind w:left="-57" w:right="-57"/>
              <w:jc w:val="center"/>
              <w:rPr>
                <w:sz w:val="14"/>
                <w:szCs w:val="14"/>
              </w:rPr>
            </w:pPr>
            <w:r w:rsidRPr="00162324">
              <w:rPr>
                <w:sz w:val="14"/>
                <w:szCs w:val="14"/>
              </w:rPr>
              <w:t>18</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5837" w:type="dxa"/>
            <w:gridSpan w:val="49"/>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Муниципальная программа «Современное образование в Лужском муниципальном районе»</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2592489,30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312987,52</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1381495,76</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897831,01</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175,00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2592489,30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312987,52</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1381495,76</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897831,01</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175,00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2506368,61</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312987,52</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1379846,31</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813359,78</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175,00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748 837,61</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253 946,63</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215 732,89</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279 158,09</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748 837,61</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253 946,63</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215 732,89</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279 158,09</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669 961,06</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253 946,63</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215 732,89</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200 281,53</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Региональные проекты всего:</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25 855,55</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13 324,46</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10 252,63</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2 278,46</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25 855,55</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13 324,46</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10 252,63</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2 278,46</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25 724,43</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13 324,46</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10 252,63</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2 147,34</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87" w:type="dxa"/>
            <w:gridSpan w:val="1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 Региональный проект «Современная школа» </w:t>
            </w:r>
          </w:p>
        </w:tc>
        <w:tc>
          <w:tcPr>
            <w:tcW w:w="909"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77"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66"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81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МКУ «Лужский ЦБУК»/ Общеобразовательные организации: 2024: СОШ2, СОШ3, СОШ4, СОШ5</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9 401,43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5 635,68</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2 775,78</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989,97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9 401,43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5 635,68</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2 775,78</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989,97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9 346,07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5 635,68</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2 775,78</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934,61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87" w:type="dxa"/>
            <w:gridSpan w:val="1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1.2. Региональный проект «Успех каждого ребенка» </w:t>
            </w:r>
          </w:p>
        </w:tc>
        <w:tc>
          <w:tcPr>
            <w:tcW w:w="909"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77"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66"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4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МКУ «Лужский ЦБУК/ Общеобразовательные организации: 2024: СОШ3, СОШ4</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4 333,41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140,86</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3 759,21</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433,34</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4 333,41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140,86</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3 759,21</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433,34</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4 333,41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140,86</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3 759,21</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433,34</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65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МКУ «Лужский ЦБУК/ Общеобразовательные организации: 2024: МОУ Толмачевская СОШ</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704,46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419,93</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206,83</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77,70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704,46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419,93</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206,83</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77,70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696,41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419,93</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206,83</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69,64</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87" w:type="dxa"/>
            <w:gridSpan w:val="1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1.3. Региональный проект «Цифровая образовательная среда» </w:t>
            </w:r>
          </w:p>
        </w:tc>
        <w:tc>
          <w:tcPr>
            <w:tcW w:w="909"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77"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66"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81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МКУ «Лужский ЦБУК/ Общеобразовательные организации: 2024: Толмачевская СОШ, Оредежская СОШ</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7 165,22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4 279,81</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2 107,97</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777,45</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7 165,22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4 279,81</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2 107,97</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777,45</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7 097,52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4 279,81</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2 107,97</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709,75</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87" w:type="dxa"/>
            <w:gridSpan w:val="1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w:t>
            </w:r>
            <w:r w:rsidR="00FE0AB9" w:rsidRPr="00162324">
              <w:rPr>
                <w:b/>
                <w:bCs/>
                <w:sz w:val="14"/>
                <w:szCs w:val="14"/>
              </w:rPr>
              <w:t>4. Региональный</w:t>
            </w:r>
            <w:r w:rsidRPr="00162324">
              <w:rPr>
                <w:b/>
                <w:bCs/>
                <w:sz w:val="14"/>
                <w:szCs w:val="14"/>
              </w:rPr>
              <w:t xml:space="preserve"> проект «Патриотическое воспитание граждан Российской Федерации» </w:t>
            </w:r>
          </w:p>
        </w:tc>
        <w:tc>
          <w:tcPr>
            <w:tcW w:w="909"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7"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1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66"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МКУ «Лужский ЦБУК/ Общеобразовательные организации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4 251,02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2 848,18</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1 402,84</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4 251,02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2 848,18</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1 402,84</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4 251,02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2 848,18</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1 402,84</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 Отраслевые проекты всего:</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722 982,06</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240 622,17</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205 480,27</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276 879,62</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722 982,06</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240 622,17</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205 480,27</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276 879,62</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644 236,63</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240 622,17</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205 480,27</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198 134,19</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87" w:type="dxa"/>
            <w:gridSpan w:val="1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2.1. Отраслевой проект "Сохранение и развитие материально-технической базы дошкольного образования"</w:t>
            </w:r>
          </w:p>
        </w:tc>
        <w:tc>
          <w:tcPr>
            <w:tcW w:w="909"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77"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66"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2.1.1.  Расходы на укрепление материально-технической базы организаций дошкольного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 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1 154,22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1 038,80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115,42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1 154,22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1 038,80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115,42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1 154,22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1 038,80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115,42</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2.1.2.  Расходы на реновацию дошкольных образовательных организаций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231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2.1.3.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949" w:type="dxa"/>
            <w:shd w:val="clear" w:color="auto" w:fill="auto"/>
            <w:hideMark/>
          </w:tcPr>
          <w:p w:rsidR="00162324" w:rsidRPr="00162324" w:rsidRDefault="00FE0AB9" w:rsidP="00162324">
            <w:pPr>
              <w:keepNext/>
              <w:keepLines/>
              <w:ind w:left="-57" w:right="-57"/>
              <w:rPr>
                <w:sz w:val="14"/>
                <w:szCs w:val="14"/>
              </w:rPr>
            </w:pPr>
            <w:r>
              <w:rPr>
                <w:sz w:val="14"/>
                <w:szCs w:val="14"/>
              </w:rPr>
              <w:t xml:space="preserve">ОТСиЖКХ </w:t>
            </w:r>
            <w:r w:rsidR="00162324" w:rsidRPr="00162324">
              <w:rPr>
                <w:sz w:val="14"/>
                <w:szCs w:val="14"/>
              </w:rPr>
              <w:t>администрации Лужского 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3 105,12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3 105,12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3 105,12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3 105,12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перенос сроков выполнения на 2025 год</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2.1.4.  Укрепление материально-технической базы организаций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 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3 040,97</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3 040,97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3 040,97</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3 040,97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3 040,97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3 040,97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87" w:type="dxa"/>
            <w:gridSpan w:val="1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2.2. Отраслевой проект "Сохранение и развитие материально-технической базы общего и дополнительного образования"</w:t>
            </w:r>
          </w:p>
        </w:tc>
        <w:tc>
          <w:tcPr>
            <w:tcW w:w="909"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77"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66"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2.2.1.  Укрепление материально-технической базы организаций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220 816,88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220 816,88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220 816,88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220 816,88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145 526,28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145 526,28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перенос сроков выполнения на 2025 год</w:t>
            </w:r>
          </w:p>
        </w:tc>
      </w:tr>
      <w:tr w:rsidR="00162324" w:rsidRPr="00162324" w:rsidTr="00162324">
        <w:trPr>
          <w:gridAfter w:val="2"/>
          <w:wAfter w:w="57" w:type="dxa"/>
          <w:trHeight w:val="297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2.2.2.  Реализация мероприятий по модернизации школьных систем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Организации общего </w:t>
            </w:r>
            <w:r w:rsidR="00FE0AB9" w:rsidRPr="00162324">
              <w:rPr>
                <w:sz w:val="14"/>
                <w:szCs w:val="14"/>
              </w:rPr>
              <w:t xml:space="preserve">образования: </w:t>
            </w:r>
            <w:r w:rsidRPr="00162324">
              <w:rPr>
                <w:sz w:val="14"/>
                <w:szCs w:val="14"/>
              </w:rPr>
              <w:t xml:space="preserve">СОШ2, СОШ3, СОШ6, Ям-Тесовская СОШ, Загорская СОШ - Детский сад, Оредежская СОШ, Мшинская СОШ.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478 658,72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240 622,17</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189 855,93</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48 180,62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478 658,72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240 622,17</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189 855,93</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48 180,62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478 309,00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240 622,17</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189 855,93</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47 830,90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2.2.3.  Расходы на укрепление материально-технической базы организаций общего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5 302,78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4 772,50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530,28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5 302,78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4 772,50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530,28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5 302,78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4 772,50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530,28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2.2.4.  Расходы на укрепление материально-технической базы организаций дополнительного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1 501,67</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1 351,50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150,17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1 501,67</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1 351,50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150,17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1 501,67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1 351,50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150,17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2.2.5.  Расходы на проведение капитального ремонта спортивных площадок (стадионов) общеобразовательных организаций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2.2.6. Обновление материально-технической базы столовых и пищеблоков общеобразовательных организаций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r w:rsidR="00FE0AB9">
              <w:rPr>
                <w:sz w:val="14"/>
                <w:szCs w:val="14"/>
              </w:rPr>
              <w:t>:</w:t>
            </w:r>
            <w:r w:rsidRPr="00162324">
              <w:rPr>
                <w:sz w:val="14"/>
                <w:szCs w:val="14"/>
              </w:rPr>
              <w:t xml:space="preserve"> Серебрянская СОШ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9 401,71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8 461,54</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940,17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9 401,71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8 461,54</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940,17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9 401,71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8 461,54</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940,17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Процессная часть:</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1 843 651,68</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59 040,89</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1 165 762,87</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618 672,93</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175,00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1 843 651,68</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59 040,89</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1 165 762,87</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618 672,93</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175,00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1 836 407,55</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59 040,89</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1 164 113,42</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613 078,25</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175,00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1.Комплекс процессных мероприятий «Обеспечение присмотра и ухода, реализации программ дошкольного образования»</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566 624,77</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396 671,60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169 953,17</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566 624,77</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396 671,60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169 953,17</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566 622,54</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396 671,60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169 950,94</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1. Предоставление</w:t>
            </w:r>
            <w:r w:rsidRPr="00162324">
              <w:rPr>
                <w:sz w:val="14"/>
                <w:szCs w:val="14"/>
              </w:rPr>
              <w:t xml:space="preserve"> муниципальным бюджетным и автономным организациям субсидий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167 394,51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167 394,51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167 394,51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167 394,51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167 392,28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167 392,28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14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396 671,60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396 671,60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396 671,60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396 671,60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396 671,60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396 671,60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1.3. Обеспечение безопасных условий и охраны труда в организациях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134,48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134,48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134,48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134,48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134,48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134,48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4. Обязательный</w:t>
            </w:r>
            <w:r w:rsidRPr="00162324">
              <w:rPr>
                <w:sz w:val="14"/>
                <w:szCs w:val="14"/>
              </w:rPr>
              <w:t xml:space="preserve"> медицинский осмотр в организациях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2 424,19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2 424,19</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2 424,19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2 424,19</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2 424,19</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2 424,19</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5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 Комплекс процессных мероприятий «Оказание мер социальной поддержки семьям, имеющим детей»</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8 484,40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 Комплекс процессных мероприятий «Сохранение и развитие материально-технической базы организаций дошкольного образования»</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12 063,18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1 700,00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10 363,18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12 063,18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1 700,00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10 363,18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9 323,07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1 700,00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7 623,07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w:t>
            </w:r>
            <w:r w:rsidR="00FE0AB9" w:rsidRPr="00162324">
              <w:rPr>
                <w:sz w:val="14"/>
                <w:szCs w:val="14"/>
              </w:rPr>
              <w:t>1. Укрепление</w:t>
            </w:r>
            <w:r w:rsidRPr="00162324">
              <w:rPr>
                <w:sz w:val="14"/>
                <w:szCs w:val="14"/>
              </w:rPr>
              <w:t xml:space="preserve"> материально-технической базы организаций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10 273,71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10 273,71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10 273,71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10 273,71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7 533,60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7 533,60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экономия за счет учреждений, по которым запланирован ремонт в рамках программы АПК в 2025 году (работы не проведены в связи с предстоящей модернизацией)</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w:t>
            </w:r>
            <w:r w:rsidR="00FE0AB9" w:rsidRPr="00162324">
              <w:rPr>
                <w:sz w:val="14"/>
                <w:szCs w:val="14"/>
              </w:rPr>
              <w:t>2. Расходы</w:t>
            </w:r>
            <w:r w:rsidRPr="00162324">
              <w:rPr>
                <w:sz w:val="14"/>
                <w:szCs w:val="14"/>
              </w:rPr>
              <w:t xml:space="preserve"> на поддержку развития общественной инфраструктуры муниципального значения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1 789,47</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1 700,00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89,47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1 789,47</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1 700,00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89,47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1 789,47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1 700,00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89,47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47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3.3. Межевание земельных участков</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Организации дошкольного образования/ общеобразовательные организации имеющие дошкольные </w:t>
            </w:r>
            <w:r w:rsidR="00FE0AB9" w:rsidRPr="00162324">
              <w:rPr>
                <w:sz w:val="14"/>
                <w:szCs w:val="14"/>
              </w:rPr>
              <w:t>группы: МДОУ</w:t>
            </w:r>
            <w:r w:rsidRPr="00162324">
              <w:rPr>
                <w:sz w:val="14"/>
                <w:szCs w:val="14"/>
              </w:rPr>
              <w:t xml:space="preserve"> Детский сад 18</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 Комплекс процессных мероприятий «Обеспечение присмотра и ухода, реализации программ общего образования»</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890 691,57</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42 217,97</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164 487,00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890 691,57</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42 217,97</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164 487,00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890 605,62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42 217,97</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164 401,06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4.1. Предоставление муниципальным бюджетным и автономным организациям субсидий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162 345,46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162 345,46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162 345,46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162 345,46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162 259,52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162 259,52</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31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683 986,60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4.3. Обязательный медицинский осмотр в организациях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1 977,68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1 977,68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1 977,68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1 977,68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1 977,68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1 977,68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4.4. Обеспечение безопасных условий и охраны труда в организациях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163,86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163,86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163,86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163,86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163,86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163,86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81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w:t>
            </w:r>
            <w:r w:rsidR="00FE0AB9" w:rsidRPr="00162324">
              <w:rPr>
                <w:sz w:val="14"/>
                <w:szCs w:val="14"/>
              </w:rPr>
              <w:t>5. Ежемесячное</w:t>
            </w:r>
            <w:r w:rsidRPr="00162324">
              <w:rPr>
                <w:sz w:val="14"/>
                <w:szCs w:val="1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41 777,46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41 777,46</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41 777,46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41 777,46</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41 777,46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41 777,46</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14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w:t>
            </w:r>
            <w:r w:rsidR="00FE0AB9" w:rsidRPr="00162324">
              <w:rPr>
                <w:sz w:val="14"/>
                <w:szCs w:val="14"/>
              </w:rPr>
              <w:t>6. Ежемесячное</w:t>
            </w:r>
            <w:r w:rsidRPr="00162324">
              <w:rPr>
                <w:sz w:val="14"/>
                <w:szCs w:val="14"/>
              </w:rPr>
              <w:t xml:space="preserve">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440,51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440,51</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440,51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440,51</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440,51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440,51</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17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83 284,50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16 822,92</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66 461,58</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83 284,50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16 822,92</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66 461,58</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81 635,05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16 822,92</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64 812,13</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5.</w:t>
            </w:r>
            <w:r w:rsidR="00FE0AB9" w:rsidRPr="00162324">
              <w:rPr>
                <w:sz w:val="14"/>
                <w:szCs w:val="14"/>
              </w:rPr>
              <w:t>1. Предоставление</w:t>
            </w:r>
            <w:r w:rsidRPr="00162324">
              <w:rPr>
                <w:sz w:val="14"/>
                <w:szCs w:val="14"/>
              </w:rPr>
              <w:t xml:space="preserve">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35 414,50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35 414,50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35 414,50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35 414,50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34 165,07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34 165,07</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5.2.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47 870,00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16 822,92</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31 047,08</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47 870,00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16 822,92</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31 047,08</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47 469,98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16 822,92</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30 647,06</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 Комплекс процессных мероприятий «Сохранение и развитие материально-технической базы организаций общего образования»</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9 084,52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8 509,52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175,00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9 084,52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8 509,52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175,00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8 127,65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400,00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7 552,65</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175,00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6.</w:t>
            </w:r>
            <w:r w:rsidR="00FE0AB9" w:rsidRPr="00162324">
              <w:rPr>
                <w:sz w:val="14"/>
                <w:szCs w:val="14"/>
              </w:rPr>
              <w:t>1. Укрепление</w:t>
            </w:r>
            <w:r w:rsidRPr="00162324">
              <w:rPr>
                <w:sz w:val="14"/>
                <w:szCs w:val="14"/>
              </w:rPr>
              <w:t xml:space="preserve"> материально-технической базы организаций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8 663,47</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8 488,47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175,00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8 663,47</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8 488,47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175,00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7 706,60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7 531,60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175,00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экономия за счет учреждений, по которым проводится модернизация в 2024-2025 годах.</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6.</w:t>
            </w:r>
            <w:r w:rsidR="00FE0AB9" w:rsidRPr="00162324">
              <w:rPr>
                <w:sz w:val="14"/>
                <w:szCs w:val="14"/>
              </w:rPr>
              <w:t>2. Расходы</w:t>
            </w:r>
            <w:r w:rsidRPr="00162324">
              <w:rPr>
                <w:sz w:val="14"/>
                <w:szCs w:val="14"/>
              </w:rPr>
              <w:t xml:space="preserve"> на поддержку развития общественной инфраструктуры муниципального значения.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 2024: СОШ2, Скребловская СОШ</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421,05</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21,05</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421,05</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21,05</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421,05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400,00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21,05</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5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7. Комплекс процессных </w:t>
            </w:r>
            <w:r w:rsidR="00FE0AB9" w:rsidRPr="00162324">
              <w:rPr>
                <w:b/>
                <w:bCs/>
                <w:sz w:val="14"/>
                <w:szCs w:val="14"/>
              </w:rPr>
              <w:t>мероприятий «</w:t>
            </w:r>
            <w:r w:rsidRPr="00162324">
              <w:rPr>
                <w:b/>
                <w:bCs/>
                <w:sz w:val="14"/>
                <w:szCs w:val="14"/>
              </w:rPr>
              <w:t>Поддержка работы школьных лесничеств»</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225,00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225,00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25,00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225,00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7.</w:t>
            </w:r>
            <w:r w:rsidR="00FE0AB9" w:rsidRPr="00162324">
              <w:rPr>
                <w:sz w:val="14"/>
                <w:szCs w:val="14"/>
              </w:rPr>
              <w:t>1. Расходы</w:t>
            </w:r>
            <w:r w:rsidRPr="00162324">
              <w:rPr>
                <w:sz w:val="14"/>
                <w:szCs w:val="14"/>
              </w:rPr>
              <w:t xml:space="preserve"> на организацию работы школьных лесничеств</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 Толмачевская СОШ</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225,00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225,00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25,00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225,00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5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 Комплекс процессных мероприятий «Обеспечение реализации программ дополнительного образования»</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213 491,63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213 491,63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213 491,63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213 491,63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213 490,90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213 490,90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8.</w:t>
            </w:r>
            <w:r w:rsidR="00FE0AB9" w:rsidRPr="00162324">
              <w:rPr>
                <w:sz w:val="14"/>
                <w:szCs w:val="14"/>
              </w:rPr>
              <w:t>1. Предоставление</w:t>
            </w:r>
            <w:r w:rsidRPr="00162324">
              <w:rPr>
                <w:sz w:val="14"/>
                <w:szCs w:val="14"/>
              </w:rPr>
              <w:t xml:space="preserve"> муниципальным бюджетным и автономным организациям субсидий.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166 982,32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166 982,32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166 982,32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166 982,32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166 981,60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166 981,60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8.2. Обеспечение функционирования модели персонифицированного финансирования дополнительного образования детей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45 738,59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45 738,59</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45 738,59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45 738,59</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45 738,59</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45 738,59</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8.</w:t>
            </w:r>
            <w:r w:rsidR="00FE0AB9" w:rsidRPr="00162324">
              <w:rPr>
                <w:sz w:val="14"/>
                <w:szCs w:val="14"/>
              </w:rPr>
              <w:t>3. Обязательный</w:t>
            </w:r>
            <w:r w:rsidRPr="00162324">
              <w:rPr>
                <w:sz w:val="14"/>
                <w:szCs w:val="14"/>
              </w:rPr>
              <w:t xml:space="preserve"> медицинский осмотр в </w:t>
            </w:r>
            <w:r w:rsidR="00FE0AB9" w:rsidRPr="00162324">
              <w:rPr>
                <w:sz w:val="14"/>
                <w:szCs w:val="14"/>
              </w:rPr>
              <w:t>организациях образования</w:t>
            </w:r>
            <w:r w:rsidRPr="00162324">
              <w:rPr>
                <w:sz w:val="14"/>
                <w:szCs w:val="14"/>
              </w:rPr>
              <w:t>.</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667,53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667,53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667,53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667,53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667,53</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667,53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8.</w:t>
            </w:r>
            <w:r w:rsidR="00FE0AB9" w:rsidRPr="00162324">
              <w:rPr>
                <w:sz w:val="14"/>
                <w:szCs w:val="14"/>
              </w:rPr>
              <w:t>4. Обеспечение</w:t>
            </w:r>
            <w:r w:rsidRPr="00162324">
              <w:rPr>
                <w:sz w:val="14"/>
                <w:szCs w:val="14"/>
              </w:rPr>
              <w:t xml:space="preserve"> безопасных условий и охраны труда в организациях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дополнительного образования       2024: КЦ</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103,19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103,19</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103,19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103,19</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103,19</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103,19</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9.Комплекс процессных мероприятий «Сохранение и развитие материально-технической базы организаций дополнительного образования»</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13 457,44</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12 957,44</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13 457,44</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12 957,44</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11 904,06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500,00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11 404,06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9.</w:t>
            </w:r>
            <w:r w:rsidR="00FE0AB9" w:rsidRPr="00162324">
              <w:rPr>
                <w:sz w:val="14"/>
                <w:szCs w:val="14"/>
              </w:rPr>
              <w:t>1. Укрепление</w:t>
            </w:r>
            <w:r w:rsidRPr="00162324">
              <w:rPr>
                <w:sz w:val="14"/>
                <w:szCs w:val="14"/>
              </w:rPr>
              <w:t xml:space="preserve"> материально-технической базы организаций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12 931,12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12 931,12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12 931,12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12 931,12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11 377,74</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11 377,74</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перенос выполнение работ на 2025 год</w:t>
            </w:r>
          </w:p>
        </w:tc>
      </w:tr>
      <w:tr w:rsidR="00162324" w:rsidRPr="00162324" w:rsidTr="00162324">
        <w:trPr>
          <w:gridAfter w:val="2"/>
          <w:wAfter w:w="57" w:type="dxa"/>
          <w:trHeight w:val="132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9.</w:t>
            </w:r>
            <w:r w:rsidR="00FE0AB9" w:rsidRPr="00162324">
              <w:rPr>
                <w:sz w:val="14"/>
                <w:szCs w:val="14"/>
              </w:rPr>
              <w:t>2. Расходы</w:t>
            </w:r>
            <w:r w:rsidRPr="00162324">
              <w:rPr>
                <w:sz w:val="14"/>
                <w:szCs w:val="14"/>
              </w:rPr>
              <w:t xml:space="preserve"> на поддержку развития общественной инфраструктуры муниципального значения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Организации дополнительного </w:t>
            </w:r>
            <w:r w:rsidR="00FE0AB9" w:rsidRPr="00162324">
              <w:rPr>
                <w:sz w:val="14"/>
                <w:szCs w:val="14"/>
              </w:rPr>
              <w:t xml:space="preserve">образования: </w:t>
            </w:r>
            <w:r w:rsidRPr="00162324">
              <w:rPr>
                <w:sz w:val="14"/>
                <w:szCs w:val="14"/>
              </w:rPr>
              <w:t>ЦДЮТ</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526,32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26,32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526,32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26,32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526,32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500,00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26,32</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10. Комплекс процессных мероприятий  «Обеспечение отдыха и оздоровления детей, подростков и молодежи»</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10 597,60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5 489,09</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5 108,51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10 597,60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5 489,09</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5 108,51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10 469,10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5 489,09</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4 980,01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10.</w:t>
            </w:r>
            <w:r w:rsidR="00FE0AB9" w:rsidRPr="00162324">
              <w:rPr>
                <w:sz w:val="14"/>
                <w:szCs w:val="14"/>
              </w:rPr>
              <w:t>1. Расходы</w:t>
            </w:r>
            <w:r w:rsidRPr="00162324">
              <w:rPr>
                <w:sz w:val="14"/>
                <w:szCs w:val="14"/>
              </w:rPr>
              <w:t xml:space="preserve"> на мероприятия по оздоровлению детей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 ЦДЮТ, Лужская ДЮСШ</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4 370,11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4 370,11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4 370,11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4 370,11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4 370,11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4 370,11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10.</w:t>
            </w:r>
            <w:r w:rsidR="00FE0AB9" w:rsidRPr="00162324">
              <w:rPr>
                <w:sz w:val="14"/>
                <w:szCs w:val="14"/>
              </w:rPr>
              <w:t>2. Расходы</w:t>
            </w:r>
            <w:r w:rsidRPr="00162324">
              <w:rPr>
                <w:sz w:val="14"/>
                <w:szCs w:val="14"/>
              </w:rPr>
              <w:t xml:space="preserve"> на организацию отдыха детей, находящихся в трудной жизненной ситуации, в каникулярное время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6 227,49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5 489,09</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738,40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6 227,49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5 489,09</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738,40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6 098,99</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5 489,09</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609,90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 Комплекс процессных мероприятий «Обеспечение реализации муниципальной программы»</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35 622,08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1 844,60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33 777,48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35 622,08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1 844,60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33 777,48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35 495,16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1 844,60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33 650,56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w:t>
            </w:r>
            <w:r w:rsidR="00FE0AB9" w:rsidRPr="00162324">
              <w:rPr>
                <w:sz w:val="14"/>
                <w:szCs w:val="14"/>
              </w:rPr>
              <w:t>1. Расходы</w:t>
            </w:r>
            <w:r w:rsidRPr="00162324">
              <w:rPr>
                <w:sz w:val="14"/>
                <w:szCs w:val="14"/>
              </w:rPr>
              <w:t xml:space="preserve"> на обеспечение деятельности муниципальных казенных учреждений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МКУ «Лужский ЦБУК</w:t>
            </w:r>
            <w:r w:rsidR="00FE0AB9" w:rsidRPr="00162324">
              <w:rPr>
                <w:sz w:val="14"/>
                <w:szCs w:val="14"/>
              </w:rPr>
              <w:t>», МКУ</w:t>
            </w:r>
            <w:r w:rsidRPr="00162324">
              <w:rPr>
                <w:sz w:val="14"/>
                <w:szCs w:val="14"/>
              </w:rPr>
              <w:t xml:space="preserve"> «Лужский ИМЦ»</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33 777,48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33 777,48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33 777,48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33 777,48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33 650,56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33 650,56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9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11.2.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МКУ «Лужский ЦБУК»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1 106,80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1 106,80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1 106,80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1 106,80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1 106,80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1 106,80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w:t>
            </w:r>
            <w:r w:rsidR="00FE0AB9" w:rsidRPr="00162324">
              <w:rPr>
                <w:sz w:val="14"/>
                <w:szCs w:val="14"/>
              </w:rPr>
              <w:t>3. Выплата</w:t>
            </w:r>
            <w:r w:rsidRPr="00162324">
              <w:rPr>
                <w:sz w:val="14"/>
                <w:szCs w:val="14"/>
              </w:rPr>
              <w:t xml:space="preserve">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МКУ «Лужский ЦБУК»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737,80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737,80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737,80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737,80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737,80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737,80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5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12. Комплекс процессных </w:t>
            </w:r>
            <w:r w:rsidR="00FE0AB9" w:rsidRPr="00162324">
              <w:rPr>
                <w:b/>
                <w:bCs/>
                <w:sz w:val="14"/>
                <w:szCs w:val="14"/>
              </w:rPr>
              <w:t>мероприятий «</w:t>
            </w:r>
            <w:r w:rsidRPr="00162324">
              <w:rPr>
                <w:b/>
                <w:bCs/>
                <w:sz w:val="14"/>
                <w:szCs w:val="14"/>
              </w:rPr>
              <w:t>Содействие развитию кадрового потенциала»</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12.1. Развитие кадрового потенциала системы дошкольного, общего и дополнительного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МКУ Лужский ИМЦ, организации образования</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Денежные средства на реализацию в 2024 году не предусмотрены</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2</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программа "Развитие сельского хозяйства Лужского муниципального района Ленинградской области"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260916,37</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84507,30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49878,04</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117880,02</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8651,00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260826,37</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84447,00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49848,34</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117880,02</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8651,00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259542,72</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84447,00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49461,49</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116983,23</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8651,00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233182,91</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84507,30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41623,04</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98401,56</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8651,00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233092,91</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84447,00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41593,34</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98401,56</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8651,00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232252,12</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84447,00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41593,34</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97560,77</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8651,00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Отраслевой проект "Современный облик сельских территорий"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ЛМР/МКУ Лужский ЦБУК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231307,42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84507,30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41623,04</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96526,07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8651,00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231217,42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84447,00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41593,34</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96526,07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8651,00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230376,82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84447,00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41593,34</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95685,48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8651,00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 Обеспечение комплексного развития сельских территорий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ЛМР/МКУ Лужский ЦБУК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140144,82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84507,30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41623,04</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14014,48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140054,82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84447,00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41593,34</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14014,48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140044,82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84447,00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41593,34</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14004,48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1.2. Расходы на мероприятия по капитальному ремонту объектов</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ЛМР/МКУ Лужский ЦБУК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77661,99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69010,99</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8651,00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77661,99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69010,99</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8651,00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77661,99</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69010,99</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8651,00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47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1.3.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ЛМР/администрации сельских поселений</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13500,61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13500,61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13500,61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13500,61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12670,01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12670,01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Причины не полного освоения денежных </w:t>
            </w:r>
            <w:r w:rsidR="00FE0AB9" w:rsidRPr="00162324">
              <w:rPr>
                <w:sz w:val="14"/>
                <w:szCs w:val="14"/>
              </w:rPr>
              <w:t>средств.</w:t>
            </w:r>
            <w:r w:rsidRPr="00162324">
              <w:rPr>
                <w:sz w:val="14"/>
                <w:szCs w:val="14"/>
              </w:rPr>
              <w:t xml:space="preserve"> При расчете потребности в бюджете были предусмотрены средства на оказание дополнительной финансовой помощи </w:t>
            </w:r>
            <w:r w:rsidR="00FE0AB9" w:rsidRPr="00162324">
              <w:rPr>
                <w:sz w:val="14"/>
                <w:szCs w:val="14"/>
              </w:rPr>
              <w:t>Осьминскому</w:t>
            </w:r>
            <w:r w:rsidRPr="00162324">
              <w:rPr>
                <w:sz w:val="14"/>
                <w:szCs w:val="14"/>
              </w:rPr>
              <w:t xml:space="preserve"> сельскому поселению на софинансирование работ по объектам «Устройство детской площадки по адресу: Ленинградская область, Лужский район, Осьминское сельское поселение, деревня Саба". В 2024 году заявление о предоставления МБТ об оказании дополнительной финансовой </w:t>
            </w:r>
            <w:r w:rsidR="00FE0AB9" w:rsidRPr="00162324">
              <w:rPr>
                <w:sz w:val="14"/>
                <w:szCs w:val="14"/>
              </w:rPr>
              <w:t>помощи от</w:t>
            </w:r>
            <w:r w:rsidRPr="00162324">
              <w:rPr>
                <w:sz w:val="14"/>
                <w:szCs w:val="14"/>
              </w:rPr>
              <w:t xml:space="preserve"> Осьминского </w:t>
            </w:r>
            <w:r w:rsidR="00FE0AB9" w:rsidRPr="00162324">
              <w:rPr>
                <w:sz w:val="14"/>
                <w:szCs w:val="14"/>
              </w:rPr>
              <w:t>спи</w:t>
            </w:r>
            <w:r w:rsidRPr="00162324">
              <w:rPr>
                <w:sz w:val="14"/>
                <w:szCs w:val="14"/>
              </w:rPr>
              <w:t xml:space="preserve"> не поступало.</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 Отраслевой проект "Благоустройство сельских территорий"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ЛМР/администрации сельских поселений</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1875,30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1875,30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ЛМР/администрации сельских поселений</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1875,49</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1875,30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1875,30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Процессная часть</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27733,46</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8255,00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19478,46</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27733,46</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8255,00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19478,46</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27290,61</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7868,15</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19422,46</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Комплекс процессных мероприятий "</w:t>
            </w:r>
            <w:r w:rsidR="00FE0AB9" w:rsidRPr="00162324">
              <w:rPr>
                <w:b/>
                <w:bCs/>
                <w:sz w:val="14"/>
                <w:szCs w:val="14"/>
              </w:rPr>
              <w:t>Развитие</w:t>
            </w:r>
            <w:r w:rsidRPr="00162324">
              <w:rPr>
                <w:b/>
                <w:bCs/>
                <w:sz w:val="14"/>
                <w:szCs w:val="14"/>
              </w:rPr>
              <w:t xml:space="preserve"> агропромышленного комплекса Лужского муниципального района Ленинградской области"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27733,46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8255,00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19478,46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27733,46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8255,00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19478,46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27290,61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7868,15</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19422,46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 Поддержка развития сельскохозяйственного производства</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16529,95</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16529,95</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16529,95</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16529,95</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16529,95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16529,95</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1.1.1. В том числе: </w:t>
            </w:r>
            <w:r w:rsidR="00FE0AB9" w:rsidRPr="00162324">
              <w:rPr>
                <w:sz w:val="14"/>
                <w:szCs w:val="14"/>
              </w:rPr>
              <w:t>сельскохозяйственных</w:t>
            </w:r>
            <w:r w:rsidRPr="00162324">
              <w:rPr>
                <w:sz w:val="14"/>
                <w:szCs w:val="14"/>
              </w:rPr>
              <w:t xml:space="preserve"> организаций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16181,29</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16181,29</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16181,29</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16181,29</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16181,29</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16181,29</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1.1.2 Крестьянских (фермерских) хозяйств</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40,65</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40,65</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40,65</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40,65</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40,65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40,65</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1.1.3. Личных подсобных хозяйств</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308,00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308,00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308,00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308,00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308,00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308,00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1.2. Расходы на организацию и проведение </w:t>
            </w:r>
            <w:r w:rsidR="00FE0AB9" w:rsidRPr="00162324">
              <w:rPr>
                <w:sz w:val="14"/>
                <w:szCs w:val="14"/>
              </w:rPr>
              <w:t>ярмарок</w:t>
            </w:r>
            <w:r w:rsidRPr="00162324">
              <w:rPr>
                <w:sz w:val="14"/>
                <w:szCs w:val="14"/>
              </w:rPr>
              <w:t>, конкурсов</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2948,51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2948,51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2948,51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2948,51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2892,51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2892,51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14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1.3. Полномочия по поддержке сельскохозяйственного производства</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8255,00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8255,00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8255,00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8255,00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7868,15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7868,15</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В связи с уменьшением количества получателей субсидии на возмещение части затрат по приобретению комбикорма на содержание сельскохозяйственных животных и птицы в 2024 году, а также предоставляем получателями субсидии документов на оплату комбикорма в меньшем объеме, чем планировали в начале года при заключении соглашения, образовался остаток неиспользованных субвенций в размере 386 855,00 рублей.</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3</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программа «Управление муниципальными финансами и муниципальным </w:t>
            </w:r>
            <w:r w:rsidR="00FE0AB9" w:rsidRPr="00162324">
              <w:rPr>
                <w:b/>
                <w:bCs/>
                <w:sz w:val="14"/>
                <w:szCs w:val="14"/>
              </w:rPr>
              <w:t>долгом Лужского</w:t>
            </w:r>
            <w:r w:rsidRPr="00162324">
              <w:rPr>
                <w:b/>
                <w:bCs/>
                <w:sz w:val="14"/>
                <w:szCs w:val="14"/>
              </w:rPr>
              <w:t xml:space="preserve"> муниципального района»</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226786,63</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191283,80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35502,83</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226786,63</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191283,80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35502,83</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226786,63</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191283,80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35502,83</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Проектная часть не предусмотрена</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Процессная часть</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226786,63</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191283,80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35502,83</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226786,63</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191283,80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35502,83</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226786,63</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191283,80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35502,83</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 Процентные платежи по муниципальному долгу муниципального образования</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 Расходы на мероприятия по развитию и поддержке информационных технологий, обеспечивающих бюджетный процесс</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550,83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550,83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550,83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550,83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550,83</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550,83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3.1. Дотации на выравнивание бюджетной обеспеченности поселений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34952,00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34952,00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34952,00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34952,00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34952,00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34952,00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3.2. Полномочия по расчету и предоставлению дотаций на выравнивание бюджетной обеспеченности поселений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191283,80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191283,80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191283,80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191283,80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191283,80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191283,80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4.1. Ежемесячное размещение на официальном сайте администрации Лужского муниципального района отчетов об исполнении бюджета и ежегодное размещение реестра расходных обязательств Лужского муниципального района</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Комитет финансов</w:t>
            </w: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4</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программа «Развитие молодежного </w:t>
            </w:r>
            <w:r w:rsidR="00FE0AB9" w:rsidRPr="00162324">
              <w:rPr>
                <w:b/>
                <w:bCs/>
                <w:sz w:val="14"/>
                <w:szCs w:val="14"/>
              </w:rPr>
              <w:t>потенциала Лужского</w:t>
            </w:r>
            <w:r w:rsidRPr="00162324">
              <w:rPr>
                <w:b/>
                <w:bCs/>
                <w:sz w:val="14"/>
                <w:szCs w:val="14"/>
              </w:rPr>
              <w:t xml:space="preserve"> муниципального района»</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Всего по программе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3358,85</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962,22</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2396,64</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3358,85</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962,22</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2396,64</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3358,85</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962,22</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2396,64</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Процессная часть</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КПМ "Создание условий и возможностей для успешной социализации и самореализации молодежи"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Организация и проведение культурно-массовых и молодежных массовых мероприятий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1070,60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КПМ "Патриотическое воспитание молодежи"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Реализация комплекса мер по гражданско-патриотическому и духовно-нравственному воспитанию молодежи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796,00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КПМ "Профилактика асоциального поведения, пропаганда семейных ценностей и содействие занятости молодежи"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1492,25</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962,22</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530,03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1492,25</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962,22</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530,03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1492,25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962,22</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530,03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Пропаганда здорового образа жизни и семейных ценностей</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423,12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423,12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423,12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423,12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423,12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423,12</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Расходы на поддержку содействия трудовой адаптации и занятости молодежи</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1069,13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962,22</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106,91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1069,13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962,22</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106,91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1069,13</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962,22</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106,91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5</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Стимулирование экономической активности Лужского муниципального района»</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9257,94</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6483,80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2774,14</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9257,94</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6483,80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2774,14</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7853,50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5219,80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2633,70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Проектная часть</w:t>
            </w:r>
          </w:p>
        </w:tc>
        <w:tc>
          <w:tcPr>
            <w:tcW w:w="9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1404,44</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1264,00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140,44</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1404,44</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1264,00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140,44</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17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 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949" w:type="dxa"/>
            <w:vMerge w:val="restart"/>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ОАиГ</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1404,44</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1264,00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140,44</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1404,44</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1264,00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140,44</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1.1.1. Проведение комплексных кадастровых работ</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1404,44</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1264,00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140,44</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1404,44</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1264,00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140,44</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В </w:t>
            </w:r>
            <w:r w:rsidR="00FE0AB9" w:rsidRPr="00162324">
              <w:rPr>
                <w:sz w:val="14"/>
                <w:szCs w:val="14"/>
              </w:rPr>
              <w:t>соответствии</w:t>
            </w:r>
            <w:r w:rsidRPr="00162324">
              <w:rPr>
                <w:sz w:val="14"/>
                <w:szCs w:val="14"/>
              </w:rPr>
              <w:t xml:space="preserve"> с распоряжением Ленинградского областного комитета по управлению муниципальным имуществом показатели по мероприятию, а также денежные средства перенесены на 2025 год</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2. Процессная часть </w:t>
            </w:r>
          </w:p>
        </w:tc>
        <w:tc>
          <w:tcPr>
            <w:tcW w:w="9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7853,50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5219,80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2633,70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7853,50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5219,80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2633,70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7853,50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5219,80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2633,70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97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2.1. Комплекс процессных мероприятий «Совершенствование системы стратегического управления социально-экономическим развитием Лужского муниципального района»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1"/>
          <w:wAfter w:w="29"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2.1.2. Разработка, контроль, мониторинг и корректировка документов стратегического планирования Лужского муниципального района</w:t>
            </w:r>
          </w:p>
        </w:tc>
        <w:tc>
          <w:tcPr>
            <w:tcW w:w="949" w:type="dxa"/>
            <w:vMerge w:val="restart"/>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 xml:space="preserve">КЭРиИД </w:t>
            </w: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 Комплекс процессных мероприятий «Развитие туристского потенциала Лужского муниципального района»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2.2.2. Расходы на мероприятия по организации и проведению целевых информационно- рекламных семинаров по раскрытию туристического потенциала Лужского района и изготовление туристическо- информационных материалов</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2.2.2.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2.3. Комплекс процессных мероприятий «Поддержка спроса»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2483,13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2249,80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233,33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2483,13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2249,80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233,33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2483,13</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2249,80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233,33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2.3.1.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2333,33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2100,00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233,33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2333,33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233,33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2333,33</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2100,00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233,33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2.3.2. Расходы на проведение информационно-аналитического наблюдения за осуществлением торговой деятельности</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149,80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149,80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149,80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149,80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149,80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149,80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2.4. Комплекс процессных мероприятий «Инфраструктурная и информационная поддержка субъектов малого и среднего предпринимательства»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2.4.1. Предоставление субсидий организациям муниципальной инфраструктуры поддержки предпринимательства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1560,36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2.5. Комплекс процессных мероприятий «Обеспечение благоприятного инвестиционного климата»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1"/>
          <w:wAfter w:w="29"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2.5.1. Обеспечение эффективной реализации требований Муниципального стандарта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2.5.2. Оценка регулирующего воздействия нормативно- правовых актов Лужского муниципального района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2.5.3. Снижение административных барьеров</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 Комплекс процессных мероприятий «Поддержка конкурентоспособности субъектов МСП»</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3330,00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2970,00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360,00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3330,00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2970,00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360,00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3330,00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2970,00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360,00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1"/>
          <w:wAfter w:w="29"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2.6.1. Расширение доступа субъектов МСП к муниципальному имуществу</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2.6.2. Информационная, консультационная поддержка субъектов малого и среднего предпринимательства, самозанятых граждан и физических лиц, желающих открыть собственное дело</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2.6.3. Популяризация предпринимательской деятельности</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2.6.4. Содействие росту конкурентоспособности и продвижению продукции субъектов малого предпринимательства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 Финансирование не предусмотрено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2.6.5. Оказание мер поддержки плательщикам налога на профессиональный доход </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2.6.6. Оказание мер поддержки для молодежного предпринимательства (самозанятые граждане и индивидуальные предприниматели в возрасте до 35 лет)</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2.6.7. Оказание мер поддержки субъектам социального предпринимательства</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32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2.6.8.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3300,00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2970,00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3300,00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2970,00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330,00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3300,00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2970,00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5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6</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Муниципальная программа "Развитие физической культуры и спорта в Лужском муниципальном районе"</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57392,56</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1960,00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55432,56</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57392,56</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1960,00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55432,56</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57240,55</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1960,00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55280,55</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Процессная часть </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Комплекс процессных мероприятий «Развитие физической культуры и спорта на территории Лужского муниципального района»</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57392,56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1960,00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55432,56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57392,56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1960,00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55432,56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57240,55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1960,00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55280,55</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 «Предоставление муниципальным бюджетным и автономным организациям субсидий»</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34964,53</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34964,53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34964,53</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34964,53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34964,53</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34964,53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 «Проведение районных спортивно-массовых и физкультурно-оздоровительных мероприятий»</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3384,31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3384,31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3384,31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3384,31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3384,31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3384,31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 «Подготовка и участие в областных физкультурных и спортивных мероприятиях»</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4480,56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4480,56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4480,56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4480,56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4480,55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4480,55</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 «Расходы на поддержку развития общественной инфраструктуры муниципального значения»</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2063,16</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1960,00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103,16</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2063,16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1960,00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103,16</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2063,16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1960,00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103,16</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5. Приобретение объектов недвижимого имущества в муниципальную собственность</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12500,00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12500,00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12500,00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12500,00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12348,00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12348,00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7</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 xml:space="preserve">Развитие </w:t>
            </w:r>
            <w:r w:rsidR="00FE0AB9" w:rsidRPr="00162324">
              <w:rPr>
                <w:b/>
                <w:bCs/>
                <w:sz w:val="14"/>
                <w:szCs w:val="14"/>
              </w:rPr>
              <w:t>культуры в</w:t>
            </w:r>
            <w:r w:rsidRPr="00162324">
              <w:rPr>
                <w:b/>
                <w:bCs/>
                <w:sz w:val="14"/>
                <w:szCs w:val="14"/>
              </w:rPr>
              <w:t xml:space="preserve"> Лужском муниципальном районе»</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107739,83</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3371,60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104368,23</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107739,83</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15838,30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91901,53</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98958,20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3310,73</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95647,46</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Проектная часть</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77500,00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77500,00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77500,00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77500,00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74250,00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74250,00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1.Отраслевой проект «Современный облик сельских территорий»</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1. Иные</w:t>
            </w:r>
            <w:r w:rsidRPr="00162324">
              <w:rPr>
                <w:sz w:val="14"/>
                <w:szCs w:val="14"/>
              </w:rPr>
              <w:t xml:space="preserve"> межбюджетные трансферты на оказание дополнительной финансовой помощи поселениям на поддержку отрасли культуры</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3500,00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 частично. Оплата по заключенным контрактам на проектирование перенесена на 2025 год.</w:t>
            </w:r>
          </w:p>
        </w:tc>
      </w:tr>
      <w:tr w:rsidR="00162324" w:rsidRPr="00162324" w:rsidTr="00162324">
        <w:trPr>
          <w:gridAfter w:val="2"/>
          <w:wAfter w:w="57"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 Отраслевой проект «Развитие инфраструктуры культуры»</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w:t>
            </w:r>
            <w:r w:rsidR="00FE0AB9" w:rsidRPr="00162324">
              <w:rPr>
                <w:sz w:val="14"/>
                <w:szCs w:val="14"/>
              </w:rPr>
              <w:t>1. Иные</w:t>
            </w:r>
            <w:r w:rsidRPr="00162324">
              <w:rPr>
                <w:sz w:val="14"/>
                <w:szCs w:val="14"/>
              </w:rPr>
              <w:t xml:space="preserve"> межбюджетные трансферты на оказание дополнительной финансовой помощи поселениям на поддержку отрасли культуры</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74000,00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Процессная часть</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30239,83</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3371,60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26868,23</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30239,83</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15838,30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14401,53</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24708,20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3310,73</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21397,46</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 Комплекс процессных мероприятий "Создание условий для развития библиотечного дела и популяризации чтения"</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8508,91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295,80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8213,11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8508,91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295,80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8213,11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7909,87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295,80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7614,07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3.1. Расходы на обеспечение деятельности муниципальных казенных учреждений</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8022,11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8022,11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8022,11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8022,11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7423,07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7423,07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 Экономия средств по статьям "Коммунальные расходы" и "Заработная плата"</w:t>
            </w:r>
          </w:p>
        </w:tc>
      </w:tr>
      <w:tr w:rsidR="00162324" w:rsidRPr="00162324" w:rsidTr="00162324">
        <w:trPr>
          <w:gridAfter w:val="2"/>
          <w:wAfter w:w="57"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w:t>
            </w:r>
            <w:r w:rsidR="00FE0AB9" w:rsidRPr="00162324">
              <w:rPr>
                <w:sz w:val="14"/>
                <w:szCs w:val="14"/>
              </w:rPr>
              <w:t>2. Расходы</w:t>
            </w:r>
            <w:r w:rsidRPr="00162324">
              <w:rPr>
                <w:sz w:val="14"/>
                <w:szCs w:val="14"/>
              </w:rPr>
              <w:t xml:space="preserve"> на государственную поддержку отрасли культуры</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328,67</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295,80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32,87</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328,67</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295,80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32,87</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328,67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295,80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32,87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2"/>
          <w:wAfter w:w="57"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3.3. Расходы по комплектованию книжных фондов библиотек</w:t>
            </w:r>
          </w:p>
        </w:tc>
        <w:tc>
          <w:tcPr>
            <w:tcW w:w="9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158,14</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158,14</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158,14</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158,14</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158,14</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158,14</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 Комплекс процессных мероприятий "Развитие и сохранение кадрового потенциала работников в учреждениях культуры"</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18618,30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3075,80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15542,50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18618,30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15542,50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3075,80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13687,55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3014,93</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10672,62</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65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4.1. 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6151,60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3075,80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3075,80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6151,60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3075,80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3075,80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6029,86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3014,93</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3014,93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2"/>
          <w:wAfter w:w="57" w:type="dxa"/>
          <w:trHeight w:val="14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4.2. Иные межбюджетные трансферты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12466,70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12466,70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12466,70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12466,70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7657,68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7657,68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Не использованные средства резерва перенесены на 2025 год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5.Комплекс процессных мероприятий "Создание условий для развития культуры в Лужском муниципальном районе"</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3110,78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3110,78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2"/>
          <w:wAfter w:w="57" w:type="dxa"/>
          <w:trHeight w:val="33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5.1. Проведение районных мероприятий в области культуры</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3112,62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3110,78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3110,78</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8.</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Развитие жилищно-коммунального и дорожного хозяйства Лужского муниципального район»</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63321,99</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6581,07</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56740,91</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63321,99</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6581,07</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56740,91</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40833,39</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6581,07</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34252,32</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24375,65</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6581,07</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17794,58</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24375,65</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6581,07</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17794,58</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7312,31</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6581,07</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731,23</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1"/>
          <w:wAfter w:w="29" w:type="dxa"/>
          <w:trHeight w:val="195"/>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5837" w:type="dxa"/>
            <w:gridSpan w:val="49"/>
            <w:shd w:val="clear" w:color="auto" w:fill="auto"/>
            <w:hideMark/>
          </w:tcPr>
          <w:p w:rsidR="00162324" w:rsidRPr="00162324" w:rsidRDefault="00162324" w:rsidP="00162324">
            <w:pPr>
              <w:keepNext/>
              <w:keepLines/>
              <w:ind w:left="-57" w:right="-57"/>
              <w:rPr>
                <w:sz w:val="14"/>
                <w:szCs w:val="14"/>
              </w:rPr>
            </w:pPr>
            <w:r w:rsidRPr="00162324">
              <w:rPr>
                <w:sz w:val="14"/>
                <w:szCs w:val="14"/>
              </w:rPr>
              <w:t>1. Мероприятие по развитию транспортной инфраструктуры на территории Лужского муниципального района</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 Строительство остановочного пункта для организации регулярных пассажирских перевозок</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1150,00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1150,00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1150,00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1150,00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Подготовка проектной документации по объекту "Остановочный пункт с элементами кассово-диспетчерского обслуживания и площадкой отстоя автобусов в г. Луге</w:t>
            </w:r>
            <w:r w:rsidR="00FE0AB9" w:rsidRPr="00162324">
              <w:rPr>
                <w:sz w:val="14"/>
                <w:szCs w:val="14"/>
              </w:rPr>
              <w:t>» запланирована</w:t>
            </w:r>
            <w:r w:rsidRPr="00162324">
              <w:rPr>
                <w:sz w:val="14"/>
                <w:szCs w:val="14"/>
              </w:rPr>
              <w:t xml:space="preserve"> в 2025 году. Денежные </w:t>
            </w:r>
            <w:r w:rsidR="00FE0AB9" w:rsidRPr="00162324">
              <w:rPr>
                <w:sz w:val="14"/>
                <w:szCs w:val="14"/>
              </w:rPr>
              <w:t>средства перенесены</w:t>
            </w:r>
            <w:r w:rsidRPr="00162324">
              <w:rPr>
                <w:sz w:val="14"/>
                <w:szCs w:val="14"/>
              </w:rPr>
              <w:t xml:space="preserve"> на 2025 год.  </w:t>
            </w:r>
          </w:p>
        </w:tc>
      </w:tr>
      <w:tr w:rsidR="00162324" w:rsidRPr="00162324" w:rsidTr="00162324">
        <w:trPr>
          <w:gridAfter w:val="2"/>
          <w:wAfter w:w="57" w:type="dxa"/>
          <w:trHeight w:val="195"/>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2880"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2. 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9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 Расходы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7312,31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6581,07</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731,23</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7312,31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6581,07</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731,23</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7312,31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6581,07</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731,23</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Мероприятия выполнены. </w:t>
            </w:r>
          </w:p>
        </w:tc>
      </w:tr>
      <w:tr w:rsidR="00162324" w:rsidRPr="00162324" w:rsidTr="00162324">
        <w:trPr>
          <w:gridAfter w:val="2"/>
          <w:wAfter w:w="57" w:type="dxa"/>
          <w:trHeight w:val="1155"/>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2.2. Расходы на бюджетные инвестиции в объекты капитального строительства объектов газификации (в том числе проектно-изыскательские работы) собственности </w:t>
            </w:r>
            <w:r w:rsidR="00FE0AB9" w:rsidRPr="00162324">
              <w:rPr>
                <w:sz w:val="14"/>
                <w:szCs w:val="14"/>
              </w:rPr>
              <w:t>муниципальных</w:t>
            </w:r>
            <w:r w:rsidRPr="00162324">
              <w:rPr>
                <w:sz w:val="14"/>
                <w:szCs w:val="14"/>
              </w:rPr>
              <w:t xml:space="preserve"> образований (остатки средств на начало текущего финансового года)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денежные </w:t>
            </w:r>
            <w:r w:rsidR="00FE0AB9" w:rsidRPr="00162324">
              <w:rPr>
                <w:sz w:val="14"/>
                <w:szCs w:val="14"/>
              </w:rPr>
              <w:t>средства</w:t>
            </w:r>
            <w:r w:rsidRPr="00162324">
              <w:rPr>
                <w:sz w:val="14"/>
                <w:szCs w:val="14"/>
              </w:rPr>
              <w:t xml:space="preserve"> на мероприятие в 2024 году не предусматривались</w:t>
            </w:r>
          </w:p>
        </w:tc>
      </w:tr>
      <w:tr w:rsidR="00162324" w:rsidRPr="00162324" w:rsidTr="00162324">
        <w:trPr>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3729"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3. Мероприятия по газификации Лужского муниципального района</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91"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8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97"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4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71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5"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61"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6"/>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695"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6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604"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048"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5610"/>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3.1. Расходы на проектно-изыскательские работы и строительство газопровода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15913,35</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15913,35</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15913,35</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15913,35</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Запланированные денежные средства на реализацию природоохранных мероприятий на территориях сельских поселений Лужского района, не предусматриваются в бюджете Ленинградской области в рамках определенного ранее отраслевого проекта "Эффективное обращение с отходами производства и потребления на </w:t>
            </w:r>
            <w:r w:rsidR="00FE0AB9" w:rsidRPr="00162324">
              <w:rPr>
                <w:sz w:val="14"/>
                <w:szCs w:val="14"/>
              </w:rPr>
              <w:t>территории</w:t>
            </w:r>
            <w:r w:rsidRPr="00162324">
              <w:rPr>
                <w:sz w:val="14"/>
                <w:szCs w:val="14"/>
              </w:rPr>
              <w:t xml:space="preserve"> Ленинградской области" (как софинансирование), а поступают в бюджет Лужского муниципального района в виде экологических платежей, в т.ч. штрафов за негативное воздействие на окружающую среду. В связи с чем, в целях обоснованного использования поступающих денежных средств были проведены соответствующие мероприятия по разработке, формированию и утверждению муниципального проекта "Охрана окружающей среды Лужского муниципального района". Структурный </w:t>
            </w:r>
            <w:r w:rsidR="00FE0AB9" w:rsidRPr="00162324">
              <w:rPr>
                <w:sz w:val="14"/>
                <w:szCs w:val="14"/>
              </w:rPr>
              <w:t>элемент «</w:t>
            </w:r>
            <w:r w:rsidRPr="00162324">
              <w:rPr>
                <w:sz w:val="14"/>
                <w:szCs w:val="14"/>
              </w:rPr>
              <w:t xml:space="preserve">Муниципальный проект "Охрана окружающей </w:t>
            </w:r>
            <w:r w:rsidRPr="00162324">
              <w:rPr>
                <w:sz w:val="14"/>
                <w:szCs w:val="14"/>
              </w:rPr>
              <w:lastRenderedPageBreak/>
              <w:t xml:space="preserve">среды Лужского муниципального района"" добавлен в проектную часть Плана реализации муниципальной программы на период 2024-2027гг. с 2025 года (постановление от 26.12.2024 № 4428 "О внесении изменений в постановление от 02.10.2018 № 3085"). Денежные средства будут перенесены на 2025 год.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Процессная часть</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38946,334</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38946,33</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38946,334</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38946,33</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33521,088</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33521,09</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1"/>
          <w:wAfter w:w="29" w:type="dxa"/>
          <w:trHeight w:val="195"/>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5496" w:type="dxa"/>
            <w:gridSpan w:val="7"/>
            <w:shd w:val="clear" w:color="auto" w:fill="auto"/>
            <w:noWrap/>
            <w:hideMark/>
          </w:tcPr>
          <w:p w:rsidR="00162324" w:rsidRPr="00162324" w:rsidRDefault="00162324" w:rsidP="00162324">
            <w:pPr>
              <w:keepNext/>
              <w:keepLines/>
              <w:ind w:left="-57" w:right="-57"/>
              <w:rPr>
                <w:sz w:val="14"/>
                <w:szCs w:val="14"/>
              </w:rPr>
            </w:pPr>
            <w:r w:rsidRPr="00162324">
              <w:rPr>
                <w:sz w:val="14"/>
                <w:szCs w:val="14"/>
              </w:rPr>
              <w:t>1. Комплекс процессных мероприятий "Энергосбережение и повышение энергетической эффективности"</w:t>
            </w:r>
          </w:p>
        </w:tc>
        <w:tc>
          <w:tcPr>
            <w:tcW w:w="898"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393"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09"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7"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1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66"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 Реализация мероприятий по энергосбережению и повышению энергетической эффективности на территории Лужского муниципального района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КО администрации ЛМР/МКУ "Лужский ЦБУК"</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500,00</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500,00</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w:t>
            </w:r>
          </w:p>
        </w:tc>
        <w:tc>
          <w:tcPr>
            <w:tcW w:w="89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500,00</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500,00</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w:t>
            </w:r>
          </w:p>
        </w:tc>
        <w:tc>
          <w:tcPr>
            <w:tcW w:w="84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500,00</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500,00</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Мероприятия выполнены. </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394" w:type="dxa"/>
            <w:gridSpan w:val="10"/>
            <w:shd w:val="clear" w:color="auto" w:fill="auto"/>
            <w:noWrap/>
            <w:hideMark/>
          </w:tcPr>
          <w:p w:rsidR="00162324" w:rsidRPr="00162324" w:rsidRDefault="00162324" w:rsidP="00162324">
            <w:pPr>
              <w:keepNext/>
              <w:keepLines/>
              <w:ind w:left="-57" w:right="-57"/>
              <w:rPr>
                <w:sz w:val="14"/>
                <w:szCs w:val="14"/>
              </w:rPr>
            </w:pPr>
            <w:r w:rsidRPr="00162324">
              <w:rPr>
                <w:sz w:val="14"/>
                <w:szCs w:val="14"/>
              </w:rPr>
              <w:t>2. Комплекс процессных мероприятий "Содержание и ремонт автомобильных дорог и искусственных сооружений"</w:t>
            </w:r>
          </w:p>
        </w:tc>
        <w:tc>
          <w:tcPr>
            <w:tcW w:w="393"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09"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7"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8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7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1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66"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320"/>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w:t>
            </w:r>
            <w:r w:rsidR="00FE0AB9" w:rsidRPr="00162324">
              <w:rPr>
                <w:sz w:val="14"/>
                <w:szCs w:val="14"/>
              </w:rPr>
              <w:t>1. Расходы</w:t>
            </w:r>
            <w:r w:rsidRPr="00162324">
              <w:rPr>
                <w:sz w:val="14"/>
                <w:szCs w:val="14"/>
              </w:rPr>
              <w:t xml:space="preserve"> на мероприятия по обслуживанию и содержанию автомобильных дорог местного значения</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16364,97</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16364,97</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16364,97</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16364,97</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15409,46</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15409,46</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Запланированные мероприятия </w:t>
            </w:r>
            <w:r w:rsidR="00FE0AB9" w:rsidRPr="00162324">
              <w:rPr>
                <w:sz w:val="14"/>
                <w:szCs w:val="14"/>
              </w:rPr>
              <w:t>в 2024</w:t>
            </w:r>
            <w:r w:rsidRPr="00162324">
              <w:rPr>
                <w:sz w:val="14"/>
                <w:szCs w:val="14"/>
              </w:rPr>
              <w:t xml:space="preserve"> году выполнены в полном объеме, оплата проводилась по факту выполнения работ.  Экономия возникла в </w:t>
            </w:r>
            <w:r w:rsidR="00FE0AB9" w:rsidRPr="00162324">
              <w:rPr>
                <w:sz w:val="14"/>
                <w:szCs w:val="14"/>
              </w:rPr>
              <w:t>связи с</w:t>
            </w:r>
            <w:r w:rsidRPr="00162324">
              <w:rPr>
                <w:sz w:val="14"/>
                <w:szCs w:val="14"/>
              </w:rPr>
              <w:t xml:space="preserve"> отсутствием необходимости в расчистке или посыпке дорог из-за погодных условий.  Остатки денежных средств перенесены на 2025 год.</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2.2. Расходы на мероприятия по капитальному ремонту и ремонту автомобильных дорог общего пользования местного значения</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12384,64</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12384,64</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12384,64</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12384,64</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12159,05</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12159,05</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Мероприятия выполнены.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4575"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3. Комплекс процессных мероприятий "Обеспечение безопасности дорожного движения"</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497"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25"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3.1. Расходы на приобретение, ремонт и установку дорожных знаков</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Мероприятия выполнены. </w:t>
            </w:r>
          </w:p>
        </w:tc>
      </w:tr>
      <w:tr w:rsidR="00162324" w:rsidRPr="00162324" w:rsidTr="00162324">
        <w:trPr>
          <w:gridAfter w:val="2"/>
          <w:wAfter w:w="57" w:type="dxa"/>
          <w:trHeight w:val="990"/>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3.2. Проведение мероприятий по предупреждению детского дорожно-транспортного травматизма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 xml:space="preserve"> КО администрации ЛМР/МКУ "Лужский ЦБУК"</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600,00</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600,00</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600,00</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600,00</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600,00</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600,00</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Мероприятия выполнены. </w:t>
            </w:r>
          </w:p>
        </w:tc>
      </w:tr>
      <w:tr w:rsidR="00162324" w:rsidRPr="00162324" w:rsidTr="00162324">
        <w:trPr>
          <w:gridAfter w:val="2"/>
          <w:wAfter w:w="57" w:type="dxa"/>
          <w:trHeight w:val="165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3.3. Расходы на мероприятия по организации дорожного движения</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100,00</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100,00</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100,00</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100,00</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Бюджетное финансирование было запланировано на проведение неотложных мероприятий по организации дорожного движения Лужского муниципального района с последующей актуализацией КСОДД. Необходимость в проведении таких мероприятий </w:t>
            </w:r>
            <w:r w:rsidR="00FE0AB9" w:rsidRPr="00162324">
              <w:rPr>
                <w:sz w:val="14"/>
                <w:szCs w:val="14"/>
              </w:rPr>
              <w:t>в 2024</w:t>
            </w:r>
            <w:r w:rsidRPr="00162324">
              <w:rPr>
                <w:sz w:val="14"/>
                <w:szCs w:val="14"/>
              </w:rPr>
              <w:t xml:space="preserve"> году </w:t>
            </w:r>
            <w:r w:rsidR="00FE0AB9" w:rsidRPr="00162324">
              <w:rPr>
                <w:sz w:val="14"/>
                <w:szCs w:val="14"/>
              </w:rPr>
              <w:t>отсутствовала</w:t>
            </w:r>
            <w:r w:rsidRPr="00162324">
              <w:rPr>
                <w:sz w:val="14"/>
                <w:szCs w:val="14"/>
              </w:rPr>
              <w:t>. Денежные средства перенесены на 2025 год.</w:t>
            </w:r>
          </w:p>
        </w:tc>
      </w:tr>
      <w:tr w:rsidR="00162324" w:rsidRPr="00162324" w:rsidTr="00162324">
        <w:trPr>
          <w:gridAfter w:val="3"/>
          <w:wAfter w:w="6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491" w:type="dxa"/>
            <w:gridSpan w:val="23"/>
            <w:shd w:val="clear" w:color="auto" w:fill="auto"/>
            <w:noWrap/>
            <w:hideMark/>
          </w:tcPr>
          <w:p w:rsidR="00162324" w:rsidRPr="00162324" w:rsidRDefault="00162324" w:rsidP="00162324">
            <w:pPr>
              <w:keepNext/>
              <w:keepLines/>
              <w:ind w:left="-57" w:right="-57"/>
              <w:rPr>
                <w:sz w:val="14"/>
                <w:szCs w:val="14"/>
              </w:rPr>
            </w:pPr>
            <w:r w:rsidRPr="00162324">
              <w:rPr>
                <w:sz w:val="14"/>
                <w:szCs w:val="14"/>
              </w:rPr>
              <w:t>4. Комплекс процессных мероприятий "Мониторинг, регулирование качества окружающей среды и формирование экологической культуры населения Лужского муниципального района"</w:t>
            </w:r>
          </w:p>
        </w:tc>
        <w:tc>
          <w:tcPr>
            <w:tcW w:w="87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376"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66"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344"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48"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485"/>
        </w:trPr>
        <w:tc>
          <w:tcPr>
            <w:tcW w:w="375"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4.</w:t>
            </w:r>
            <w:r w:rsidR="00FE0AB9" w:rsidRPr="00162324">
              <w:rPr>
                <w:sz w:val="14"/>
                <w:szCs w:val="14"/>
              </w:rPr>
              <w:t>1. Ликвидация</w:t>
            </w:r>
            <w:r w:rsidRPr="00162324">
              <w:rPr>
                <w:sz w:val="14"/>
                <w:szCs w:val="14"/>
              </w:rPr>
              <w:t xml:space="preserve">    несанкционированных       свалок</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100,00</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100,00</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100,00</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100,00</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В рамках запланированного бюджетного финансирования предусмотрено проведение мероприятий по вывозу мусора с несанкционированных свалок по предписаниям надзорных органов. Предписаний с начала 2024 года не было. Денежные средства перенесены на 2025 год.</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4.2. Мероприятия по экологическому просвещению</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101,55</w:t>
            </w:r>
          </w:p>
        </w:tc>
        <w:tc>
          <w:tcPr>
            <w:tcW w:w="846"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101,55</w:t>
            </w:r>
          </w:p>
        </w:tc>
        <w:tc>
          <w:tcPr>
            <w:tcW w:w="523"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101,55</w:t>
            </w:r>
          </w:p>
        </w:tc>
        <w:tc>
          <w:tcPr>
            <w:tcW w:w="708"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101,55</w:t>
            </w:r>
          </w:p>
        </w:tc>
        <w:tc>
          <w:tcPr>
            <w:tcW w:w="588" w:type="dxa"/>
            <w:gridSpan w:val="5"/>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Недостаточное количество денежных средств для проведения </w:t>
            </w:r>
            <w:r w:rsidR="00FE0AB9" w:rsidRPr="00162324">
              <w:rPr>
                <w:sz w:val="14"/>
                <w:szCs w:val="14"/>
              </w:rPr>
              <w:t>запланированных</w:t>
            </w:r>
            <w:r w:rsidRPr="00162324">
              <w:rPr>
                <w:sz w:val="14"/>
                <w:szCs w:val="14"/>
              </w:rPr>
              <w:t xml:space="preserve"> мероприятий по экологическому просвещению.  Денежные </w:t>
            </w:r>
            <w:r w:rsidR="00FE0AB9" w:rsidRPr="00162324">
              <w:rPr>
                <w:sz w:val="14"/>
                <w:szCs w:val="14"/>
              </w:rPr>
              <w:t>средства перенесены</w:t>
            </w:r>
            <w:r w:rsidRPr="00162324">
              <w:rPr>
                <w:sz w:val="14"/>
                <w:szCs w:val="14"/>
              </w:rPr>
              <w:t xml:space="preserve"> на 2025 год.</w:t>
            </w:r>
          </w:p>
        </w:tc>
      </w:tr>
      <w:tr w:rsidR="00162324" w:rsidRPr="00162324" w:rsidTr="00162324">
        <w:trPr>
          <w:gridAfter w:val="3"/>
          <w:wAfter w:w="6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9491" w:type="dxa"/>
            <w:gridSpan w:val="23"/>
            <w:shd w:val="clear" w:color="auto" w:fill="auto"/>
            <w:noWrap/>
            <w:hideMark/>
          </w:tcPr>
          <w:p w:rsidR="00162324" w:rsidRPr="00162324" w:rsidRDefault="00162324" w:rsidP="00162324">
            <w:pPr>
              <w:keepNext/>
              <w:keepLines/>
              <w:ind w:left="-57" w:right="-57"/>
              <w:rPr>
                <w:sz w:val="14"/>
                <w:szCs w:val="14"/>
              </w:rPr>
            </w:pPr>
            <w:r w:rsidRPr="00162324">
              <w:rPr>
                <w:sz w:val="14"/>
                <w:szCs w:val="14"/>
              </w:rPr>
              <w:t>5.  Комплекс процессных мероприятий "Обеспечение устойчивого функционирования и совершенствования системы транспортного обслуживания населения Лужского муниципального района"</w:t>
            </w:r>
          </w:p>
        </w:tc>
        <w:tc>
          <w:tcPr>
            <w:tcW w:w="87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376"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66"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20"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97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344"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1148"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65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5.1. Организация регулярных перевозок по регулируемому тарифу</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8795,18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8795,18</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8795,18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8795,18</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4852,57</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4852,57</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Заключены три муниципальных контракта </w:t>
            </w:r>
            <w:r w:rsidR="00FE0AB9" w:rsidRPr="00162324">
              <w:rPr>
                <w:sz w:val="14"/>
                <w:szCs w:val="14"/>
              </w:rPr>
              <w:t>с ООО</w:t>
            </w:r>
            <w:r w:rsidRPr="00162324">
              <w:rPr>
                <w:sz w:val="14"/>
                <w:szCs w:val="14"/>
              </w:rPr>
              <w:t xml:space="preserve"> "ГРАНИТ-АВТО" и ИП Алексеевым С.В. на проведение работ, связанных с осуществлением регулярных перевозок пассажиров. Экономия денежных средств образовалась в результате снижения стоимости работ после проведения конкурсных процедур. Денежные средства перенесены на 2025 год.</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9</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Развитие системы защиты прав потребителей в муниципальном образовании Лужский муниципальный район Ленинградской области»</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Проектная часть не предусмотрена</w:t>
            </w:r>
          </w:p>
        </w:tc>
        <w:tc>
          <w:tcPr>
            <w:tcW w:w="9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6"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523" w:type="dxa"/>
            <w:gridSpan w:val="5"/>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99"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708"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588" w:type="dxa"/>
            <w:gridSpan w:val="5"/>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1"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709"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932"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11"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673"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1152"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Процессная часть</w:t>
            </w:r>
          </w:p>
        </w:tc>
        <w:tc>
          <w:tcPr>
            <w:tcW w:w="9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6"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523" w:type="dxa"/>
            <w:gridSpan w:val="5"/>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99"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708"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588" w:type="dxa"/>
            <w:gridSpan w:val="5"/>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1"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709"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932"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11"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673"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1152"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Pr="00162324">
              <w:rPr>
                <w:b/>
                <w:bCs/>
                <w:sz w:val="14"/>
                <w:szCs w:val="14"/>
              </w:rPr>
              <w:t> Комплекс процессных мероприятий «Повышение правовой грамотности населения в сфере защиты прав потребителей «</w:t>
            </w:r>
          </w:p>
        </w:tc>
        <w:tc>
          <w:tcPr>
            <w:tcW w:w="9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6"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523" w:type="dxa"/>
            <w:gridSpan w:val="5"/>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99"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708"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588" w:type="dxa"/>
            <w:gridSpan w:val="5"/>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1"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709" w:type="dxa"/>
            <w:gridSpan w:val="2"/>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932"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11" w:type="dxa"/>
            <w:gridSpan w:val="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673"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1152" w:type="dxa"/>
            <w:gridSpan w:val="4"/>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r>
      <w:tr w:rsidR="00162324" w:rsidRPr="00162324" w:rsidTr="00162324">
        <w:trPr>
          <w:gridAfter w:val="1"/>
          <w:wAfter w:w="29"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       Обеспечение работы информационно-консультационного центра по вопросам защиты прав потребителей</w:t>
            </w:r>
          </w:p>
        </w:tc>
        <w:tc>
          <w:tcPr>
            <w:tcW w:w="949" w:type="dxa"/>
            <w:vMerge w:val="restart"/>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КЭРиИД администрации ЛМР</w:t>
            </w:r>
          </w:p>
        </w:tc>
        <w:tc>
          <w:tcPr>
            <w:tcW w:w="11831" w:type="dxa"/>
            <w:gridSpan w:val="4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1.2.     Обеспечение работы межведомственного координационного совета при </w:t>
            </w:r>
            <w:r w:rsidR="00FE0AB9" w:rsidRPr="00162324">
              <w:rPr>
                <w:sz w:val="14"/>
                <w:szCs w:val="14"/>
              </w:rPr>
              <w:t>администрации Лужского</w:t>
            </w:r>
            <w:r w:rsidRPr="00162324">
              <w:rPr>
                <w:sz w:val="14"/>
                <w:szCs w:val="14"/>
              </w:rPr>
              <w:t xml:space="preserve"> муниципального района по защите прав потребителей</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10</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Муниципальная программа «Обеспечение безопасности на территории Лужского муниципального района Ленинградской области»</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8026,74</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8026,74</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8026,74</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8026,74</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7811,19</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7811,19</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97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Комплекс процессных мероприятий «Обеспечение общественного порядка и профилактика правонарушений на территории Лужского муниципального района»</w:t>
            </w:r>
          </w:p>
        </w:tc>
        <w:tc>
          <w:tcPr>
            <w:tcW w:w="9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1. Приобретение</w:t>
            </w:r>
            <w:r w:rsidRPr="00162324">
              <w:rPr>
                <w:sz w:val="14"/>
                <w:szCs w:val="14"/>
              </w:rPr>
              <w:t xml:space="preserve"> комплектов плакатов, брошюр по антинаркотической, антитеррористической тематики, профилактике экстремизма.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 xml:space="preserve">Комитет по вопросам безопасности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В 2024 году финансирование на проведение мероприятия не предусмотрено</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2. Мероприятия</w:t>
            </w:r>
            <w:r w:rsidRPr="00162324">
              <w:rPr>
                <w:sz w:val="14"/>
                <w:szCs w:val="14"/>
              </w:rPr>
              <w:t xml:space="preserve"> правоохранительной направленности, приобретение комплектов плакатов, брошюр по антинаркотической, </w:t>
            </w:r>
            <w:r w:rsidR="00FE0AB9" w:rsidRPr="00162324">
              <w:rPr>
                <w:sz w:val="14"/>
                <w:szCs w:val="14"/>
              </w:rPr>
              <w:t>антитеррористической</w:t>
            </w:r>
            <w:r w:rsidRPr="00162324">
              <w:rPr>
                <w:sz w:val="14"/>
                <w:szCs w:val="14"/>
              </w:rPr>
              <w:t xml:space="preserve"> тематики, профилактике экстремизма, иные мероприятия и проекты  </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1205,20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1205,20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1205,20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1205,20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1200,00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1200,00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1"/>
          <w:wAfter w:w="29" w:type="dxa"/>
          <w:trHeight w:val="132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1.3. Проведение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1"/>
          <w:wAfter w:w="29"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1.4. Информирование населения по вопросам противодействия терроризму, предупреждению террористических актов, поведению в условиях возникновения чрезвычайных ситуаций, пожарной безопасности</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1"/>
          <w:wAfter w:w="29"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1.5. Проведение заседаний антитеррористической, антинаркотической комиссий, комиссии по профилактике правонарушений Лужского муниципального района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w:t>
            </w:r>
          </w:p>
        </w:tc>
      </w:tr>
      <w:tr w:rsidR="00162324" w:rsidRPr="00162324" w:rsidTr="00162324">
        <w:trPr>
          <w:gridAfter w:val="2"/>
          <w:wAfter w:w="57" w:type="dxa"/>
          <w:trHeight w:val="5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 Комплекс процессных мероприятий «Повышение уровня общественной безопасности»</w:t>
            </w:r>
          </w:p>
        </w:tc>
        <w:tc>
          <w:tcPr>
            <w:tcW w:w="949" w:type="dxa"/>
            <w:shd w:val="clear" w:color="auto" w:fill="auto"/>
            <w:hideMark/>
          </w:tcPr>
          <w:p w:rsidR="00162324" w:rsidRPr="00162324" w:rsidRDefault="00162324" w:rsidP="00162324">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 Расходы на создание автоматизированной системы видеонаблюдения «Безопасный район»</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4600,00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4600,00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4600,00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4600,00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4600,00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4600,00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17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 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3.1. Обучение населения района способам защиты от опасностей и иные мероприятия (по направлению гражданская оборона)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50,00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39,24</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39,24</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Экономия средств произошла за счёт отсутствия необходимости в обучении кадрового состава.</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3.2. Обучение населения района способам защиты от опасностей и иные мероприятия (по направлению ЧС)</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60,00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60,00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60,00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60,00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Экономия средств произошла за счёт отсутствия необходимости в обучении кадрового состава.</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3.3. Создание аварийно-спасательной службы</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В 2024 году финансирование на проведение мероприятия не предусмотрено</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3.4. Расходы на создание резерва имущества гражданской обороны</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171,91</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171,91</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171,91</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171,91</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171,91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171,91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3.5. Расходы на мероприятия по обеспечению безопасности людей на водных объектах</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339,62</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339,62</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339,62</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339,62</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339,62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339,62</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3.6. Расходы на мероприятия по предупреждению и ликвидации чрезвычайных ситуаций и стихийных бедствий, создание резерва имущества</w:t>
            </w:r>
          </w:p>
        </w:tc>
        <w:tc>
          <w:tcPr>
            <w:tcW w:w="949" w:type="dxa"/>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1600,00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1600,00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1600,00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1600,00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1460,41</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1460,41</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Мероприятие выполнено. Экономия средств при </w:t>
            </w:r>
            <w:r w:rsidR="00FE0AB9" w:rsidRPr="00162324">
              <w:rPr>
                <w:sz w:val="14"/>
                <w:szCs w:val="14"/>
              </w:rPr>
              <w:t>заключении</w:t>
            </w:r>
            <w:r w:rsidRPr="00162324">
              <w:rPr>
                <w:sz w:val="14"/>
                <w:szCs w:val="14"/>
              </w:rPr>
              <w:t xml:space="preserve"> муниципальных контрактов</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11</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Муниципальная программа «Поддержка социально ориентированных некоммерческих организаций в Лужском муниципальном </w:t>
            </w:r>
            <w:r w:rsidR="00FE0AB9" w:rsidRPr="00162324">
              <w:rPr>
                <w:b/>
                <w:bCs/>
                <w:sz w:val="14"/>
                <w:szCs w:val="14"/>
              </w:rPr>
              <w:t>районе»</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828,08</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715,18</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112,90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828,08</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715,18</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112,90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828,08</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715,18</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112,90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Проектная часть не предусмотрена</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Процессная часть</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78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1.Комплекс процессных мероприятий "Поддержка проектов социально ориентированных некоммерческих организаций"</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828,08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828,08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828,08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1. Поддержка</w:t>
            </w:r>
            <w:r w:rsidRPr="00162324">
              <w:rPr>
                <w:sz w:val="14"/>
                <w:szCs w:val="14"/>
              </w:rPr>
              <w:t xml:space="preserve"> социально ориентированных некоммерческих организаций Ленинградской области</w:t>
            </w:r>
          </w:p>
        </w:tc>
        <w:tc>
          <w:tcPr>
            <w:tcW w:w="949" w:type="dxa"/>
            <w:vMerge w:val="restart"/>
            <w:shd w:val="clear" w:color="auto" w:fill="auto"/>
            <w:hideMark/>
          </w:tcPr>
          <w:p w:rsidR="00162324" w:rsidRPr="00162324" w:rsidRDefault="00162324" w:rsidP="00162324">
            <w:pPr>
              <w:keepNext/>
              <w:keepLines/>
              <w:ind w:left="-57" w:right="-57"/>
              <w:rPr>
                <w:i/>
                <w:iCs/>
                <w:sz w:val="14"/>
                <w:szCs w:val="14"/>
              </w:rPr>
            </w:pPr>
            <w:r w:rsidRPr="00162324">
              <w:rPr>
                <w:i/>
                <w:iCs/>
                <w:sz w:val="14"/>
                <w:szCs w:val="14"/>
              </w:rPr>
              <w:t>Отдел организационно-контрольной работы и взаимодействия с поселениями администрации ЛМР</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715,18</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1.2. Поддержка общественных организаций ветеранов войны, труда, Вооруженных Сил, правоохранительных органов, жителей блокадного Ленинграда и бывших малолетних узников фашистских лагерей в Лужском муниципальном районе</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112,90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3. Имущественная</w:t>
            </w:r>
            <w:r w:rsidRPr="00162324">
              <w:rPr>
                <w:sz w:val="14"/>
                <w:szCs w:val="14"/>
              </w:rPr>
              <w:t xml:space="preserve"> поддержка социально ориентированных некоммерческих организаций</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w:t>
            </w:r>
            <w:r w:rsidR="00FE0AB9" w:rsidRPr="00162324">
              <w:rPr>
                <w:sz w:val="14"/>
                <w:szCs w:val="14"/>
              </w:rPr>
              <w:t>1. Информационная</w:t>
            </w:r>
            <w:r w:rsidRPr="00162324">
              <w:rPr>
                <w:sz w:val="14"/>
                <w:szCs w:val="14"/>
              </w:rPr>
              <w:t>, консультационная, методическая и иная поддержка социально ориентированных некоммерческих организаций</w:t>
            </w:r>
          </w:p>
        </w:tc>
        <w:tc>
          <w:tcPr>
            <w:tcW w:w="949" w:type="dxa"/>
            <w:vMerge/>
            <w:shd w:val="clear" w:color="auto" w:fill="auto"/>
            <w:hideMark/>
          </w:tcPr>
          <w:p w:rsidR="00162324" w:rsidRPr="00162324" w:rsidRDefault="00162324" w:rsidP="00162324">
            <w:pPr>
              <w:keepNext/>
              <w:keepLines/>
              <w:ind w:left="-57" w:right="-57"/>
              <w:rPr>
                <w:i/>
                <w:iCs/>
                <w:sz w:val="14"/>
                <w:szCs w:val="14"/>
              </w:rPr>
            </w:pPr>
          </w:p>
        </w:tc>
        <w:tc>
          <w:tcPr>
            <w:tcW w:w="11831" w:type="dxa"/>
            <w:gridSpan w:val="43"/>
            <w:shd w:val="clear" w:color="auto" w:fill="auto"/>
            <w:hideMark/>
          </w:tcPr>
          <w:p w:rsidR="00162324" w:rsidRPr="00162324" w:rsidRDefault="00162324" w:rsidP="00162324">
            <w:pPr>
              <w:keepNext/>
              <w:keepLines/>
              <w:ind w:left="-57" w:right="-57"/>
              <w:rPr>
                <w:sz w:val="14"/>
                <w:szCs w:val="14"/>
              </w:rPr>
            </w:pPr>
            <w:r w:rsidRPr="00162324">
              <w:rPr>
                <w:sz w:val="14"/>
                <w:szCs w:val="14"/>
              </w:rPr>
              <w:t>Финансирование не предусмотрено</w:t>
            </w:r>
          </w:p>
        </w:tc>
        <w:tc>
          <w:tcPr>
            <w:tcW w:w="1126"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1"/>
          <w:wAfter w:w="29"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12</w:t>
            </w:r>
          </w:p>
        </w:tc>
        <w:tc>
          <w:tcPr>
            <w:tcW w:w="15837" w:type="dxa"/>
            <w:gridSpan w:val="49"/>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Муниципальная программа «Оказание мер поддержки детям-сиротам и детям, оставшимся без попечения родителей, недееспособным гражданам»</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337165,97</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332755,20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337165,96</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332755,20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170602,61</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166191,85</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251444,27</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247033,50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251444,26</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247033,50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88007,82</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83597,06</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3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1.Федеральные проекты, входящие в состав национальных проектов</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Сектор по опеке и попечительству администрации Лужского муниципального района</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251444,27</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247033,50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251444,26</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247033,50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88007,82</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83597,06</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17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1Федеральный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1.1.</w:t>
            </w:r>
            <w:r w:rsidR="00FE0AB9" w:rsidRPr="00162324">
              <w:rPr>
                <w:sz w:val="14"/>
                <w:szCs w:val="14"/>
              </w:rPr>
              <w:t>1. Предоставление</w:t>
            </w:r>
            <w:r w:rsidRPr="00162324">
              <w:rPr>
                <w:sz w:val="14"/>
                <w:szCs w:val="14"/>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Денежные средства на выполнение мероприятия в 2024 году не предусмотрены</w:t>
            </w:r>
          </w:p>
        </w:tc>
      </w:tr>
      <w:tr w:rsidR="00162324" w:rsidRPr="00162324" w:rsidTr="00162324">
        <w:trPr>
          <w:gridAfter w:val="2"/>
          <w:wAfter w:w="57" w:type="dxa"/>
          <w:trHeight w:val="115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w:t>
            </w:r>
            <w:r w:rsidR="00FE0AB9" w:rsidRPr="00162324">
              <w:rPr>
                <w:sz w:val="14"/>
                <w:szCs w:val="14"/>
              </w:rPr>
              <w:t>2. Мероприятия</w:t>
            </w:r>
            <w:r w:rsidRPr="00162324">
              <w:rPr>
                <w:sz w:val="14"/>
                <w:szCs w:val="14"/>
              </w:rPr>
              <w:t>, направленные на достижение цели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Денежные средства на выполнение мероприятия в 2024 году не предусмотрены</w:t>
            </w:r>
          </w:p>
        </w:tc>
      </w:tr>
      <w:tr w:rsidR="00162324" w:rsidRPr="00162324" w:rsidTr="00162324">
        <w:trPr>
          <w:gridAfter w:val="2"/>
          <w:wAfter w:w="57" w:type="dxa"/>
          <w:trHeight w:val="82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1.2.</w:t>
            </w:r>
            <w:r w:rsidR="00FE0AB9" w:rsidRPr="00162324">
              <w:rPr>
                <w:sz w:val="14"/>
                <w:szCs w:val="14"/>
              </w:rPr>
              <w:t>1. Предоставление</w:t>
            </w:r>
            <w:r w:rsidRPr="00162324">
              <w:rPr>
                <w:sz w:val="14"/>
                <w:szCs w:val="14"/>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Денежные средства на выполнение мероприятия в 2024 году не предусмотрены</w:t>
            </w:r>
          </w:p>
        </w:tc>
      </w:tr>
      <w:tr w:rsidR="00162324" w:rsidRPr="00162324" w:rsidTr="00162324">
        <w:trPr>
          <w:gridAfter w:val="2"/>
          <w:wAfter w:w="57" w:type="dxa"/>
          <w:trHeight w:val="58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 3. Отраслевой проект «Улучшение жилищных условий и обеспечение жильем отдельных категорий граждан»</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251444,27</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247033,50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251444,26</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4410,76</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247 033,50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88007,82</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4 410,76</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83 597,06</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1.3.</w:t>
            </w:r>
            <w:r w:rsidR="00FE0AB9" w:rsidRPr="00162324">
              <w:rPr>
                <w:sz w:val="14"/>
                <w:szCs w:val="14"/>
              </w:rPr>
              <w:t>1. Предоставление</w:t>
            </w:r>
            <w:r w:rsidRPr="00162324">
              <w:rPr>
                <w:sz w:val="14"/>
                <w:szCs w:val="14"/>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251444,27</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4 410,76</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247 033,50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251444,26</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4 410,76</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247 033,50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88007,82</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4 410,76</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83 597,06</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Снижение процента реализации мероприятия за 2024 год обусловлено тем, что состоялось 24 закупки, 83 электронных аукциона признаны несостоявшимися по причине отсутствия заявок.</w:t>
            </w:r>
          </w:p>
        </w:tc>
      </w:tr>
      <w:tr w:rsidR="00162324" w:rsidRPr="00162324" w:rsidTr="00162324">
        <w:trPr>
          <w:gridAfter w:val="2"/>
          <w:wAfter w:w="57" w:type="dxa"/>
          <w:trHeight w:val="1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2.Процессная часть </w:t>
            </w:r>
          </w:p>
        </w:tc>
        <w:tc>
          <w:tcPr>
            <w:tcW w:w="949" w:type="dxa"/>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85721,70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85721,70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85721,70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85721,70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82594,79</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82594,79</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117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2.</w:t>
            </w:r>
            <w:r w:rsidR="00FE0AB9" w:rsidRPr="00162324">
              <w:rPr>
                <w:b/>
                <w:bCs/>
                <w:sz w:val="14"/>
                <w:szCs w:val="14"/>
              </w:rPr>
              <w:t>1. Комплекс</w:t>
            </w:r>
            <w:r w:rsidRPr="00162324">
              <w:rPr>
                <w:b/>
                <w:bCs/>
                <w:sz w:val="14"/>
                <w:szCs w:val="14"/>
              </w:rPr>
              <w:t xml:space="preserve">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Сектор по опеке и попечительству администрации Лужского муниципального района</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11989,00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11989,00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11989,00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11989,00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11989,00</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11989,00</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w:t>
            </w:r>
          </w:p>
        </w:tc>
      </w:tr>
      <w:tr w:rsidR="00162324" w:rsidRPr="00162324" w:rsidTr="00162324">
        <w:trPr>
          <w:gridAfter w:val="2"/>
          <w:wAfter w:w="57" w:type="dxa"/>
          <w:trHeight w:val="6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2.1.</w:t>
            </w:r>
            <w:r w:rsidR="00FE0AB9" w:rsidRPr="00162324">
              <w:rPr>
                <w:sz w:val="14"/>
                <w:szCs w:val="14"/>
              </w:rPr>
              <w:t>1. Организация</w:t>
            </w:r>
            <w:r w:rsidRPr="00162324">
              <w:rPr>
                <w:sz w:val="14"/>
                <w:szCs w:val="14"/>
              </w:rPr>
              <w:t xml:space="preserve"> и осуществление деятельности по опеке и попечительству</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11989,00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11 989,00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11989,00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11 989,00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11989,00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11 989,00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156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 xml:space="preserve">2. </w:t>
            </w:r>
            <w:r w:rsidR="00FE0AB9" w:rsidRPr="00162324">
              <w:rPr>
                <w:b/>
                <w:bCs/>
                <w:sz w:val="14"/>
                <w:szCs w:val="14"/>
              </w:rPr>
              <w:t>2. Комплекс</w:t>
            </w:r>
            <w:r w:rsidRPr="00162324">
              <w:rPr>
                <w:b/>
                <w:bCs/>
                <w:sz w:val="14"/>
                <w:szCs w:val="14"/>
              </w:rPr>
              <w:t xml:space="preserve"> процессных </w:t>
            </w:r>
            <w:r w:rsidR="00FE0AB9" w:rsidRPr="00162324">
              <w:rPr>
                <w:b/>
                <w:bCs/>
                <w:sz w:val="14"/>
                <w:szCs w:val="14"/>
              </w:rPr>
              <w:t>мероприятий «</w:t>
            </w:r>
            <w:r w:rsidRPr="00162324">
              <w:rPr>
                <w:b/>
                <w:bCs/>
                <w:sz w:val="14"/>
                <w:szCs w:val="14"/>
              </w:rPr>
              <w:t>Оказание мер социальной поддержки детям-сиротам, детям, 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73732,70</w:t>
            </w:r>
          </w:p>
        </w:tc>
        <w:tc>
          <w:tcPr>
            <w:tcW w:w="846"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73 732,70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23"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9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73 732,70</w:t>
            </w:r>
          </w:p>
        </w:tc>
        <w:tc>
          <w:tcPr>
            <w:tcW w:w="708"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50"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73 732,70</w:t>
            </w:r>
          </w:p>
        </w:tc>
        <w:tc>
          <w:tcPr>
            <w:tcW w:w="849"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588" w:type="dxa"/>
            <w:gridSpan w:val="5"/>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84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70 605,79</w:t>
            </w:r>
          </w:p>
        </w:tc>
        <w:tc>
          <w:tcPr>
            <w:tcW w:w="709" w:type="dxa"/>
            <w:gridSpan w:val="2"/>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932"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70 605,79</w:t>
            </w:r>
          </w:p>
        </w:tc>
        <w:tc>
          <w:tcPr>
            <w:tcW w:w="811" w:type="dxa"/>
            <w:gridSpan w:val="3"/>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673" w:type="dxa"/>
            <w:gridSpan w:val="4"/>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w:t>
            </w:r>
          </w:p>
        </w:tc>
      </w:tr>
      <w:tr w:rsidR="00162324" w:rsidRPr="00162324" w:rsidTr="00162324">
        <w:trPr>
          <w:gridAfter w:val="2"/>
          <w:wAfter w:w="57" w:type="dxa"/>
          <w:trHeight w:val="49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2.2.1. Организация выплаты вознаграждения, причитающегося приемным родителям</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26498,50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26 498,50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26498,50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26 498,50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25462,20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25 462,20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w:t>
            </w:r>
            <w:r w:rsidR="00FE0AB9" w:rsidRPr="00162324">
              <w:rPr>
                <w:sz w:val="14"/>
                <w:szCs w:val="14"/>
              </w:rPr>
              <w:t>2. Подготовка</w:t>
            </w:r>
            <w:r w:rsidRPr="00162324">
              <w:rPr>
                <w:sz w:val="14"/>
                <w:szCs w:val="14"/>
              </w:rPr>
              <w:t xml:space="preserve"> граждан, желающих принять на воспитание в свою семью ребенка, оставшегося без попечения родителей</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2107,80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2 107,80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2107,80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2 107,80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2107,80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2 107,80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14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2.2.3. Назначение и выплаты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36262,70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36 262,70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36262,70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36 262,70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34603,45</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34 603,45</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214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434,90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434,90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434,90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434,90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386,79</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386,79</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не выполнено. Данная выплата носит заявительный характер, не все дети-сироты и их опекуны заявили о необходимости предоставления данной выплаты</w:t>
            </w:r>
          </w:p>
        </w:tc>
      </w:tr>
      <w:tr w:rsidR="00162324" w:rsidRPr="00162324" w:rsidTr="00162324">
        <w:trPr>
          <w:gridAfter w:val="2"/>
          <w:wAfter w:w="57" w:type="dxa"/>
          <w:trHeight w:val="214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2.2.5.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949" w:type="dxa"/>
            <w:vMerge w:val="restart"/>
            <w:shd w:val="clear" w:color="auto" w:fill="auto"/>
            <w:hideMark/>
          </w:tcPr>
          <w:p w:rsidR="00162324" w:rsidRPr="00162324" w:rsidRDefault="00162324" w:rsidP="00162324">
            <w:pPr>
              <w:keepNext/>
              <w:keepLines/>
              <w:ind w:left="-57" w:right="-57"/>
              <w:rPr>
                <w:sz w:val="14"/>
                <w:szCs w:val="14"/>
              </w:rPr>
            </w:pPr>
            <w:r w:rsidRPr="00162324">
              <w:rPr>
                <w:sz w:val="14"/>
                <w:szCs w:val="14"/>
              </w:rPr>
              <w:t>Сектор по опеке и попечительству администрации Лужского муниципального района</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240,00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240,00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240,00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240,00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240,00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240,00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9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2.2.</w:t>
            </w:r>
            <w:r w:rsidR="00FE0AB9" w:rsidRPr="00162324">
              <w:rPr>
                <w:sz w:val="14"/>
                <w:szCs w:val="14"/>
              </w:rPr>
              <w:t>6. Аренда</w:t>
            </w:r>
            <w:r w:rsidRPr="00162324">
              <w:rPr>
                <w:sz w:val="14"/>
                <w:szCs w:val="14"/>
              </w:rPr>
              <w:t xml:space="preserve">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5100,00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5 100,00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5100,00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5 100,00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4977,80</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4 977,80</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Мероприятие выполнено.</w:t>
            </w:r>
          </w:p>
        </w:tc>
      </w:tr>
      <w:tr w:rsidR="00162324" w:rsidRPr="00162324" w:rsidTr="00162324">
        <w:trPr>
          <w:gridAfter w:val="2"/>
          <w:wAfter w:w="57" w:type="dxa"/>
          <w:trHeight w:val="3465"/>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2.2.7.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w:t>
            </w:r>
          </w:p>
        </w:tc>
        <w:tc>
          <w:tcPr>
            <w:tcW w:w="949" w:type="dxa"/>
            <w:vMerge/>
            <w:shd w:val="clear" w:color="auto" w:fill="auto"/>
            <w:hideMark/>
          </w:tcPr>
          <w:p w:rsidR="00162324" w:rsidRPr="00162324" w:rsidRDefault="00162324" w:rsidP="00162324">
            <w:pPr>
              <w:keepNext/>
              <w:keepLines/>
              <w:ind w:left="-57" w:right="-57"/>
              <w:rPr>
                <w:sz w:val="14"/>
                <w:szCs w:val="14"/>
              </w:rPr>
            </w:pP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3088,80</w:t>
            </w:r>
          </w:p>
        </w:tc>
        <w:tc>
          <w:tcPr>
            <w:tcW w:w="846" w:type="dxa"/>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162324">
            <w:pPr>
              <w:keepNext/>
              <w:keepLines/>
              <w:ind w:left="-57" w:right="-57"/>
              <w:rPr>
                <w:sz w:val="14"/>
                <w:szCs w:val="14"/>
              </w:rPr>
            </w:pPr>
            <w:r w:rsidRPr="00162324">
              <w:rPr>
                <w:sz w:val="14"/>
                <w:szCs w:val="14"/>
              </w:rPr>
              <w:t>3 088,80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23"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9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3088,80</w:t>
            </w:r>
          </w:p>
        </w:tc>
        <w:tc>
          <w:tcPr>
            <w:tcW w:w="708"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50"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3 088,80</w:t>
            </w:r>
          </w:p>
        </w:tc>
        <w:tc>
          <w:tcPr>
            <w:tcW w:w="849"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588" w:type="dxa"/>
            <w:gridSpan w:val="5"/>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84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2827,76</w:t>
            </w:r>
          </w:p>
        </w:tc>
        <w:tc>
          <w:tcPr>
            <w:tcW w:w="709" w:type="dxa"/>
            <w:gridSpan w:val="2"/>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932"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2 827,76</w:t>
            </w:r>
          </w:p>
        </w:tc>
        <w:tc>
          <w:tcPr>
            <w:tcW w:w="811" w:type="dxa"/>
            <w:gridSpan w:val="3"/>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673"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0,00</w:t>
            </w:r>
          </w:p>
        </w:tc>
        <w:tc>
          <w:tcPr>
            <w:tcW w:w="1152" w:type="dxa"/>
            <w:gridSpan w:val="4"/>
            <w:shd w:val="clear" w:color="auto" w:fill="auto"/>
            <w:hideMark/>
          </w:tcPr>
          <w:p w:rsidR="00162324" w:rsidRPr="00162324" w:rsidRDefault="00162324" w:rsidP="00162324">
            <w:pPr>
              <w:keepNext/>
              <w:keepLines/>
              <w:ind w:left="-57" w:right="-57"/>
              <w:rPr>
                <w:sz w:val="14"/>
                <w:szCs w:val="14"/>
              </w:rPr>
            </w:pPr>
            <w:r w:rsidRPr="00162324">
              <w:rPr>
                <w:sz w:val="14"/>
                <w:szCs w:val="14"/>
              </w:rPr>
              <w:t xml:space="preserve">Сниженный процент реализации мероприятия обусловлен тем, что предоставление субсидии производиться по </w:t>
            </w:r>
            <w:r w:rsidR="00FE0AB9" w:rsidRPr="00162324">
              <w:rPr>
                <w:sz w:val="14"/>
                <w:szCs w:val="14"/>
              </w:rPr>
              <w:t>отбору, возмещение</w:t>
            </w:r>
            <w:r w:rsidRPr="00162324">
              <w:rPr>
                <w:sz w:val="14"/>
                <w:szCs w:val="14"/>
              </w:rPr>
              <w:t xml:space="preserve"> затрат после заключения соглашения, по состоянию на 31.12.2024 года не все организации предоставили документы, необходимые для предоставления им субсидии. Ресурсоснабжающими организациями были поданы предложения на получение субсидии с указанием суммы фактически понесенных затрат, однако не все заявленные суммы были использованы организациями. </w:t>
            </w:r>
          </w:p>
        </w:tc>
      </w:tr>
      <w:tr w:rsidR="00162324" w:rsidRPr="00162324" w:rsidTr="00162324">
        <w:trPr>
          <w:gridAfter w:val="2"/>
          <w:wAfter w:w="57" w:type="dxa"/>
          <w:trHeight w:val="390"/>
        </w:trPr>
        <w:tc>
          <w:tcPr>
            <w:tcW w:w="375"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162324">
            <w:pPr>
              <w:keepNext/>
              <w:keepLines/>
              <w:ind w:left="-57" w:right="-57"/>
              <w:rPr>
                <w:b/>
                <w:bCs/>
                <w:sz w:val="14"/>
                <w:szCs w:val="14"/>
              </w:rPr>
            </w:pPr>
            <w:r w:rsidRPr="00162324">
              <w:rPr>
                <w:b/>
                <w:bCs/>
                <w:sz w:val="14"/>
                <w:szCs w:val="14"/>
              </w:rPr>
              <w:t>Итого муниципальные программы Лужского муниципального района</w:t>
            </w:r>
          </w:p>
        </w:tc>
        <w:tc>
          <w:tcPr>
            <w:tcW w:w="949" w:type="dxa"/>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c>
          <w:tcPr>
            <w:tcW w:w="849"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3667284,2</w:t>
            </w:r>
          </w:p>
        </w:tc>
        <w:tc>
          <w:tcPr>
            <w:tcW w:w="846"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401905,6</w:t>
            </w:r>
          </w:p>
        </w:tc>
        <w:tc>
          <w:tcPr>
            <w:tcW w:w="849" w:type="dxa"/>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1975486,7</w:t>
            </w:r>
          </w:p>
        </w:tc>
        <w:tc>
          <w:tcPr>
            <w:tcW w:w="850" w:type="dxa"/>
            <w:gridSpan w:val="3"/>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1281066,0</w:t>
            </w:r>
          </w:p>
        </w:tc>
        <w:tc>
          <w:tcPr>
            <w:tcW w:w="523" w:type="dxa"/>
            <w:gridSpan w:val="5"/>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8826,0</w:t>
            </w:r>
          </w:p>
        </w:tc>
        <w:tc>
          <w:tcPr>
            <w:tcW w:w="899" w:type="dxa"/>
            <w:gridSpan w:val="2"/>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3667194,2</w:t>
            </w:r>
          </w:p>
        </w:tc>
        <w:tc>
          <w:tcPr>
            <w:tcW w:w="708" w:type="dxa"/>
            <w:gridSpan w:val="2"/>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401845,3</w:t>
            </w:r>
          </w:p>
        </w:tc>
        <w:tc>
          <w:tcPr>
            <w:tcW w:w="850" w:type="dxa"/>
            <w:gridSpan w:val="3"/>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1987923,7</w:t>
            </w:r>
          </w:p>
        </w:tc>
        <w:tc>
          <w:tcPr>
            <w:tcW w:w="849" w:type="dxa"/>
            <w:gridSpan w:val="4"/>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1268599,3</w:t>
            </w:r>
          </w:p>
        </w:tc>
        <w:tc>
          <w:tcPr>
            <w:tcW w:w="588" w:type="dxa"/>
            <w:gridSpan w:val="5"/>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8826,0</w:t>
            </w:r>
          </w:p>
        </w:tc>
        <w:tc>
          <w:tcPr>
            <w:tcW w:w="841" w:type="dxa"/>
            <w:gridSpan w:val="3"/>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3380184,3</w:t>
            </w:r>
          </w:p>
        </w:tc>
        <w:tc>
          <w:tcPr>
            <w:tcW w:w="709" w:type="dxa"/>
            <w:gridSpan w:val="2"/>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401845,3</w:t>
            </w:r>
          </w:p>
        </w:tc>
        <w:tc>
          <w:tcPr>
            <w:tcW w:w="932" w:type="dxa"/>
            <w:gridSpan w:val="3"/>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1805532,5</w:t>
            </w:r>
          </w:p>
        </w:tc>
        <w:tc>
          <w:tcPr>
            <w:tcW w:w="811" w:type="dxa"/>
            <w:gridSpan w:val="3"/>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1163980,6</w:t>
            </w:r>
          </w:p>
        </w:tc>
        <w:tc>
          <w:tcPr>
            <w:tcW w:w="673" w:type="dxa"/>
            <w:gridSpan w:val="4"/>
            <w:shd w:val="clear" w:color="auto" w:fill="auto"/>
            <w:noWrap/>
            <w:hideMark/>
          </w:tcPr>
          <w:p w:rsidR="00162324" w:rsidRPr="00162324" w:rsidRDefault="00162324" w:rsidP="00162324">
            <w:pPr>
              <w:keepNext/>
              <w:keepLines/>
              <w:ind w:left="-57" w:right="-57"/>
              <w:rPr>
                <w:b/>
                <w:bCs/>
                <w:sz w:val="14"/>
                <w:szCs w:val="14"/>
              </w:rPr>
            </w:pPr>
            <w:r w:rsidRPr="00162324">
              <w:rPr>
                <w:b/>
                <w:bCs/>
                <w:sz w:val="14"/>
                <w:szCs w:val="14"/>
              </w:rPr>
              <w:t>8826,0</w:t>
            </w:r>
          </w:p>
        </w:tc>
        <w:tc>
          <w:tcPr>
            <w:tcW w:w="1152" w:type="dxa"/>
            <w:gridSpan w:val="4"/>
            <w:shd w:val="clear" w:color="auto" w:fill="auto"/>
            <w:noWrap/>
            <w:hideMark/>
          </w:tcPr>
          <w:p w:rsidR="00162324" w:rsidRPr="00162324" w:rsidRDefault="00162324" w:rsidP="00162324">
            <w:pPr>
              <w:keepNext/>
              <w:keepLines/>
              <w:ind w:left="-57" w:right="-57"/>
              <w:rPr>
                <w:sz w:val="14"/>
                <w:szCs w:val="14"/>
              </w:rPr>
            </w:pPr>
            <w:r w:rsidRPr="00162324">
              <w:rPr>
                <w:sz w:val="14"/>
                <w:szCs w:val="14"/>
              </w:rPr>
              <w:t> </w:t>
            </w:r>
          </w:p>
        </w:tc>
      </w:tr>
    </w:tbl>
    <w:p w:rsidR="00162324" w:rsidRDefault="00162324" w:rsidP="00162324">
      <w:pPr>
        <w:keepNext/>
        <w:keepLines/>
      </w:pPr>
    </w:p>
    <w:p w:rsidR="00162324" w:rsidRPr="00C6204A" w:rsidRDefault="00162324" w:rsidP="00F01DE3">
      <w:pPr>
        <w:pStyle w:val="a4"/>
        <w:spacing w:after="0" w:line="240" w:lineRule="auto"/>
        <w:ind w:left="0"/>
        <w:jc w:val="both"/>
        <w:rPr>
          <w:rFonts w:ascii="Times New Roman" w:hAnsi="Times New Roman"/>
          <w:b/>
          <w:color w:val="FF0000"/>
          <w:sz w:val="24"/>
          <w:szCs w:val="24"/>
          <w:highlight w:val="yellow"/>
        </w:rPr>
        <w:sectPr w:rsidR="00162324" w:rsidRPr="00C6204A" w:rsidSect="001B5F6B">
          <w:pgSz w:w="16838" w:h="11906" w:orient="landscape"/>
          <w:pgMar w:top="1276" w:right="397" w:bottom="425" w:left="397" w:header="709" w:footer="709" w:gutter="0"/>
          <w:cols w:space="708"/>
          <w:docGrid w:linePitch="360"/>
        </w:sect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120"/>
        <w:gridCol w:w="1319"/>
        <w:gridCol w:w="988"/>
        <w:gridCol w:w="1000"/>
        <w:gridCol w:w="1225"/>
        <w:gridCol w:w="1567"/>
        <w:gridCol w:w="1043"/>
        <w:gridCol w:w="2721"/>
      </w:tblGrid>
      <w:tr w:rsidR="00162324" w:rsidRPr="00FE0AB9" w:rsidTr="00FE0AB9">
        <w:trPr>
          <w:trHeight w:val="57"/>
        </w:trPr>
        <w:tc>
          <w:tcPr>
            <w:tcW w:w="5000" w:type="pct"/>
            <w:gridSpan w:val="9"/>
            <w:shd w:val="clear" w:color="auto" w:fill="auto"/>
            <w:noWrap/>
            <w:hideMark/>
          </w:tcPr>
          <w:p w:rsidR="00162324" w:rsidRPr="00FE0AB9" w:rsidRDefault="00162324" w:rsidP="00FE0AB9">
            <w:pPr>
              <w:jc w:val="center"/>
              <w:rPr>
                <w:b/>
                <w:bCs/>
                <w:i/>
                <w:iCs/>
                <w:sz w:val="22"/>
                <w:szCs w:val="22"/>
              </w:rPr>
            </w:pPr>
            <w:r w:rsidRPr="00FE0AB9">
              <w:rPr>
                <w:b/>
                <w:bCs/>
                <w:i/>
                <w:iCs/>
                <w:sz w:val="22"/>
                <w:szCs w:val="22"/>
              </w:rPr>
              <w:lastRenderedPageBreak/>
              <w:t>Степень достижения целей и решения задач муниципальных программ</w:t>
            </w:r>
          </w:p>
        </w:tc>
      </w:tr>
      <w:tr w:rsidR="00162324" w:rsidRPr="00FE0AB9" w:rsidTr="00FE0AB9">
        <w:trPr>
          <w:trHeight w:val="57"/>
        </w:trPr>
        <w:tc>
          <w:tcPr>
            <w:tcW w:w="5000" w:type="pct"/>
            <w:gridSpan w:val="9"/>
            <w:shd w:val="clear" w:color="auto" w:fill="auto"/>
            <w:noWrap/>
            <w:hideMark/>
          </w:tcPr>
          <w:p w:rsidR="00162324" w:rsidRPr="00FE0AB9" w:rsidRDefault="00162324" w:rsidP="00FE0AB9">
            <w:pPr>
              <w:jc w:val="center"/>
              <w:rPr>
                <w:b/>
                <w:bCs/>
                <w:i/>
                <w:iCs/>
                <w:sz w:val="22"/>
                <w:szCs w:val="22"/>
              </w:rPr>
            </w:pPr>
            <w:r w:rsidRPr="00FE0AB9">
              <w:rPr>
                <w:b/>
                <w:bCs/>
                <w:i/>
                <w:iCs/>
                <w:sz w:val="22"/>
                <w:szCs w:val="22"/>
              </w:rPr>
              <w:t>Лужского муниципального района Ленинградской области за 2024 год</w:t>
            </w:r>
          </w:p>
        </w:tc>
      </w:tr>
      <w:tr w:rsidR="00162324" w:rsidRPr="00FE0AB9" w:rsidTr="00FE0AB9">
        <w:trPr>
          <w:trHeight w:val="57"/>
        </w:trPr>
        <w:tc>
          <w:tcPr>
            <w:tcW w:w="149" w:type="pct"/>
            <w:vMerge w:val="restart"/>
            <w:shd w:val="clear" w:color="auto" w:fill="auto"/>
            <w:noWrap/>
            <w:hideMark/>
          </w:tcPr>
          <w:p w:rsidR="00162324" w:rsidRPr="00FE0AB9" w:rsidRDefault="00162324" w:rsidP="00FE0AB9">
            <w:pPr>
              <w:rPr>
                <w:rFonts w:ascii="Calibri" w:hAnsi="Calibri" w:cs="Calibri"/>
                <w:sz w:val="22"/>
                <w:szCs w:val="22"/>
              </w:rPr>
            </w:pPr>
            <w:r w:rsidRPr="00FE0AB9">
              <w:rPr>
                <w:rFonts w:ascii="Calibri" w:hAnsi="Calibri" w:cs="Calibri"/>
                <w:sz w:val="22"/>
                <w:szCs w:val="22"/>
              </w:rPr>
              <w:t> </w:t>
            </w:r>
          </w:p>
        </w:tc>
        <w:tc>
          <w:tcPr>
            <w:tcW w:w="1658" w:type="pct"/>
            <w:vMerge w:val="restart"/>
            <w:shd w:val="clear" w:color="auto" w:fill="auto"/>
            <w:hideMark/>
          </w:tcPr>
          <w:p w:rsidR="00162324" w:rsidRPr="00FE0AB9" w:rsidRDefault="00162324" w:rsidP="00FE0AB9">
            <w:pPr>
              <w:jc w:val="center"/>
              <w:rPr>
                <w:sz w:val="22"/>
                <w:szCs w:val="22"/>
              </w:rPr>
            </w:pPr>
            <w:r w:rsidRPr="00FE0AB9">
              <w:rPr>
                <w:sz w:val="22"/>
                <w:szCs w:val="22"/>
              </w:rPr>
              <w:t>Наименование показателя (индикатора)</w:t>
            </w:r>
          </w:p>
        </w:tc>
        <w:tc>
          <w:tcPr>
            <w:tcW w:w="2312" w:type="pct"/>
            <w:gridSpan w:val="6"/>
            <w:shd w:val="clear" w:color="auto" w:fill="auto"/>
            <w:noWrap/>
            <w:hideMark/>
          </w:tcPr>
          <w:p w:rsidR="00162324" w:rsidRPr="00FE0AB9" w:rsidRDefault="00162324" w:rsidP="00FE0AB9">
            <w:pPr>
              <w:jc w:val="center"/>
              <w:rPr>
                <w:sz w:val="22"/>
                <w:szCs w:val="22"/>
              </w:rPr>
            </w:pPr>
            <w:r w:rsidRPr="00FE0AB9">
              <w:rPr>
                <w:sz w:val="22"/>
                <w:szCs w:val="22"/>
              </w:rPr>
              <w:t>значения показателей муниципальной программы</w:t>
            </w:r>
          </w:p>
        </w:tc>
        <w:tc>
          <w:tcPr>
            <w:tcW w:w="882" w:type="pct"/>
            <w:vMerge w:val="restart"/>
            <w:shd w:val="clear" w:color="auto" w:fill="auto"/>
            <w:hideMark/>
          </w:tcPr>
          <w:p w:rsidR="00162324" w:rsidRPr="00FE0AB9" w:rsidRDefault="00162324" w:rsidP="00FE0AB9">
            <w:pPr>
              <w:jc w:val="center"/>
              <w:rPr>
                <w:sz w:val="22"/>
                <w:szCs w:val="22"/>
              </w:rPr>
            </w:pPr>
            <w:r w:rsidRPr="00FE0AB9">
              <w:rPr>
                <w:sz w:val="22"/>
                <w:szCs w:val="22"/>
              </w:rPr>
              <w:t>обоснование отклонений значений показателя (индикатора)</w:t>
            </w:r>
          </w:p>
        </w:tc>
      </w:tr>
      <w:tr w:rsidR="00162324" w:rsidRPr="00FE0AB9" w:rsidTr="00FE0AB9">
        <w:trPr>
          <w:trHeight w:val="57"/>
        </w:trPr>
        <w:tc>
          <w:tcPr>
            <w:tcW w:w="149" w:type="pct"/>
            <w:vMerge/>
            <w:shd w:val="clear" w:color="auto" w:fill="auto"/>
            <w:hideMark/>
          </w:tcPr>
          <w:p w:rsidR="00162324" w:rsidRPr="00FE0AB9" w:rsidRDefault="00162324" w:rsidP="00FE0AB9">
            <w:pPr>
              <w:rPr>
                <w:rFonts w:ascii="Calibri" w:hAnsi="Calibri" w:cs="Calibri"/>
                <w:sz w:val="22"/>
                <w:szCs w:val="22"/>
              </w:rPr>
            </w:pPr>
          </w:p>
        </w:tc>
        <w:tc>
          <w:tcPr>
            <w:tcW w:w="1658" w:type="pct"/>
            <w:vMerge/>
            <w:shd w:val="clear" w:color="auto" w:fill="auto"/>
            <w:hideMark/>
          </w:tcPr>
          <w:p w:rsidR="00162324" w:rsidRPr="00FE0AB9" w:rsidRDefault="00162324" w:rsidP="00FE0AB9">
            <w:pPr>
              <w:jc w:val="center"/>
              <w:rPr>
                <w:sz w:val="22"/>
                <w:szCs w:val="22"/>
              </w:rPr>
            </w:pPr>
          </w:p>
        </w:tc>
        <w:tc>
          <w:tcPr>
            <w:tcW w:w="427" w:type="pct"/>
            <w:vMerge w:val="restart"/>
            <w:shd w:val="clear" w:color="auto" w:fill="auto"/>
            <w:hideMark/>
          </w:tcPr>
          <w:p w:rsidR="00162324" w:rsidRPr="00FE0AB9" w:rsidRDefault="00162324" w:rsidP="00FE0AB9">
            <w:pPr>
              <w:jc w:val="center"/>
              <w:rPr>
                <w:sz w:val="22"/>
                <w:szCs w:val="22"/>
              </w:rPr>
            </w:pPr>
            <w:r w:rsidRPr="00FE0AB9">
              <w:rPr>
                <w:sz w:val="22"/>
                <w:szCs w:val="22"/>
              </w:rPr>
              <w:t>единица измерения</w:t>
            </w:r>
          </w:p>
        </w:tc>
        <w:tc>
          <w:tcPr>
            <w:tcW w:w="319" w:type="pct"/>
            <w:vMerge w:val="restart"/>
            <w:shd w:val="clear" w:color="auto" w:fill="auto"/>
            <w:hideMark/>
          </w:tcPr>
          <w:p w:rsidR="00162324" w:rsidRPr="00FE0AB9" w:rsidRDefault="00162324" w:rsidP="00FE0AB9">
            <w:pPr>
              <w:jc w:val="center"/>
              <w:rPr>
                <w:sz w:val="22"/>
                <w:szCs w:val="22"/>
              </w:rPr>
            </w:pPr>
            <w:r w:rsidRPr="00FE0AB9">
              <w:rPr>
                <w:sz w:val="22"/>
                <w:szCs w:val="22"/>
              </w:rPr>
              <w:t>2023 год</w:t>
            </w:r>
          </w:p>
        </w:tc>
        <w:tc>
          <w:tcPr>
            <w:tcW w:w="1566" w:type="pct"/>
            <w:gridSpan w:val="4"/>
            <w:shd w:val="clear" w:color="auto" w:fill="auto"/>
            <w:noWrap/>
            <w:hideMark/>
          </w:tcPr>
          <w:p w:rsidR="00162324" w:rsidRPr="00FE0AB9" w:rsidRDefault="00162324" w:rsidP="00FE0AB9">
            <w:pPr>
              <w:jc w:val="center"/>
              <w:rPr>
                <w:sz w:val="22"/>
                <w:szCs w:val="22"/>
              </w:rPr>
            </w:pPr>
            <w:r w:rsidRPr="00FE0AB9">
              <w:rPr>
                <w:sz w:val="22"/>
                <w:szCs w:val="22"/>
              </w:rPr>
              <w:t>2024 год</w:t>
            </w:r>
          </w:p>
        </w:tc>
        <w:tc>
          <w:tcPr>
            <w:tcW w:w="882" w:type="pct"/>
            <w:vMerge/>
            <w:shd w:val="clear" w:color="auto" w:fill="auto"/>
            <w:hideMark/>
          </w:tcPr>
          <w:p w:rsidR="00162324" w:rsidRPr="00FE0AB9" w:rsidRDefault="00162324" w:rsidP="00FE0AB9">
            <w:pPr>
              <w:jc w:val="center"/>
              <w:rPr>
                <w:sz w:val="22"/>
                <w:szCs w:val="22"/>
              </w:rPr>
            </w:pPr>
          </w:p>
        </w:tc>
      </w:tr>
      <w:tr w:rsidR="00162324" w:rsidRPr="00FE0AB9" w:rsidTr="00FE0AB9">
        <w:trPr>
          <w:trHeight w:val="57"/>
        </w:trPr>
        <w:tc>
          <w:tcPr>
            <w:tcW w:w="149" w:type="pct"/>
            <w:vMerge/>
            <w:shd w:val="clear" w:color="auto" w:fill="auto"/>
            <w:hideMark/>
          </w:tcPr>
          <w:p w:rsidR="00162324" w:rsidRPr="00FE0AB9" w:rsidRDefault="00162324" w:rsidP="00FE0AB9">
            <w:pPr>
              <w:rPr>
                <w:rFonts w:ascii="Calibri" w:hAnsi="Calibri" w:cs="Calibri"/>
                <w:sz w:val="22"/>
                <w:szCs w:val="22"/>
              </w:rPr>
            </w:pPr>
          </w:p>
        </w:tc>
        <w:tc>
          <w:tcPr>
            <w:tcW w:w="1658" w:type="pct"/>
            <w:vMerge/>
            <w:shd w:val="clear" w:color="auto" w:fill="auto"/>
            <w:hideMark/>
          </w:tcPr>
          <w:p w:rsidR="00162324" w:rsidRPr="00FE0AB9" w:rsidRDefault="00162324" w:rsidP="00FE0AB9">
            <w:pPr>
              <w:jc w:val="center"/>
              <w:rPr>
                <w:sz w:val="22"/>
                <w:szCs w:val="22"/>
              </w:rPr>
            </w:pPr>
          </w:p>
        </w:tc>
        <w:tc>
          <w:tcPr>
            <w:tcW w:w="427" w:type="pct"/>
            <w:vMerge/>
            <w:shd w:val="clear" w:color="auto" w:fill="auto"/>
            <w:hideMark/>
          </w:tcPr>
          <w:p w:rsidR="00162324" w:rsidRPr="00FE0AB9" w:rsidRDefault="00162324" w:rsidP="00FE0AB9">
            <w:pPr>
              <w:jc w:val="center"/>
              <w:rPr>
                <w:sz w:val="22"/>
                <w:szCs w:val="22"/>
              </w:rPr>
            </w:pPr>
          </w:p>
        </w:tc>
        <w:tc>
          <w:tcPr>
            <w:tcW w:w="319" w:type="pct"/>
            <w:vMerge/>
            <w:shd w:val="clear" w:color="auto" w:fill="auto"/>
            <w:hideMark/>
          </w:tcPr>
          <w:p w:rsidR="00162324" w:rsidRPr="00FE0AB9" w:rsidRDefault="00162324" w:rsidP="00FE0AB9">
            <w:pPr>
              <w:jc w:val="center"/>
              <w:rPr>
                <w:sz w:val="22"/>
                <w:szCs w:val="22"/>
              </w:rPr>
            </w:pPr>
          </w:p>
        </w:tc>
        <w:tc>
          <w:tcPr>
            <w:tcW w:w="324" w:type="pct"/>
            <w:shd w:val="clear" w:color="auto" w:fill="auto"/>
            <w:hideMark/>
          </w:tcPr>
          <w:p w:rsidR="00162324" w:rsidRPr="00FE0AB9" w:rsidRDefault="00162324" w:rsidP="00FE0AB9">
            <w:pPr>
              <w:jc w:val="center"/>
              <w:rPr>
                <w:sz w:val="22"/>
                <w:szCs w:val="22"/>
              </w:rPr>
            </w:pPr>
            <w:r w:rsidRPr="00FE0AB9">
              <w:rPr>
                <w:sz w:val="22"/>
                <w:szCs w:val="22"/>
              </w:rPr>
              <w:t>план</w:t>
            </w:r>
          </w:p>
        </w:tc>
        <w:tc>
          <w:tcPr>
            <w:tcW w:w="397" w:type="pct"/>
            <w:shd w:val="clear" w:color="auto" w:fill="auto"/>
            <w:hideMark/>
          </w:tcPr>
          <w:p w:rsidR="00162324" w:rsidRPr="00FE0AB9" w:rsidRDefault="00162324" w:rsidP="00FE0AB9">
            <w:pPr>
              <w:jc w:val="center"/>
              <w:rPr>
                <w:sz w:val="22"/>
                <w:szCs w:val="22"/>
              </w:rPr>
            </w:pPr>
            <w:r w:rsidRPr="00FE0AB9">
              <w:rPr>
                <w:sz w:val="22"/>
                <w:szCs w:val="22"/>
              </w:rPr>
              <w:t>факт</w:t>
            </w:r>
          </w:p>
        </w:tc>
        <w:tc>
          <w:tcPr>
            <w:tcW w:w="507" w:type="pct"/>
            <w:shd w:val="clear" w:color="auto" w:fill="auto"/>
            <w:hideMark/>
          </w:tcPr>
          <w:p w:rsidR="00162324" w:rsidRPr="00FE0AB9" w:rsidRDefault="00162324" w:rsidP="00FE0AB9">
            <w:pPr>
              <w:jc w:val="center"/>
              <w:rPr>
                <w:sz w:val="22"/>
                <w:szCs w:val="22"/>
              </w:rPr>
            </w:pPr>
            <w:r w:rsidRPr="00FE0AB9">
              <w:rPr>
                <w:sz w:val="22"/>
                <w:szCs w:val="22"/>
              </w:rPr>
              <w:t>% к предшествую-</w:t>
            </w:r>
            <w:proofErr w:type="spellStart"/>
            <w:r w:rsidRPr="00FE0AB9">
              <w:rPr>
                <w:sz w:val="22"/>
                <w:szCs w:val="22"/>
              </w:rPr>
              <w:t>щему</w:t>
            </w:r>
            <w:proofErr w:type="spellEnd"/>
            <w:r w:rsidRPr="00FE0AB9">
              <w:rPr>
                <w:sz w:val="22"/>
                <w:szCs w:val="22"/>
              </w:rPr>
              <w:t xml:space="preserve"> году</w:t>
            </w:r>
          </w:p>
        </w:tc>
        <w:tc>
          <w:tcPr>
            <w:tcW w:w="338" w:type="pct"/>
            <w:shd w:val="clear" w:color="auto" w:fill="auto"/>
            <w:hideMark/>
          </w:tcPr>
          <w:p w:rsidR="00162324" w:rsidRPr="00FE0AB9" w:rsidRDefault="00162324" w:rsidP="00FE0AB9">
            <w:pPr>
              <w:jc w:val="center"/>
              <w:rPr>
                <w:sz w:val="22"/>
                <w:szCs w:val="22"/>
              </w:rPr>
            </w:pPr>
            <w:r w:rsidRPr="00FE0AB9">
              <w:rPr>
                <w:sz w:val="22"/>
                <w:szCs w:val="22"/>
              </w:rPr>
              <w:t>% к плану</w:t>
            </w:r>
          </w:p>
        </w:tc>
        <w:tc>
          <w:tcPr>
            <w:tcW w:w="882" w:type="pct"/>
            <w:vMerge/>
            <w:shd w:val="clear" w:color="auto" w:fill="auto"/>
            <w:hideMark/>
          </w:tcPr>
          <w:p w:rsidR="00162324" w:rsidRPr="00FE0AB9" w:rsidRDefault="00162324" w:rsidP="00FE0AB9">
            <w:pPr>
              <w:jc w:val="cente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1</w:t>
            </w:r>
          </w:p>
        </w:tc>
        <w:tc>
          <w:tcPr>
            <w:tcW w:w="1658" w:type="pct"/>
            <w:shd w:val="clear" w:color="auto" w:fill="auto"/>
            <w:noWrap/>
            <w:hideMark/>
          </w:tcPr>
          <w:p w:rsidR="00162324" w:rsidRPr="00FE0AB9" w:rsidRDefault="00162324" w:rsidP="00FE0AB9">
            <w:pPr>
              <w:jc w:val="center"/>
              <w:rPr>
                <w:b/>
                <w:bCs/>
                <w:sz w:val="22"/>
                <w:szCs w:val="22"/>
              </w:rPr>
            </w:pPr>
            <w:r w:rsidRPr="00FE0AB9">
              <w:rPr>
                <w:b/>
                <w:bCs/>
                <w:sz w:val="22"/>
                <w:szCs w:val="22"/>
              </w:rPr>
              <w:t>2</w:t>
            </w:r>
          </w:p>
        </w:tc>
        <w:tc>
          <w:tcPr>
            <w:tcW w:w="427" w:type="pct"/>
            <w:shd w:val="clear" w:color="auto" w:fill="auto"/>
            <w:noWrap/>
            <w:hideMark/>
          </w:tcPr>
          <w:p w:rsidR="00162324" w:rsidRPr="00FE0AB9" w:rsidRDefault="00162324" w:rsidP="00FE0AB9">
            <w:pPr>
              <w:jc w:val="center"/>
              <w:rPr>
                <w:b/>
                <w:bCs/>
                <w:sz w:val="22"/>
                <w:szCs w:val="22"/>
              </w:rPr>
            </w:pPr>
            <w:r w:rsidRPr="00FE0AB9">
              <w:rPr>
                <w:b/>
                <w:bCs/>
                <w:sz w:val="22"/>
                <w:szCs w:val="22"/>
              </w:rPr>
              <w:t>3</w:t>
            </w:r>
          </w:p>
        </w:tc>
        <w:tc>
          <w:tcPr>
            <w:tcW w:w="319" w:type="pct"/>
            <w:shd w:val="clear" w:color="auto" w:fill="auto"/>
            <w:noWrap/>
            <w:hideMark/>
          </w:tcPr>
          <w:p w:rsidR="00162324" w:rsidRPr="00FE0AB9" w:rsidRDefault="00162324" w:rsidP="00FE0AB9">
            <w:pPr>
              <w:jc w:val="center"/>
              <w:rPr>
                <w:b/>
                <w:bCs/>
                <w:sz w:val="22"/>
                <w:szCs w:val="22"/>
              </w:rPr>
            </w:pPr>
            <w:r w:rsidRPr="00FE0AB9">
              <w:rPr>
                <w:b/>
                <w:bCs/>
                <w:sz w:val="22"/>
                <w:szCs w:val="22"/>
              </w:rPr>
              <w:t>4</w:t>
            </w:r>
          </w:p>
        </w:tc>
        <w:tc>
          <w:tcPr>
            <w:tcW w:w="324" w:type="pct"/>
            <w:shd w:val="clear" w:color="auto" w:fill="auto"/>
            <w:noWrap/>
            <w:hideMark/>
          </w:tcPr>
          <w:p w:rsidR="00162324" w:rsidRPr="00FE0AB9" w:rsidRDefault="00162324" w:rsidP="00FE0AB9">
            <w:pPr>
              <w:jc w:val="center"/>
              <w:rPr>
                <w:b/>
                <w:bCs/>
                <w:sz w:val="22"/>
                <w:szCs w:val="22"/>
              </w:rPr>
            </w:pPr>
            <w:r w:rsidRPr="00FE0AB9">
              <w:rPr>
                <w:b/>
                <w:bCs/>
                <w:sz w:val="22"/>
                <w:szCs w:val="22"/>
              </w:rPr>
              <w:t>5</w:t>
            </w:r>
          </w:p>
        </w:tc>
        <w:tc>
          <w:tcPr>
            <w:tcW w:w="397" w:type="pct"/>
            <w:shd w:val="clear" w:color="auto" w:fill="auto"/>
            <w:noWrap/>
            <w:hideMark/>
          </w:tcPr>
          <w:p w:rsidR="00162324" w:rsidRPr="00FE0AB9" w:rsidRDefault="00162324" w:rsidP="00FE0AB9">
            <w:pPr>
              <w:jc w:val="center"/>
              <w:rPr>
                <w:b/>
                <w:bCs/>
                <w:sz w:val="22"/>
                <w:szCs w:val="22"/>
              </w:rPr>
            </w:pPr>
            <w:r w:rsidRPr="00FE0AB9">
              <w:rPr>
                <w:b/>
                <w:bCs/>
                <w:sz w:val="22"/>
                <w:szCs w:val="22"/>
              </w:rPr>
              <w:t>6</w:t>
            </w:r>
          </w:p>
        </w:tc>
        <w:tc>
          <w:tcPr>
            <w:tcW w:w="507" w:type="pct"/>
            <w:shd w:val="clear" w:color="auto" w:fill="auto"/>
            <w:noWrap/>
            <w:hideMark/>
          </w:tcPr>
          <w:p w:rsidR="00162324" w:rsidRPr="00FE0AB9" w:rsidRDefault="00162324" w:rsidP="00FE0AB9">
            <w:pPr>
              <w:jc w:val="center"/>
              <w:rPr>
                <w:b/>
                <w:bCs/>
                <w:sz w:val="22"/>
                <w:szCs w:val="22"/>
              </w:rPr>
            </w:pPr>
            <w:r w:rsidRPr="00FE0AB9">
              <w:rPr>
                <w:b/>
                <w:bCs/>
                <w:sz w:val="22"/>
                <w:szCs w:val="22"/>
              </w:rPr>
              <w:t>7</w:t>
            </w:r>
          </w:p>
        </w:tc>
        <w:tc>
          <w:tcPr>
            <w:tcW w:w="338" w:type="pct"/>
            <w:shd w:val="clear" w:color="auto" w:fill="auto"/>
            <w:noWrap/>
            <w:hideMark/>
          </w:tcPr>
          <w:p w:rsidR="00162324" w:rsidRPr="00FE0AB9" w:rsidRDefault="00162324" w:rsidP="00FE0AB9">
            <w:pPr>
              <w:jc w:val="center"/>
              <w:rPr>
                <w:b/>
                <w:bCs/>
                <w:sz w:val="22"/>
                <w:szCs w:val="22"/>
              </w:rPr>
            </w:pPr>
            <w:r w:rsidRPr="00FE0AB9">
              <w:rPr>
                <w:b/>
                <w:bCs/>
                <w:sz w:val="22"/>
                <w:szCs w:val="22"/>
              </w:rPr>
              <w:t>8</w:t>
            </w:r>
          </w:p>
        </w:tc>
        <w:tc>
          <w:tcPr>
            <w:tcW w:w="882" w:type="pct"/>
            <w:shd w:val="clear" w:color="auto" w:fill="auto"/>
            <w:noWrap/>
            <w:hideMark/>
          </w:tcPr>
          <w:p w:rsidR="00162324" w:rsidRPr="00FE0AB9" w:rsidRDefault="00162324" w:rsidP="00FE0AB9">
            <w:pPr>
              <w:jc w:val="center"/>
              <w:rPr>
                <w:b/>
                <w:bCs/>
                <w:sz w:val="22"/>
                <w:szCs w:val="22"/>
              </w:rPr>
            </w:pPr>
            <w:r w:rsidRPr="00FE0AB9">
              <w:rPr>
                <w:b/>
                <w:bCs/>
                <w:sz w:val="22"/>
                <w:szCs w:val="22"/>
              </w:rPr>
              <w:t>9</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1</w:t>
            </w:r>
          </w:p>
        </w:tc>
        <w:tc>
          <w:tcPr>
            <w:tcW w:w="3125" w:type="pct"/>
            <w:gridSpan w:val="5"/>
            <w:shd w:val="clear" w:color="auto" w:fill="auto"/>
            <w:noWrap/>
            <w:hideMark/>
          </w:tcPr>
          <w:p w:rsidR="00162324" w:rsidRPr="00FE0AB9" w:rsidRDefault="00162324" w:rsidP="00FE0AB9">
            <w:pPr>
              <w:rPr>
                <w:b/>
                <w:bCs/>
                <w:i/>
                <w:iCs/>
                <w:sz w:val="22"/>
                <w:szCs w:val="22"/>
              </w:rPr>
            </w:pPr>
            <w:r w:rsidRPr="00FE0AB9">
              <w:rPr>
                <w:b/>
                <w:bCs/>
                <w:i/>
                <w:iCs/>
                <w:sz w:val="22"/>
                <w:szCs w:val="22"/>
              </w:rPr>
              <w:t>Муниципальная программа «Современное образование в Лужском муниципальном районе»</w:t>
            </w:r>
          </w:p>
        </w:tc>
        <w:tc>
          <w:tcPr>
            <w:tcW w:w="507"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c>
          <w:tcPr>
            <w:tcW w:w="338"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c>
          <w:tcPr>
            <w:tcW w:w="882"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 В общеобразовательных организациях, расположенных в сельской местности и малых городах, созданы и функционируют </w:t>
            </w:r>
            <w:r w:rsidR="00FE0AB9" w:rsidRPr="00FE0AB9">
              <w:rPr>
                <w:sz w:val="22"/>
                <w:szCs w:val="22"/>
              </w:rPr>
              <w:t>центры образования</w:t>
            </w:r>
            <w:r w:rsidRPr="00FE0AB9">
              <w:rPr>
                <w:sz w:val="22"/>
                <w:szCs w:val="22"/>
              </w:rPr>
              <w:t xml:space="preserve"> естественнонаучной и технологической направленностей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400,0%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2.2. В общеобразовательных организациях обновлена материально-техническая база для занятий детей физической культурой и спортом.</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2.3. В общеобразовательных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w:t>
            </w:r>
          </w:p>
        </w:tc>
        <w:tc>
          <w:tcPr>
            <w:tcW w:w="324" w:type="pct"/>
            <w:shd w:val="clear" w:color="auto" w:fill="auto"/>
            <w:hideMark/>
          </w:tcPr>
          <w:p w:rsidR="00162324" w:rsidRPr="00FE0AB9" w:rsidRDefault="00162324" w:rsidP="00FE0AB9">
            <w:pPr>
              <w:rPr>
                <w:sz w:val="22"/>
                <w:szCs w:val="22"/>
              </w:rPr>
            </w:pPr>
            <w:r w:rsidRPr="00FE0AB9">
              <w:rPr>
                <w:sz w:val="22"/>
                <w:szCs w:val="22"/>
              </w:rPr>
              <w:t>120</w:t>
            </w:r>
          </w:p>
        </w:tc>
        <w:tc>
          <w:tcPr>
            <w:tcW w:w="397" w:type="pct"/>
            <w:shd w:val="clear" w:color="auto" w:fill="auto"/>
            <w:hideMark/>
          </w:tcPr>
          <w:p w:rsidR="00162324" w:rsidRPr="00FE0AB9" w:rsidRDefault="00162324" w:rsidP="00FE0AB9">
            <w:pPr>
              <w:rPr>
                <w:sz w:val="22"/>
                <w:szCs w:val="22"/>
              </w:rPr>
            </w:pPr>
            <w:r w:rsidRPr="00FE0AB9">
              <w:rPr>
                <w:sz w:val="22"/>
                <w:szCs w:val="22"/>
              </w:rPr>
              <w:t>120</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 Образовательные организации обеспечены материально-технической базой для внедрения цифровой образовательной среды</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hideMark/>
          </w:tcPr>
          <w:p w:rsidR="00162324" w:rsidRPr="00FE0AB9" w:rsidRDefault="00162324" w:rsidP="00FE0AB9">
            <w:pPr>
              <w:rPr>
                <w:sz w:val="22"/>
                <w:szCs w:val="22"/>
              </w:rPr>
            </w:pPr>
            <w:r w:rsidRPr="00FE0AB9">
              <w:rPr>
                <w:sz w:val="22"/>
                <w:szCs w:val="22"/>
              </w:rPr>
              <w:t>200,0%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w:t>
            </w:r>
          </w:p>
        </w:tc>
        <w:tc>
          <w:tcPr>
            <w:tcW w:w="319" w:type="pct"/>
            <w:shd w:val="clear" w:color="auto" w:fill="auto"/>
            <w:hideMark/>
          </w:tcPr>
          <w:p w:rsidR="00162324" w:rsidRPr="00FE0AB9" w:rsidRDefault="00162324" w:rsidP="00FE0AB9">
            <w:pPr>
              <w:rPr>
                <w:sz w:val="22"/>
                <w:szCs w:val="22"/>
              </w:rPr>
            </w:pPr>
            <w:r w:rsidRPr="00FE0AB9">
              <w:rPr>
                <w:sz w:val="22"/>
                <w:szCs w:val="22"/>
              </w:rPr>
              <w:t>99</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101,0%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9. Количество организаций, в которых запланировано выполнение ремонтных работ</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10. Количество реализованных проектов (в сфере дошкольного образования детей)</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400,0%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w:t>
            </w:r>
            <w:r w:rsidRPr="00FE0AB9">
              <w:rPr>
                <w:rFonts w:ascii="Calibri" w:hAnsi="Calibri" w:cs="Calibri"/>
                <w:sz w:val="22"/>
                <w:szCs w:val="22"/>
              </w:rPr>
              <w:t xml:space="preserve"> </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24</w:t>
            </w:r>
          </w:p>
        </w:tc>
        <w:tc>
          <w:tcPr>
            <w:tcW w:w="324" w:type="pct"/>
            <w:shd w:val="clear" w:color="auto" w:fill="auto"/>
            <w:hideMark/>
          </w:tcPr>
          <w:p w:rsidR="00162324" w:rsidRPr="00FE0AB9" w:rsidRDefault="00162324" w:rsidP="00FE0AB9">
            <w:pPr>
              <w:rPr>
                <w:sz w:val="22"/>
                <w:szCs w:val="22"/>
              </w:rPr>
            </w:pPr>
            <w:r w:rsidRPr="00FE0AB9">
              <w:rPr>
                <w:sz w:val="22"/>
                <w:szCs w:val="22"/>
              </w:rPr>
              <w:t>25</w:t>
            </w:r>
          </w:p>
        </w:tc>
        <w:tc>
          <w:tcPr>
            <w:tcW w:w="397" w:type="pct"/>
            <w:shd w:val="clear" w:color="auto" w:fill="auto"/>
            <w:hideMark/>
          </w:tcPr>
          <w:p w:rsidR="00162324" w:rsidRPr="00FE0AB9" w:rsidRDefault="00162324" w:rsidP="00FE0AB9">
            <w:pPr>
              <w:rPr>
                <w:sz w:val="22"/>
                <w:szCs w:val="22"/>
              </w:rPr>
            </w:pPr>
            <w:r w:rsidRPr="00FE0AB9">
              <w:rPr>
                <w:sz w:val="22"/>
                <w:szCs w:val="22"/>
              </w:rPr>
              <w:t>23</w:t>
            </w:r>
          </w:p>
        </w:tc>
        <w:tc>
          <w:tcPr>
            <w:tcW w:w="507" w:type="pct"/>
            <w:shd w:val="clear" w:color="auto" w:fill="auto"/>
            <w:hideMark/>
          </w:tcPr>
          <w:p w:rsidR="00162324" w:rsidRPr="00FE0AB9" w:rsidRDefault="00162324" w:rsidP="00FE0AB9">
            <w:pPr>
              <w:rPr>
                <w:sz w:val="22"/>
                <w:szCs w:val="22"/>
              </w:rPr>
            </w:pPr>
            <w:r w:rsidRPr="00FE0AB9">
              <w:rPr>
                <w:sz w:val="22"/>
                <w:szCs w:val="22"/>
              </w:rPr>
              <w:t>95,8%</w:t>
            </w:r>
          </w:p>
        </w:tc>
        <w:tc>
          <w:tcPr>
            <w:tcW w:w="338" w:type="pct"/>
            <w:shd w:val="clear" w:color="auto" w:fill="auto"/>
            <w:hideMark/>
          </w:tcPr>
          <w:p w:rsidR="00162324" w:rsidRPr="00FE0AB9" w:rsidRDefault="00162324" w:rsidP="00FE0AB9">
            <w:pPr>
              <w:rPr>
                <w:sz w:val="22"/>
                <w:szCs w:val="22"/>
              </w:rPr>
            </w:pPr>
            <w:r w:rsidRPr="00FE0AB9">
              <w:rPr>
                <w:sz w:val="22"/>
                <w:szCs w:val="22"/>
              </w:rPr>
              <w:t>92,0%</w:t>
            </w: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не выполнен, в связи с отложенными работами, с учетом предстоящей модернизацией в рамках программы АПК</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12. Количество организаций дошкольного образования детей, осуществивших мероприятия по межеванию земельных участков и оформлению прав владения, </w:t>
            </w:r>
            <w:r w:rsidR="00FE0AB9" w:rsidRPr="00FE0AB9">
              <w:rPr>
                <w:sz w:val="22"/>
                <w:szCs w:val="22"/>
              </w:rPr>
              <w:t>пользования и</w:t>
            </w:r>
            <w:r w:rsidRPr="00FE0AB9">
              <w:rPr>
                <w:sz w:val="22"/>
                <w:szCs w:val="22"/>
              </w:rPr>
              <w:t xml:space="preserve"> распоряжения земельным участком</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0,0%</w:t>
            </w:r>
          </w:p>
        </w:tc>
        <w:tc>
          <w:tcPr>
            <w:tcW w:w="338" w:type="pct"/>
            <w:shd w:val="clear" w:color="auto" w:fill="auto"/>
            <w:hideMark/>
          </w:tcPr>
          <w:p w:rsidR="00162324" w:rsidRPr="00FE0AB9" w:rsidRDefault="00162324" w:rsidP="00FE0AB9">
            <w:pPr>
              <w:rPr>
                <w:sz w:val="22"/>
                <w:szCs w:val="22"/>
              </w:rPr>
            </w:pPr>
            <w:r w:rsidRPr="00FE0AB9">
              <w:rPr>
                <w:sz w:val="22"/>
                <w:szCs w:val="22"/>
              </w:rPr>
              <w:t>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Показатель не </w:t>
            </w:r>
            <w:r w:rsidR="00FE0AB9" w:rsidRPr="00FE0AB9">
              <w:rPr>
                <w:sz w:val="22"/>
                <w:szCs w:val="22"/>
              </w:rPr>
              <w:t>выполнен -</w:t>
            </w:r>
            <w:r w:rsidRPr="00FE0AB9">
              <w:rPr>
                <w:sz w:val="22"/>
                <w:szCs w:val="22"/>
              </w:rPr>
              <w:t xml:space="preserve"> перенос работ на 2025 год.</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13.  </w:t>
            </w:r>
            <w:r w:rsidR="00FE0AB9" w:rsidRPr="00FE0AB9">
              <w:rPr>
                <w:sz w:val="22"/>
                <w:szCs w:val="22"/>
              </w:rPr>
              <w:t>Среднемесячная численность детей,</w:t>
            </w:r>
            <w:r w:rsidRPr="00FE0AB9">
              <w:rPr>
                <w:sz w:val="22"/>
                <w:szCs w:val="22"/>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1360</w:t>
            </w:r>
          </w:p>
        </w:tc>
        <w:tc>
          <w:tcPr>
            <w:tcW w:w="324" w:type="pct"/>
            <w:shd w:val="clear" w:color="auto" w:fill="auto"/>
            <w:hideMark/>
          </w:tcPr>
          <w:p w:rsidR="00162324" w:rsidRPr="00FE0AB9" w:rsidRDefault="00162324" w:rsidP="00FE0AB9">
            <w:pPr>
              <w:rPr>
                <w:sz w:val="22"/>
                <w:szCs w:val="22"/>
              </w:rPr>
            </w:pPr>
            <w:r w:rsidRPr="00FE0AB9">
              <w:rPr>
                <w:sz w:val="22"/>
                <w:szCs w:val="22"/>
              </w:rPr>
              <w:t>1229</w:t>
            </w:r>
          </w:p>
        </w:tc>
        <w:tc>
          <w:tcPr>
            <w:tcW w:w="397" w:type="pct"/>
            <w:shd w:val="clear" w:color="auto" w:fill="auto"/>
            <w:hideMark/>
          </w:tcPr>
          <w:p w:rsidR="00162324" w:rsidRPr="00FE0AB9" w:rsidRDefault="00162324" w:rsidP="00FE0AB9">
            <w:pPr>
              <w:rPr>
                <w:sz w:val="22"/>
                <w:szCs w:val="22"/>
              </w:rPr>
            </w:pPr>
            <w:r w:rsidRPr="00FE0AB9">
              <w:rPr>
                <w:sz w:val="22"/>
                <w:szCs w:val="22"/>
              </w:rPr>
              <w:t>1413</w:t>
            </w:r>
          </w:p>
        </w:tc>
        <w:tc>
          <w:tcPr>
            <w:tcW w:w="507" w:type="pct"/>
            <w:shd w:val="clear" w:color="auto" w:fill="auto"/>
            <w:hideMark/>
          </w:tcPr>
          <w:p w:rsidR="00162324" w:rsidRPr="00FE0AB9" w:rsidRDefault="00162324" w:rsidP="00FE0AB9">
            <w:pPr>
              <w:rPr>
                <w:sz w:val="22"/>
                <w:szCs w:val="22"/>
              </w:rPr>
            </w:pPr>
            <w:r w:rsidRPr="00FE0AB9">
              <w:rPr>
                <w:sz w:val="22"/>
                <w:szCs w:val="22"/>
              </w:rPr>
              <w:t>103,9%</w:t>
            </w:r>
          </w:p>
        </w:tc>
        <w:tc>
          <w:tcPr>
            <w:tcW w:w="338" w:type="pct"/>
            <w:shd w:val="clear" w:color="auto" w:fill="auto"/>
            <w:hideMark/>
          </w:tcPr>
          <w:p w:rsidR="00162324" w:rsidRPr="00FE0AB9" w:rsidRDefault="00162324" w:rsidP="00FE0AB9">
            <w:pPr>
              <w:rPr>
                <w:sz w:val="22"/>
                <w:szCs w:val="22"/>
              </w:rPr>
            </w:pPr>
            <w:r w:rsidRPr="00FE0AB9">
              <w:rPr>
                <w:sz w:val="22"/>
                <w:szCs w:val="22"/>
              </w:rPr>
              <w:t>115,0%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14. Удельный вес численности детей и молодежи в возрасте </w:t>
            </w:r>
            <w:r w:rsidRPr="00FE0AB9">
              <w:rPr>
                <w:b/>
                <w:bCs/>
                <w:sz w:val="22"/>
                <w:szCs w:val="22"/>
              </w:rPr>
              <w:t>от 6,5 до 18 лет, получающих</w:t>
            </w:r>
            <w:r w:rsidRPr="00FE0AB9">
              <w:rPr>
                <w:sz w:val="22"/>
                <w:szCs w:val="22"/>
              </w:rPr>
              <w:t xml:space="preserve"> </w:t>
            </w:r>
            <w:r w:rsidRPr="00FE0AB9">
              <w:rPr>
                <w:b/>
                <w:bCs/>
                <w:sz w:val="22"/>
                <w:szCs w:val="22"/>
              </w:rPr>
              <w:t>образование по программам</w:t>
            </w:r>
            <w:r w:rsidRPr="00FE0AB9">
              <w:rPr>
                <w:sz w:val="22"/>
                <w:szCs w:val="22"/>
              </w:rPr>
              <w:t xml:space="preserve"> </w:t>
            </w:r>
            <w:r w:rsidRPr="00FE0AB9">
              <w:rPr>
                <w:b/>
                <w:bCs/>
                <w:sz w:val="22"/>
                <w:szCs w:val="22"/>
              </w:rPr>
              <w:t>начального общего, среднего</w:t>
            </w:r>
            <w:r w:rsidRPr="00FE0AB9">
              <w:rPr>
                <w:sz w:val="22"/>
                <w:szCs w:val="22"/>
              </w:rPr>
              <w:t xml:space="preserve"> </w:t>
            </w:r>
            <w:r w:rsidRPr="00FE0AB9">
              <w:rPr>
                <w:b/>
                <w:bCs/>
                <w:sz w:val="22"/>
                <w:szCs w:val="22"/>
              </w:rPr>
              <w:t>общего, основного общего</w:t>
            </w:r>
            <w:r w:rsidRPr="00FE0AB9">
              <w:rPr>
                <w:sz w:val="22"/>
                <w:szCs w:val="22"/>
              </w:rPr>
              <w:t xml:space="preserve"> </w:t>
            </w:r>
            <w:r w:rsidRPr="00FE0AB9">
              <w:rPr>
                <w:b/>
                <w:bCs/>
                <w:sz w:val="22"/>
                <w:szCs w:val="22"/>
              </w:rPr>
              <w:t>образования в общеобразовательных</w:t>
            </w:r>
            <w:r w:rsidRPr="00FE0AB9">
              <w:rPr>
                <w:sz w:val="22"/>
                <w:szCs w:val="22"/>
              </w:rPr>
              <w:t xml:space="preserve"> </w:t>
            </w:r>
            <w:r w:rsidRPr="00FE0AB9">
              <w:rPr>
                <w:b/>
                <w:bCs/>
                <w:sz w:val="22"/>
                <w:szCs w:val="22"/>
              </w:rPr>
              <w:t>организациях (в общей</w:t>
            </w:r>
            <w:r w:rsidRPr="00FE0AB9">
              <w:rPr>
                <w:sz w:val="22"/>
                <w:szCs w:val="22"/>
              </w:rPr>
              <w:t xml:space="preserve"> </w:t>
            </w:r>
            <w:r w:rsidRPr="00FE0AB9">
              <w:rPr>
                <w:b/>
                <w:bCs/>
                <w:sz w:val="22"/>
                <w:szCs w:val="22"/>
              </w:rPr>
              <w:t>численности детей и молодежи</w:t>
            </w:r>
            <w:r w:rsidRPr="00FE0AB9">
              <w:rPr>
                <w:sz w:val="22"/>
                <w:szCs w:val="22"/>
              </w:rPr>
              <w:t xml:space="preserve"> </w:t>
            </w:r>
            <w:r w:rsidRPr="00FE0AB9">
              <w:rPr>
                <w:b/>
                <w:bCs/>
                <w:sz w:val="22"/>
                <w:szCs w:val="22"/>
              </w:rPr>
              <w:t>в возрасте от 6,5 до 18 лет)</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 </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17. Расширение профильного обучения на третьей ступени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18. 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93</w:t>
            </w:r>
          </w:p>
        </w:tc>
        <w:tc>
          <w:tcPr>
            <w:tcW w:w="324" w:type="pct"/>
            <w:shd w:val="clear" w:color="auto" w:fill="auto"/>
            <w:hideMark/>
          </w:tcPr>
          <w:p w:rsidR="00162324" w:rsidRPr="00FE0AB9" w:rsidRDefault="00162324" w:rsidP="00FE0AB9">
            <w:pPr>
              <w:rPr>
                <w:sz w:val="22"/>
                <w:szCs w:val="22"/>
              </w:rPr>
            </w:pPr>
            <w:r w:rsidRPr="00FE0AB9">
              <w:rPr>
                <w:sz w:val="22"/>
                <w:szCs w:val="22"/>
              </w:rPr>
              <w:t>90</w:t>
            </w:r>
          </w:p>
        </w:tc>
        <w:tc>
          <w:tcPr>
            <w:tcW w:w="397" w:type="pct"/>
            <w:shd w:val="clear" w:color="auto" w:fill="auto"/>
            <w:hideMark/>
          </w:tcPr>
          <w:p w:rsidR="00162324" w:rsidRPr="00FE0AB9" w:rsidRDefault="00162324" w:rsidP="00FE0AB9">
            <w:pPr>
              <w:rPr>
                <w:sz w:val="22"/>
                <w:szCs w:val="22"/>
              </w:rPr>
            </w:pPr>
            <w:r w:rsidRPr="00FE0AB9">
              <w:rPr>
                <w:sz w:val="22"/>
                <w:szCs w:val="22"/>
              </w:rPr>
              <w:t>82</w:t>
            </w:r>
          </w:p>
        </w:tc>
        <w:tc>
          <w:tcPr>
            <w:tcW w:w="507" w:type="pct"/>
            <w:shd w:val="clear" w:color="auto" w:fill="auto"/>
            <w:hideMark/>
          </w:tcPr>
          <w:p w:rsidR="00162324" w:rsidRPr="00FE0AB9" w:rsidRDefault="00162324" w:rsidP="00FE0AB9">
            <w:pPr>
              <w:rPr>
                <w:sz w:val="22"/>
                <w:szCs w:val="22"/>
              </w:rPr>
            </w:pPr>
            <w:r w:rsidRPr="00FE0AB9">
              <w:rPr>
                <w:sz w:val="22"/>
                <w:szCs w:val="22"/>
              </w:rPr>
              <w:t>88,2%</w:t>
            </w:r>
          </w:p>
        </w:tc>
        <w:tc>
          <w:tcPr>
            <w:tcW w:w="338" w:type="pct"/>
            <w:shd w:val="clear" w:color="auto" w:fill="auto"/>
            <w:hideMark/>
          </w:tcPr>
          <w:p w:rsidR="00162324" w:rsidRPr="00FE0AB9" w:rsidRDefault="00162324" w:rsidP="00FE0AB9">
            <w:pPr>
              <w:rPr>
                <w:sz w:val="22"/>
                <w:szCs w:val="22"/>
              </w:rPr>
            </w:pPr>
            <w:r w:rsidRPr="00FE0AB9">
              <w:rPr>
                <w:sz w:val="22"/>
                <w:szCs w:val="22"/>
              </w:rPr>
              <w:t>91,1%</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Снижение </w:t>
            </w:r>
            <w:r w:rsidR="00FE0AB9" w:rsidRPr="00FE0AB9">
              <w:rPr>
                <w:sz w:val="22"/>
                <w:szCs w:val="22"/>
              </w:rPr>
              <w:t>численности, в</w:t>
            </w:r>
            <w:r w:rsidRPr="00FE0AB9">
              <w:rPr>
                <w:sz w:val="22"/>
                <w:szCs w:val="22"/>
              </w:rPr>
              <w:t xml:space="preserve"> связи с ростом заболеваемости в 1 полугодии 2024 года.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19. Количество школьных лесничеств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20. Доля обучающихся в общеобразовательных организациях, которым предоставлены условия обучения, соответствующие современным требованиям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90</w:t>
            </w:r>
          </w:p>
        </w:tc>
        <w:tc>
          <w:tcPr>
            <w:tcW w:w="324" w:type="pct"/>
            <w:shd w:val="clear" w:color="auto" w:fill="auto"/>
            <w:hideMark/>
          </w:tcPr>
          <w:p w:rsidR="00162324" w:rsidRPr="00FE0AB9" w:rsidRDefault="00162324" w:rsidP="00FE0AB9">
            <w:pPr>
              <w:rPr>
                <w:sz w:val="22"/>
                <w:szCs w:val="22"/>
              </w:rPr>
            </w:pPr>
            <w:r w:rsidRPr="00FE0AB9">
              <w:rPr>
                <w:sz w:val="22"/>
                <w:szCs w:val="22"/>
              </w:rPr>
              <w:t>93</w:t>
            </w:r>
          </w:p>
        </w:tc>
        <w:tc>
          <w:tcPr>
            <w:tcW w:w="397" w:type="pct"/>
            <w:shd w:val="clear" w:color="auto" w:fill="auto"/>
            <w:hideMark/>
          </w:tcPr>
          <w:p w:rsidR="00162324" w:rsidRPr="00FE0AB9" w:rsidRDefault="00162324" w:rsidP="00FE0AB9">
            <w:pPr>
              <w:rPr>
                <w:sz w:val="22"/>
                <w:szCs w:val="22"/>
              </w:rPr>
            </w:pPr>
            <w:r w:rsidRPr="00FE0AB9">
              <w:rPr>
                <w:sz w:val="22"/>
                <w:szCs w:val="22"/>
              </w:rPr>
              <w:t>93</w:t>
            </w:r>
          </w:p>
        </w:tc>
        <w:tc>
          <w:tcPr>
            <w:tcW w:w="507" w:type="pct"/>
            <w:shd w:val="clear" w:color="auto" w:fill="auto"/>
            <w:hideMark/>
          </w:tcPr>
          <w:p w:rsidR="00162324" w:rsidRPr="00FE0AB9" w:rsidRDefault="00162324" w:rsidP="00FE0AB9">
            <w:pPr>
              <w:rPr>
                <w:sz w:val="22"/>
                <w:szCs w:val="22"/>
              </w:rPr>
            </w:pPr>
            <w:r w:rsidRPr="00FE0AB9">
              <w:rPr>
                <w:sz w:val="22"/>
                <w:szCs w:val="22"/>
              </w:rPr>
              <w:t>103,3%</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w:t>
            </w:r>
            <w:r w:rsidR="00FE0AB9" w:rsidRPr="00FE0AB9">
              <w:rPr>
                <w:sz w:val="22"/>
                <w:szCs w:val="22"/>
              </w:rPr>
              <w:t>21. Удельный</w:t>
            </w:r>
            <w:r w:rsidRPr="00FE0AB9">
              <w:rPr>
                <w:sz w:val="22"/>
                <w:szCs w:val="22"/>
              </w:rPr>
              <w:t xml:space="preserve"> вес численности </w:t>
            </w:r>
            <w:r w:rsidRPr="00FE0AB9">
              <w:rPr>
                <w:b/>
                <w:bCs/>
                <w:sz w:val="22"/>
                <w:szCs w:val="22"/>
              </w:rPr>
              <w:t>обучающихся, занимающихся</w:t>
            </w:r>
            <w:r w:rsidRPr="00FE0AB9">
              <w:rPr>
                <w:sz w:val="22"/>
                <w:szCs w:val="22"/>
              </w:rPr>
              <w:t xml:space="preserve"> </w:t>
            </w:r>
            <w:r w:rsidRPr="00FE0AB9">
              <w:rPr>
                <w:b/>
                <w:bCs/>
                <w:sz w:val="22"/>
                <w:szCs w:val="22"/>
              </w:rPr>
              <w:t>в одну смену, в общей численности</w:t>
            </w:r>
            <w:r w:rsidRPr="00FE0AB9">
              <w:rPr>
                <w:sz w:val="22"/>
                <w:szCs w:val="22"/>
              </w:rPr>
              <w:t xml:space="preserve"> </w:t>
            </w:r>
            <w:r w:rsidRPr="00FE0AB9">
              <w:rPr>
                <w:b/>
                <w:bCs/>
                <w:sz w:val="22"/>
                <w:szCs w:val="22"/>
              </w:rPr>
              <w:t>обучающихся</w:t>
            </w:r>
            <w:r w:rsidRPr="00FE0AB9">
              <w:rPr>
                <w:sz w:val="22"/>
                <w:szCs w:val="22"/>
              </w:rPr>
              <w:t xml:space="preserve"> </w:t>
            </w:r>
            <w:r w:rsidRPr="00FE0AB9">
              <w:rPr>
                <w:b/>
                <w:bCs/>
                <w:sz w:val="22"/>
                <w:szCs w:val="22"/>
              </w:rPr>
              <w:t>в общеобразовательных</w:t>
            </w:r>
            <w:r w:rsidRPr="00FE0AB9">
              <w:rPr>
                <w:sz w:val="22"/>
                <w:szCs w:val="22"/>
              </w:rPr>
              <w:t xml:space="preserve"> </w:t>
            </w:r>
            <w:r w:rsidRPr="00FE0AB9">
              <w:rPr>
                <w:b/>
                <w:bCs/>
                <w:sz w:val="22"/>
                <w:szCs w:val="22"/>
              </w:rPr>
              <w:t>организациях</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22. Количество образовательных организаций, реализующих </w:t>
            </w:r>
            <w:r w:rsidR="00FE0AB9" w:rsidRPr="00FE0AB9">
              <w:rPr>
                <w:sz w:val="22"/>
                <w:szCs w:val="22"/>
              </w:rPr>
              <w:t>программы начального</w:t>
            </w:r>
            <w:r w:rsidRPr="00FE0AB9">
              <w:rPr>
                <w:sz w:val="22"/>
                <w:szCs w:val="22"/>
              </w:rPr>
              <w:t xml:space="preserve"> общего, основного общего образование, среднего </w:t>
            </w:r>
            <w:r w:rsidR="00FE0AB9" w:rsidRPr="00FE0AB9">
              <w:rPr>
                <w:sz w:val="22"/>
                <w:szCs w:val="22"/>
              </w:rPr>
              <w:t>общего образования</w:t>
            </w:r>
            <w:r w:rsidRPr="00FE0AB9">
              <w:rPr>
                <w:sz w:val="22"/>
                <w:szCs w:val="22"/>
              </w:rPr>
              <w:t xml:space="preserve"> детей, в которых осуществлены мероприятия по укреплению материально-технической базы </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17</w:t>
            </w:r>
          </w:p>
        </w:tc>
        <w:tc>
          <w:tcPr>
            <w:tcW w:w="324" w:type="pct"/>
            <w:shd w:val="clear" w:color="auto" w:fill="auto"/>
            <w:hideMark/>
          </w:tcPr>
          <w:p w:rsidR="00162324" w:rsidRPr="00FE0AB9" w:rsidRDefault="00162324" w:rsidP="00FE0AB9">
            <w:pPr>
              <w:rPr>
                <w:sz w:val="22"/>
                <w:szCs w:val="22"/>
              </w:rPr>
            </w:pPr>
            <w:r w:rsidRPr="00FE0AB9">
              <w:rPr>
                <w:sz w:val="22"/>
                <w:szCs w:val="22"/>
              </w:rPr>
              <w:t>17</w:t>
            </w:r>
          </w:p>
        </w:tc>
        <w:tc>
          <w:tcPr>
            <w:tcW w:w="397" w:type="pct"/>
            <w:shd w:val="clear" w:color="auto" w:fill="auto"/>
            <w:hideMark/>
          </w:tcPr>
          <w:p w:rsidR="00162324" w:rsidRPr="00FE0AB9" w:rsidRDefault="00162324" w:rsidP="00FE0AB9">
            <w:pPr>
              <w:rPr>
                <w:sz w:val="22"/>
                <w:szCs w:val="22"/>
              </w:rPr>
            </w:pPr>
            <w:r w:rsidRPr="00FE0AB9">
              <w:rPr>
                <w:sz w:val="22"/>
                <w:szCs w:val="22"/>
              </w:rPr>
              <w:t>15</w:t>
            </w:r>
          </w:p>
        </w:tc>
        <w:tc>
          <w:tcPr>
            <w:tcW w:w="507" w:type="pct"/>
            <w:shd w:val="clear" w:color="auto" w:fill="auto"/>
            <w:hideMark/>
          </w:tcPr>
          <w:p w:rsidR="00162324" w:rsidRPr="00FE0AB9" w:rsidRDefault="00162324" w:rsidP="00FE0AB9">
            <w:pPr>
              <w:rPr>
                <w:sz w:val="22"/>
                <w:szCs w:val="22"/>
              </w:rPr>
            </w:pPr>
            <w:r w:rsidRPr="00FE0AB9">
              <w:rPr>
                <w:sz w:val="22"/>
                <w:szCs w:val="22"/>
              </w:rPr>
              <w:t>88,2%</w:t>
            </w:r>
          </w:p>
        </w:tc>
        <w:tc>
          <w:tcPr>
            <w:tcW w:w="338" w:type="pct"/>
            <w:shd w:val="clear" w:color="auto" w:fill="auto"/>
            <w:hideMark/>
          </w:tcPr>
          <w:p w:rsidR="00162324" w:rsidRPr="00FE0AB9" w:rsidRDefault="00162324" w:rsidP="00FE0AB9">
            <w:pPr>
              <w:rPr>
                <w:sz w:val="22"/>
                <w:szCs w:val="22"/>
              </w:rPr>
            </w:pPr>
            <w:r w:rsidRPr="00FE0AB9">
              <w:rPr>
                <w:sz w:val="22"/>
                <w:szCs w:val="22"/>
              </w:rPr>
              <w:t>88,2%</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Показатель не </w:t>
            </w:r>
            <w:r w:rsidR="00FE0AB9" w:rsidRPr="00FE0AB9">
              <w:rPr>
                <w:sz w:val="22"/>
                <w:szCs w:val="22"/>
              </w:rPr>
              <w:t>выполнен, в</w:t>
            </w:r>
            <w:r w:rsidRPr="00FE0AB9">
              <w:rPr>
                <w:sz w:val="22"/>
                <w:szCs w:val="22"/>
              </w:rPr>
              <w:t xml:space="preserve"> связи с переносом работ из-за модернизации учреждений общего образования. (8 школ)</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23. Количество организаций, в которых запланировано выполнение ремонтных работ</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hideMark/>
          </w:tcPr>
          <w:p w:rsidR="00162324" w:rsidRPr="00FE0AB9" w:rsidRDefault="00162324" w:rsidP="00FE0AB9">
            <w:pPr>
              <w:rPr>
                <w:sz w:val="22"/>
                <w:szCs w:val="22"/>
              </w:rPr>
            </w:pPr>
            <w:r w:rsidRPr="00FE0AB9">
              <w:rPr>
                <w:sz w:val="22"/>
                <w:szCs w:val="22"/>
              </w:rPr>
              <w:t>40,0%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25. Доля обучающихся, получающих </w:t>
            </w:r>
            <w:r w:rsidRPr="00FE0AB9">
              <w:rPr>
                <w:sz w:val="22"/>
                <w:szCs w:val="22"/>
                <w:u w:val="single"/>
              </w:rPr>
              <w:t>начальное</w:t>
            </w:r>
            <w:r w:rsidRPr="00FE0AB9">
              <w:rPr>
                <w:sz w:val="22"/>
                <w:szCs w:val="22"/>
              </w:rPr>
              <w:t xml:space="preserve">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1302</w:t>
            </w:r>
          </w:p>
        </w:tc>
        <w:tc>
          <w:tcPr>
            <w:tcW w:w="324" w:type="pct"/>
            <w:shd w:val="clear" w:color="auto" w:fill="auto"/>
            <w:hideMark/>
          </w:tcPr>
          <w:p w:rsidR="00162324" w:rsidRPr="00FE0AB9" w:rsidRDefault="00162324" w:rsidP="00FE0AB9">
            <w:pPr>
              <w:rPr>
                <w:sz w:val="22"/>
                <w:szCs w:val="22"/>
              </w:rPr>
            </w:pPr>
            <w:r w:rsidRPr="00FE0AB9">
              <w:rPr>
                <w:sz w:val="22"/>
                <w:szCs w:val="22"/>
              </w:rPr>
              <w:t>3905</w:t>
            </w:r>
          </w:p>
        </w:tc>
        <w:tc>
          <w:tcPr>
            <w:tcW w:w="397" w:type="pct"/>
            <w:shd w:val="clear" w:color="auto" w:fill="auto"/>
            <w:hideMark/>
          </w:tcPr>
          <w:p w:rsidR="00162324" w:rsidRPr="00FE0AB9" w:rsidRDefault="00162324" w:rsidP="00FE0AB9">
            <w:pPr>
              <w:rPr>
                <w:sz w:val="22"/>
                <w:szCs w:val="22"/>
              </w:rPr>
            </w:pPr>
            <w:r w:rsidRPr="00FE0AB9">
              <w:rPr>
                <w:sz w:val="22"/>
                <w:szCs w:val="22"/>
              </w:rPr>
              <w:t>1313</w:t>
            </w:r>
          </w:p>
        </w:tc>
        <w:tc>
          <w:tcPr>
            <w:tcW w:w="507" w:type="pct"/>
            <w:shd w:val="clear" w:color="auto" w:fill="auto"/>
            <w:hideMark/>
          </w:tcPr>
          <w:p w:rsidR="00162324" w:rsidRPr="00FE0AB9" w:rsidRDefault="00162324" w:rsidP="00FE0AB9">
            <w:pPr>
              <w:rPr>
                <w:sz w:val="22"/>
                <w:szCs w:val="22"/>
              </w:rPr>
            </w:pPr>
            <w:r w:rsidRPr="00FE0AB9">
              <w:rPr>
                <w:sz w:val="22"/>
                <w:szCs w:val="22"/>
              </w:rPr>
              <w:t>100,8%</w:t>
            </w:r>
          </w:p>
        </w:tc>
        <w:tc>
          <w:tcPr>
            <w:tcW w:w="338" w:type="pct"/>
            <w:shd w:val="clear" w:color="auto" w:fill="auto"/>
            <w:hideMark/>
          </w:tcPr>
          <w:p w:rsidR="00162324" w:rsidRPr="00FE0AB9" w:rsidRDefault="00162324" w:rsidP="00FE0AB9">
            <w:pPr>
              <w:rPr>
                <w:sz w:val="22"/>
                <w:szCs w:val="22"/>
              </w:rPr>
            </w:pPr>
            <w:r w:rsidRPr="00FE0AB9">
              <w:rPr>
                <w:sz w:val="22"/>
                <w:szCs w:val="22"/>
              </w:rPr>
              <w:t>33,6%</w:t>
            </w:r>
          </w:p>
        </w:tc>
        <w:tc>
          <w:tcPr>
            <w:tcW w:w="882" w:type="pct"/>
            <w:shd w:val="clear" w:color="auto" w:fill="auto"/>
            <w:hideMark/>
          </w:tcPr>
          <w:p w:rsidR="00162324" w:rsidRPr="00FE0AB9" w:rsidRDefault="00162324" w:rsidP="00FE0AB9">
            <w:pPr>
              <w:rPr>
                <w:sz w:val="22"/>
                <w:szCs w:val="22"/>
              </w:rPr>
            </w:pPr>
            <w:r w:rsidRPr="00FE0AB9">
              <w:rPr>
                <w:sz w:val="22"/>
                <w:szCs w:val="22"/>
              </w:rPr>
              <w:t>Снизилось количество детей, относящихся к категории в трудной жизненной ситуации (данные по форме 068-1)</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27. Доля детей в возрасте от 5 до 18 лет, охваченных дополнительным образованием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81,61</w:t>
            </w:r>
          </w:p>
        </w:tc>
        <w:tc>
          <w:tcPr>
            <w:tcW w:w="324" w:type="pct"/>
            <w:shd w:val="clear" w:color="auto" w:fill="auto"/>
            <w:hideMark/>
          </w:tcPr>
          <w:p w:rsidR="00162324" w:rsidRPr="00FE0AB9" w:rsidRDefault="00162324" w:rsidP="00FE0AB9">
            <w:pPr>
              <w:rPr>
                <w:sz w:val="22"/>
                <w:szCs w:val="22"/>
              </w:rPr>
            </w:pPr>
            <w:r w:rsidRPr="00FE0AB9">
              <w:rPr>
                <w:sz w:val="22"/>
                <w:szCs w:val="22"/>
              </w:rPr>
              <w:t>83,6</w:t>
            </w:r>
          </w:p>
        </w:tc>
        <w:tc>
          <w:tcPr>
            <w:tcW w:w="397" w:type="pct"/>
            <w:shd w:val="clear" w:color="auto" w:fill="auto"/>
            <w:hideMark/>
          </w:tcPr>
          <w:p w:rsidR="00162324" w:rsidRPr="00FE0AB9" w:rsidRDefault="00162324" w:rsidP="00FE0AB9">
            <w:pPr>
              <w:rPr>
                <w:sz w:val="22"/>
                <w:szCs w:val="22"/>
              </w:rPr>
            </w:pPr>
            <w:r w:rsidRPr="00FE0AB9">
              <w:rPr>
                <w:sz w:val="22"/>
                <w:szCs w:val="22"/>
              </w:rPr>
              <w:t>84,01</w:t>
            </w:r>
          </w:p>
        </w:tc>
        <w:tc>
          <w:tcPr>
            <w:tcW w:w="507" w:type="pct"/>
            <w:shd w:val="clear" w:color="auto" w:fill="auto"/>
            <w:hideMark/>
          </w:tcPr>
          <w:p w:rsidR="00162324" w:rsidRPr="00FE0AB9" w:rsidRDefault="00162324" w:rsidP="00FE0AB9">
            <w:pPr>
              <w:rPr>
                <w:sz w:val="22"/>
                <w:szCs w:val="22"/>
              </w:rPr>
            </w:pPr>
            <w:r w:rsidRPr="00FE0AB9">
              <w:rPr>
                <w:sz w:val="22"/>
                <w:szCs w:val="22"/>
              </w:rPr>
              <w:t>102,9%</w:t>
            </w:r>
          </w:p>
        </w:tc>
        <w:tc>
          <w:tcPr>
            <w:tcW w:w="338" w:type="pct"/>
            <w:shd w:val="clear" w:color="auto" w:fill="auto"/>
            <w:hideMark/>
          </w:tcPr>
          <w:p w:rsidR="00162324" w:rsidRPr="00FE0AB9" w:rsidRDefault="00162324" w:rsidP="00FE0AB9">
            <w:pPr>
              <w:rPr>
                <w:sz w:val="22"/>
                <w:szCs w:val="22"/>
              </w:rPr>
            </w:pPr>
            <w:r w:rsidRPr="00FE0AB9">
              <w:rPr>
                <w:sz w:val="22"/>
                <w:szCs w:val="22"/>
              </w:rPr>
              <w:t>100,5%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В рамках сетевого взаимодействия дополнительным образованием задействованы все общеобразовательные школы, дошкольные учреждения, санаторная школа-интернат, коррекционная школа, агропромышленный техникум.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47,36</w:t>
            </w:r>
          </w:p>
        </w:tc>
        <w:tc>
          <w:tcPr>
            <w:tcW w:w="324" w:type="pct"/>
            <w:shd w:val="clear" w:color="auto" w:fill="auto"/>
            <w:hideMark/>
          </w:tcPr>
          <w:p w:rsidR="00162324" w:rsidRPr="00FE0AB9" w:rsidRDefault="00162324" w:rsidP="00FE0AB9">
            <w:pPr>
              <w:rPr>
                <w:sz w:val="22"/>
                <w:szCs w:val="22"/>
              </w:rPr>
            </w:pPr>
            <w:r w:rsidRPr="00FE0AB9">
              <w:rPr>
                <w:sz w:val="22"/>
                <w:szCs w:val="22"/>
              </w:rPr>
              <w:t>35</w:t>
            </w:r>
          </w:p>
        </w:tc>
        <w:tc>
          <w:tcPr>
            <w:tcW w:w="397" w:type="pct"/>
            <w:shd w:val="clear" w:color="auto" w:fill="auto"/>
            <w:hideMark/>
          </w:tcPr>
          <w:p w:rsidR="00162324" w:rsidRPr="00FE0AB9" w:rsidRDefault="00162324" w:rsidP="00FE0AB9">
            <w:pPr>
              <w:rPr>
                <w:sz w:val="22"/>
                <w:szCs w:val="22"/>
              </w:rPr>
            </w:pPr>
            <w:r w:rsidRPr="00FE0AB9">
              <w:rPr>
                <w:sz w:val="22"/>
                <w:szCs w:val="22"/>
              </w:rPr>
              <w:t>48,8</w:t>
            </w:r>
          </w:p>
        </w:tc>
        <w:tc>
          <w:tcPr>
            <w:tcW w:w="507" w:type="pct"/>
            <w:shd w:val="clear" w:color="auto" w:fill="auto"/>
            <w:hideMark/>
          </w:tcPr>
          <w:p w:rsidR="00162324" w:rsidRPr="00FE0AB9" w:rsidRDefault="00162324" w:rsidP="00FE0AB9">
            <w:pPr>
              <w:rPr>
                <w:sz w:val="22"/>
                <w:szCs w:val="22"/>
              </w:rPr>
            </w:pPr>
            <w:r w:rsidRPr="00FE0AB9">
              <w:rPr>
                <w:sz w:val="22"/>
                <w:szCs w:val="22"/>
              </w:rPr>
              <w:t>103,0%</w:t>
            </w:r>
          </w:p>
        </w:tc>
        <w:tc>
          <w:tcPr>
            <w:tcW w:w="338" w:type="pct"/>
            <w:shd w:val="clear" w:color="auto" w:fill="auto"/>
            <w:hideMark/>
          </w:tcPr>
          <w:p w:rsidR="00162324" w:rsidRPr="00FE0AB9" w:rsidRDefault="00162324" w:rsidP="00FE0AB9">
            <w:pPr>
              <w:rPr>
                <w:sz w:val="22"/>
                <w:szCs w:val="22"/>
              </w:rPr>
            </w:pPr>
            <w:r w:rsidRPr="00FE0AB9">
              <w:rPr>
                <w:sz w:val="22"/>
                <w:szCs w:val="22"/>
              </w:rPr>
              <w:t>139,4%</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Из неиспользованных средств, оставшихся на сертификатах финансирования различных </w:t>
            </w:r>
            <w:r w:rsidR="00FE0AB9" w:rsidRPr="00FE0AB9">
              <w:rPr>
                <w:sz w:val="22"/>
                <w:szCs w:val="22"/>
              </w:rPr>
              <w:t>категории,</w:t>
            </w:r>
            <w:r w:rsidRPr="00FE0AB9">
              <w:rPr>
                <w:sz w:val="22"/>
                <w:szCs w:val="22"/>
              </w:rPr>
              <w:t xml:space="preserve"> были сформированы дополнительные сертификаты и выданы детям в течение календарного года.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29. Доля детей в возрасте от 5 до 18 лет, охваченных дополнительными общеразвивающими </w:t>
            </w:r>
            <w:r w:rsidR="00FE0AB9" w:rsidRPr="00FE0AB9">
              <w:rPr>
                <w:sz w:val="22"/>
                <w:szCs w:val="22"/>
              </w:rPr>
              <w:t>программами технической</w:t>
            </w:r>
            <w:r w:rsidRPr="00FE0AB9">
              <w:rPr>
                <w:sz w:val="22"/>
                <w:szCs w:val="22"/>
              </w:rPr>
              <w:t xml:space="preserve"> и естественнонаучной направленностей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47</w:t>
            </w:r>
          </w:p>
        </w:tc>
        <w:tc>
          <w:tcPr>
            <w:tcW w:w="324" w:type="pct"/>
            <w:shd w:val="clear" w:color="auto" w:fill="auto"/>
            <w:hideMark/>
          </w:tcPr>
          <w:p w:rsidR="00162324" w:rsidRPr="00FE0AB9" w:rsidRDefault="00162324" w:rsidP="00FE0AB9">
            <w:pPr>
              <w:rPr>
                <w:sz w:val="22"/>
                <w:szCs w:val="22"/>
              </w:rPr>
            </w:pPr>
            <w:r w:rsidRPr="00FE0AB9">
              <w:rPr>
                <w:sz w:val="22"/>
                <w:szCs w:val="22"/>
              </w:rPr>
              <w:t>24</w:t>
            </w:r>
          </w:p>
        </w:tc>
        <w:tc>
          <w:tcPr>
            <w:tcW w:w="397" w:type="pct"/>
            <w:shd w:val="clear" w:color="auto" w:fill="auto"/>
            <w:hideMark/>
          </w:tcPr>
          <w:p w:rsidR="00162324" w:rsidRPr="00FE0AB9" w:rsidRDefault="00162324" w:rsidP="00FE0AB9">
            <w:pPr>
              <w:rPr>
                <w:sz w:val="22"/>
                <w:szCs w:val="22"/>
              </w:rPr>
            </w:pPr>
            <w:r w:rsidRPr="00FE0AB9">
              <w:rPr>
                <w:sz w:val="22"/>
                <w:szCs w:val="22"/>
              </w:rPr>
              <w:t>43,3</w:t>
            </w:r>
          </w:p>
        </w:tc>
        <w:tc>
          <w:tcPr>
            <w:tcW w:w="507" w:type="pct"/>
            <w:shd w:val="clear" w:color="auto" w:fill="auto"/>
            <w:hideMark/>
          </w:tcPr>
          <w:p w:rsidR="00162324" w:rsidRPr="00FE0AB9" w:rsidRDefault="00162324" w:rsidP="00FE0AB9">
            <w:pPr>
              <w:rPr>
                <w:sz w:val="22"/>
                <w:szCs w:val="22"/>
              </w:rPr>
            </w:pPr>
            <w:r w:rsidRPr="00FE0AB9">
              <w:rPr>
                <w:sz w:val="22"/>
                <w:szCs w:val="22"/>
              </w:rPr>
              <w:t>92,1%</w:t>
            </w:r>
          </w:p>
        </w:tc>
        <w:tc>
          <w:tcPr>
            <w:tcW w:w="338" w:type="pct"/>
            <w:shd w:val="clear" w:color="auto" w:fill="auto"/>
            <w:hideMark/>
          </w:tcPr>
          <w:p w:rsidR="00162324" w:rsidRPr="00FE0AB9" w:rsidRDefault="00162324" w:rsidP="00FE0AB9">
            <w:pPr>
              <w:rPr>
                <w:sz w:val="22"/>
                <w:szCs w:val="22"/>
              </w:rPr>
            </w:pPr>
            <w:r w:rsidRPr="00FE0AB9">
              <w:rPr>
                <w:sz w:val="22"/>
                <w:szCs w:val="22"/>
              </w:rPr>
              <w:t>180,4%</w:t>
            </w:r>
          </w:p>
        </w:tc>
        <w:tc>
          <w:tcPr>
            <w:tcW w:w="882" w:type="pct"/>
            <w:shd w:val="clear" w:color="auto" w:fill="auto"/>
            <w:hideMark/>
          </w:tcPr>
          <w:p w:rsidR="00162324" w:rsidRPr="00FE0AB9" w:rsidRDefault="00162324" w:rsidP="00FE0AB9">
            <w:pPr>
              <w:rPr>
                <w:sz w:val="22"/>
                <w:szCs w:val="22"/>
              </w:rPr>
            </w:pPr>
            <w:r w:rsidRPr="00FE0AB9">
              <w:rPr>
                <w:sz w:val="22"/>
                <w:szCs w:val="22"/>
              </w:rPr>
              <w:t>Созданием центров образования естественнонаучной и технической направленностей в общеобразовательных школах (точка роста). Создание новых мест в Толмачевской средней школе (125 новых мест).</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30.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55,8</w:t>
            </w:r>
          </w:p>
        </w:tc>
        <w:tc>
          <w:tcPr>
            <w:tcW w:w="324" w:type="pct"/>
            <w:shd w:val="clear" w:color="auto" w:fill="auto"/>
            <w:hideMark/>
          </w:tcPr>
          <w:p w:rsidR="00162324" w:rsidRPr="00FE0AB9" w:rsidRDefault="00162324" w:rsidP="00FE0AB9">
            <w:pPr>
              <w:rPr>
                <w:sz w:val="22"/>
                <w:szCs w:val="22"/>
              </w:rPr>
            </w:pPr>
            <w:r w:rsidRPr="00FE0AB9">
              <w:rPr>
                <w:sz w:val="22"/>
                <w:szCs w:val="22"/>
              </w:rPr>
              <w:t>70</w:t>
            </w:r>
          </w:p>
        </w:tc>
        <w:tc>
          <w:tcPr>
            <w:tcW w:w="397" w:type="pct"/>
            <w:shd w:val="clear" w:color="auto" w:fill="auto"/>
            <w:hideMark/>
          </w:tcPr>
          <w:p w:rsidR="00162324" w:rsidRPr="00FE0AB9" w:rsidRDefault="00162324" w:rsidP="00FE0AB9">
            <w:pPr>
              <w:rPr>
                <w:sz w:val="22"/>
                <w:szCs w:val="22"/>
              </w:rPr>
            </w:pPr>
            <w:r w:rsidRPr="00FE0AB9">
              <w:rPr>
                <w:sz w:val="22"/>
                <w:szCs w:val="22"/>
              </w:rPr>
              <w:t>88,5</w:t>
            </w:r>
          </w:p>
        </w:tc>
        <w:tc>
          <w:tcPr>
            <w:tcW w:w="507" w:type="pct"/>
            <w:shd w:val="clear" w:color="auto" w:fill="auto"/>
            <w:hideMark/>
          </w:tcPr>
          <w:p w:rsidR="00162324" w:rsidRPr="00FE0AB9" w:rsidRDefault="00162324" w:rsidP="00FE0AB9">
            <w:pPr>
              <w:rPr>
                <w:sz w:val="22"/>
                <w:szCs w:val="22"/>
              </w:rPr>
            </w:pPr>
            <w:r w:rsidRPr="00FE0AB9">
              <w:rPr>
                <w:sz w:val="22"/>
                <w:szCs w:val="22"/>
              </w:rPr>
              <w:t>158,6%</w:t>
            </w:r>
          </w:p>
        </w:tc>
        <w:tc>
          <w:tcPr>
            <w:tcW w:w="338" w:type="pct"/>
            <w:shd w:val="clear" w:color="auto" w:fill="auto"/>
            <w:hideMark/>
          </w:tcPr>
          <w:p w:rsidR="00162324" w:rsidRPr="00FE0AB9" w:rsidRDefault="00162324" w:rsidP="00FE0AB9">
            <w:pPr>
              <w:rPr>
                <w:sz w:val="22"/>
                <w:szCs w:val="22"/>
              </w:rPr>
            </w:pPr>
            <w:r w:rsidRPr="00FE0AB9">
              <w:rPr>
                <w:sz w:val="22"/>
                <w:szCs w:val="22"/>
              </w:rPr>
              <w:t>126,4%</w:t>
            </w:r>
          </w:p>
        </w:tc>
        <w:tc>
          <w:tcPr>
            <w:tcW w:w="882" w:type="pct"/>
            <w:shd w:val="clear" w:color="auto" w:fill="auto"/>
            <w:hideMark/>
          </w:tcPr>
          <w:p w:rsidR="00162324" w:rsidRPr="00FE0AB9" w:rsidRDefault="00162324" w:rsidP="00FE0AB9">
            <w:pPr>
              <w:rPr>
                <w:sz w:val="22"/>
                <w:szCs w:val="22"/>
              </w:rPr>
            </w:pPr>
            <w:r w:rsidRPr="00FE0AB9">
              <w:rPr>
                <w:sz w:val="22"/>
                <w:szCs w:val="22"/>
              </w:rPr>
              <w:t>В каникулярный период поведены мастер-классы, выставки, концерты, в рамках целевой модели наставничества.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31. Количество образовательных организаций, реализующих </w:t>
            </w:r>
            <w:r w:rsidR="00FE0AB9" w:rsidRPr="00FE0AB9">
              <w:rPr>
                <w:sz w:val="22"/>
                <w:szCs w:val="22"/>
              </w:rPr>
              <w:t>программы дополнительного образования</w:t>
            </w:r>
            <w:r w:rsidRPr="00FE0AB9">
              <w:rPr>
                <w:sz w:val="22"/>
                <w:szCs w:val="22"/>
              </w:rPr>
              <w:t xml:space="preserve"> детей, в которых осуществлены мероприятия по укреплению материально-технической базы</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6</w:t>
            </w:r>
          </w:p>
        </w:tc>
        <w:tc>
          <w:tcPr>
            <w:tcW w:w="324" w:type="pct"/>
            <w:shd w:val="clear" w:color="auto" w:fill="auto"/>
            <w:hideMark/>
          </w:tcPr>
          <w:p w:rsidR="00162324" w:rsidRPr="00FE0AB9" w:rsidRDefault="00162324" w:rsidP="00FE0AB9">
            <w:pPr>
              <w:rPr>
                <w:sz w:val="22"/>
                <w:szCs w:val="22"/>
              </w:rPr>
            </w:pPr>
            <w:r w:rsidRPr="00FE0AB9">
              <w:rPr>
                <w:sz w:val="22"/>
                <w:szCs w:val="22"/>
              </w:rPr>
              <w:t>6</w:t>
            </w:r>
          </w:p>
        </w:tc>
        <w:tc>
          <w:tcPr>
            <w:tcW w:w="397" w:type="pct"/>
            <w:shd w:val="clear" w:color="auto" w:fill="auto"/>
            <w:hideMark/>
          </w:tcPr>
          <w:p w:rsidR="00162324" w:rsidRPr="00FE0AB9" w:rsidRDefault="00162324" w:rsidP="00FE0AB9">
            <w:pPr>
              <w:rPr>
                <w:sz w:val="22"/>
                <w:szCs w:val="22"/>
              </w:rPr>
            </w:pPr>
            <w:r w:rsidRPr="00FE0AB9">
              <w:rPr>
                <w:sz w:val="22"/>
                <w:szCs w:val="22"/>
              </w:rPr>
              <w:t>6</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32. Количество организаций, в которых запланировано выполнение ремонтных работ</w:t>
            </w:r>
          </w:p>
        </w:tc>
        <w:tc>
          <w:tcPr>
            <w:tcW w:w="427" w:type="pct"/>
            <w:shd w:val="clear" w:color="auto" w:fill="auto"/>
            <w:hideMark/>
          </w:tcPr>
          <w:p w:rsidR="00162324" w:rsidRPr="00FE0AB9" w:rsidRDefault="00162324" w:rsidP="00FE0AB9">
            <w:pPr>
              <w:rPr>
                <w:sz w:val="22"/>
                <w:szCs w:val="22"/>
              </w:rPr>
            </w:pPr>
            <w:r w:rsidRPr="00FE0AB9">
              <w:rPr>
                <w:sz w:val="22"/>
                <w:szCs w:val="22"/>
              </w:rPr>
              <w:t>шт.</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33. Количество реализованных проектов (в сфере дополнительного образования детей)</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50,0%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34. Уровень достижения целевых показателей и результатов региональных проектов </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35. Доля образовательных организаций, осуществляющих образовательную деятельность </w:t>
            </w:r>
            <w:r w:rsidRPr="00FE0AB9">
              <w:rPr>
                <w:sz w:val="22"/>
                <w:szCs w:val="22"/>
              </w:rPr>
              <w:lastRenderedPageBreak/>
              <w:t xml:space="preserve">(всех уровней), охваченных мероприятиями независимой оценки качества </w:t>
            </w:r>
            <w:r w:rsidR="00FE0AB9" w:rsidRPr="00FE0AB9">
              <w:rPr>
                <w:sz w:val="22"/>
                <w:szCs w:val="22"/>
              </w:rPr>
              <w:t>условий осуществления</w:t>
            </w:r>
            <w:r w:rsidRPr="00FE0AB9">
              <w:rPr>
                <w:sz w:val="22"/>
                <w:szCs w:val="22"/>
              </w:rPr>
              <w:t xml:space="preserve"> образовательной деятельности </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36. Доля педагогических работников общеобразовательных организаций Лужского района, которым при прохождении аттестации присвоена первая или высшая квалификационная категория</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54</w:t>
            </w:r>
          </w:p>
        </w:tc>
        <w:tc>
          <w:tcPr>
            <w:tcW w:w="324" w:type="pct"/>
            <w:shd w:val="clear" w:color="auto" w:fill="auto"/>
            <w:hideMark/>
          </w:tcPr>
          <w:p w:rsidR="00162324" w:rsidRPr="00FE0AB9" w:rsidRDefault="00162324" w:rsidP="00FE0AB9">
            <w:pPr>
              <w:rPr>
                <w:sz w:val="22"/>
                <w:szCs w:val="22"/>
              </w:rPr>
            </w:pPr>
            <w:r w:rsidRPr="00FE0AB9">
              <w:rPr>
                <w:sz w:val="22"/>
                <w:szCs w:val="22"/>
              </w:rPr>
              <w:t>64</w:t>
            </w:r>
          </w:p>
        </w:tc>
        <w:tc>
          <w:tcPr>
            <w:tcW w:w="397" w:type="pct"/>
            <w:shd w:val="clear" w:color="auto" w:fill="auto"/>
            <w:hideMark/>
          </w:tcPr>
          <w:p w:rsidR="00162324" w:rsidRPr="00FE0AB9" w:rsidRDefault="00162324" w:rsidP="00FE0AB9">
            <w:pPr>
              <w:rPr>
                <w:sz w:val="22"/>
                <w:szCs w:val="22"/>
              </w:rPr>
            </w:pPr>
            <w:r w:rsidRPr="00FE0AB9">
              <w:rPr>
                <w:sz w:val="22"/>
                <w:szCs w:val="22"/>
              </w:rPr>
              <w:t>64</w:t>
            </w:r>
          </w:p>
        </w:tc>
        <w:tc>
          <w:tcPr>
            <w:tcW w:w="507" w:type="pct"/>
            <w:shd w:val="clear" w:color="auto" w:fill="auto"/>
            <w:hideMark/>
          </w:tcPr>
          <w:p w:rsidR="00162324" w:rsidRPr="00FE0AB9" w:rsidRDefault="00162324" w:rsidP="00FE0AB9">
            <w:pPr>
              <w:rPr>
                <w:sz w:val="22"/>
                <w:szCs w:val="22"/>
              </w:rPr>
            </w:pPr>
            <w:r w:rsidRPr="00FE0AB9">
              <w:rPr>
                <w:sz w:val="22"/>
                <w:szCs w:val="22"/>
              </w:rPr>
              <w:t>118,5%</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13</w:t>
            </w:r>
          </w:p>
        </w:tc>
        <w:tc>
          <w:tcPr>
            <w:tcW w:w="324" w:type="pct"/>
            <w:shd w:val="clear" w:color="auto" w:fill="auto"/>
            <w:hideMark/>
          </w:tcPr>
          <w:p w:rsidR="00162324" w:rsidRPr="00FE0AB9" w:rsidRDefault="00162324" w:rsidP="00FE0AB9">
            <w:pPr>
              <w:rPr>
                <w:sz w:val="22"/>
                <w:szCs w:val="22"/>
              </w:rPr>
            </w:pPr>
            <w:r w:rsidRPr="00FE0AB9">
              <w:rPr>
                <w:sz w:val="22"/>
                <w:szCs w:val="22"/>
              </w:rPr>
              <w:t>15</w:t>
            </w:r>
          </w:p>
        </w:tc>
        <w:tc>
          <w:tcPr>
            <w:tcW w:w="397" w:type="pct"/>
            <w:shd w:val="clear" w:color="auto" w:fill="auto"/>
            <w:hideMark/>
          </w:tcPr>
          <w:p w:rsidR="00162324" w:rsidRPr="00FE0AB9" w:rsidRDefault="00162324" w:rsidP="00FE0AB9">
            <w:pPr>
              <w:rPr>
                <w:sz w:val="22"/>
                <w:szCs w:val="22"/>
              </w:rPr>
            </w:pPr>
            <w:r w:rsidRPr="00FE0AB9">
              <w:rPr>
                <w:sz w:val="22"/>
                <w:szCs w:val="22"/>
              </w:rPr>
              <w:t>14</w:t>
            </w:r>
          </w:p>
        </w:tc>
        <w:tc>
          <w:tcPr>
            <w:tcW w:w="507" w:type="pct"/>
            <w:shd w:val="clear" w:color="auto" w:fill="auto"/>
            <w:hideMark/>
          </w:tcPr>
          <w:p w:rsidR="00162324" w:rsidRPr="00FE0AB9" w:rsidRDefault="00162324" w:rsidP="00FE0AB9">
            <w:pPr>
              <w:rPr>
                <w:sz w:val="22"/>
                <w:szCs w:val="22"/>
              </w:rPr>
            </w:pPr>
            <w:r w:rsidRPr="00FE0AB9">
              <w:rPr>
                <w:sz w:val="22"/>
                <w:szCs w:val="22"/>
              </w:rPr>
              <w:t>107,7%</w:t>
            </w:r>
          </w:p>
        </w:tc>
        <w:tc>
          <w:tcPr>
            <w:tcW w:w="338" w:type="pct"/>
            <w:shd w:val="clear" w:color="auto" w:fill="auto"/>
            <w:hideMark/>
          </w:tcPr>
          <w:p w:rsidR="00162324" w:rsidRPr="00FE0AB9" w:rsidRDefault="00162324" w:rsidP="00FE0AB9">
            <w:pPr>
              <w:rPr>
                <w:sz w:val="22"/>
                <w:szCs w:val="22"/>
              </w:rPr>
            </w:pPr>
            <w:r w:rsidRPr="00FE0AB9">
              <w:rPr>
                <w:sz w:val="22"/>
                <w:szCs w:val="22"/>
              </w:rPr>
              <w:t>93,3%</w:t>
            </w:r>
          </w:p>
        </w:tc>
        <w:tc>
          <w:tcPr>
            <w:tcW w:w="882" w:type="pct"/>
            <w:shd w:val="clear" w:color="auto" w:fill="auto"/>
            <w:hideMark/>
          </w:tcPr>
          <w:p w:rsidR="00162324" w:rsidRPr="00FE0AB9" w:rsidRDefault="00162324" w:rsidP="00FE0AB9">
            <w:pPr>
              <w:rPr>
                <w:sz w:val="22"/>
                <w:szCs w:val="22"/>
              </w:rPr>
            </w:pPr>
            <w:r w:rsidRPr="00FE0AB9">
              <w:rPr>
                <w:sz w:val="22"/>
                <w:szCs w:val="22"/>
              </w:rPr>
              <w:t>Старение кадров, увеличение нагрузки на педагогов.</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18,35</w:t>
            </w:r>
          </w:p>
        </w:tc>
        <w:tc>
          <w:tcPr>
            <w:tcW w:w="324" w:type="pct"/>
            <w:shd w:val="clear" w:color="auto" w:fill="auto"/>
            <w:hideMark/>
          </w:tcPr>
          <w:p w:rsidR="00162324" w:rsidRPr="00FE0AB9" w:rsidRDefault="00162324" w:rsidP="00FE0AB9">
            <w:pPr>
              <w:rPr>
                <w:sz w:val="22"/>
                <w:szCs w:val="22"/>
              </w:rPr>
            </w:pPr>
            <w:r w:rsidRPr="00FE0AB9">
              <w:rPr>
                <w:sz w:val="22"/>
                <w:szCs w:val="22"/>
              </w:rPr>
              <w:t>24</w:t>
            </w:r>
          </w:p>
        </w:tc>
        <w:tc>
          <w:tcPr>
            <w:tcW w:w="397" w:type="pct"/>
            <w:shd w:val="clear" w:color="auto" w:fill="auto"/>
            <w:hideMark/>
          </w:tcPr>
          <w:p w:rsidR="00162324" w:rsidRPr="00FE0AB9" w:rsidRDefault="00162324" w:rsidP="00FE0AB9">
            <w:pPr>
              <w:rPr>
                <w:sz w:val="22"/>
                <w:szCs w:val="22"/>
              </w:rPr>
            </w:pPr>
            <w:r w:rsidRPr="00FE0AB9">
              <w:rPr>
                <w:sz w:val="22"/>
                <w:szCs w:val="22"/>
              </w:rPr>
              <w:t>17,5</w:t>
            </w:r>
          </w:p>
        </w:tc>
        <w:tc>
          <w:tcPr>
            <w:tcW w:w="507" w:type="pct"/>
            <w:shd w:val="clear" w:color="auto" w:fill="auto"/>
            <w:hideMark/>
          </w:tcPr>
          <w:p w:rsidR="00162324" w:rsidRPr="00FE0AB9" w:rsidRDefault="00162324" w:rsidP="00FE0AB9">
            <w:pPr>
              <w:rPr>
                <w:sz w:val="22"/>
                <w:szCs w:val="22"/>
              </w:rPr>
            </w:pPr>
            <w:r w:rsidRPr="00FE0AB9">
              <w:rPr>
                <w:sz w:val="22"/>
                <w:szCs w:val="22"/>
              </w:rPr>
              <w:t>95,4%</w:t>
            </w:r>
          </w:p>
        </w:tc>
        <w:tc>
          <w:tcPr>
            <w:tcW w:w="338" w:type="pct"/>
            <w:shd w:val="clear" w:color="auto" w:fill="auto"/>
            <w:hideMark/>
          </w:tcPr>
          <w:p w:rsidR="00162324" w:rsidRPr="00FE0AB9" w:rsidRDefault="00162324" w:rsidP="00FE0AB9">
            <w:pPr>
              <w:rPr>
                <w:sz w:val="22"/>
                <w:szCs w:val="22"/>
              </w:rPr>
            </w:pPr>
            <w:r w:rsidRPr="00FE0AB9">
              <w:rPr>
                <w:sz w:val="22"/>
                <w:szCs w:val="22"/>
              </w:rPr>
              <w:t>72,9%</w:t>
            </w:r>
          </w:p>
        </w:tc>
        <w:tc>
          <w:tcPr>
            <w:tcW w:w="882" w:type="pct"/>
            <w:shd w:val="clear" w:color="auto" w:fill="auto"/>
            <w:hideMark/>
          </w:tcPr>
          <w:p w:rsidR="00162324" w:rsidRPr="00FE0AB9" w:rsidRDefault="00162324" w:rsidP="00FE0AB9">
            <w:pPr>
              <w:rPr>
                <w:sz w:val="22"/>
                <w:szCs w:val="22"/>
              </w:rPr>
            </w:pPr>
            <w:r w:rsidRPr="00FE0AB9">
              <w:rPr>
                <w:sz w:val="22"/>
                <w:szCs w:val="22"/>
              </w:rPr>
              <w:t>Молодые специалисты не идут работать в школу, имеющиеся – частично увольняются.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40. Количество работников образовательных организаций, прошедших обязательный медицинский осмотр</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1503</w:t>
            </w:r>
          </w:p>
        </w:tc>
        <w:tc>
          <w:tcPr>
            <w:tcW w:w="324" w:type="pct"/>
            <w:shd w:val="clear" w:color="auto" w:fill="auto"/>
            <w:hideMark/>
          </w:tcPr>
          <w:p w:rsidR="00162324" w:rsidRPr="00FE0AB9" w:rsidRDefault="00162324" w:rsidP="00FE0AB9">
            <w:pPr>
              <w:rPr>
                <w:sz w:val="22"/>
                <w:szCs w:val="22"/>
              </w:rPr>
            </w:pPr>
            <w:r w:rsidRPr="00FE0AB9">
              <w:rPr>
                <w:sz w:val="22"/>
                <w:szCs w:val="22"/>
              </w:rPr>
              <w:t>1302</w:t>
            </w:r>
          </w:p>
        </w:tc>
        <w:tc>
          <w:tcPr>
            <w:tcW w:w="397" w:type="pct"/>
            <w:shd w:val="clear" w:color="auto" w:fill="auto"/>
            <w:hideMark/>
          </w:tcPr>
          <w:p w:rsidR="00162324" w:rsidRPr="00FE0AB9" w:rsidRDefault="00162324" w:rsidP="00FE0AB9">
            <w:pPr>
              <w:rPr>
                <w:sz w:val="22"/>
                <w:szCs w:val="22"/>
              </w:rPr>
            </w:pPr>
            <w:r w:rsidRPr="00FE0AB9">
              <w:rPr>
                <w:sz w:val="22"/>
                <w:szCs w:val="22"/>
              </w:rPr>
              <w:t>1481</w:t>
            </w:r>
          </w:p>
        </w:tc>
        <w:tc>
          <w:tcPr>
            <w:tcW w:w="507" w:type="pct"/>
            <w:shd w:val="clear" w:color="auto" w:fill="auto"/>
            <w:hideMark/>
          </w:tcPr>
          <w:p w:rsidR="00162324" w:rsidRPr="00FE0AB9" w:rsidRDefault="00162324" w:rsidP="00FE0AB9">
            <w:pPr>
              <w:rPr>
                <w:sz w:val="22"/>
                <w:szCs w:val="22"/>
              </w:rPr>
            </w:pPr>
            <w:r w:rsidRPr="00FE0AB9">
              <w:rPr>
                <w:sz w:val="22"/>
                <w:szCs w:val="22"/>
              </w:rPr>
              <w:t>98,5%</w:t>
            </w:r>
          </w:p>
        </w:tc>
        <w:tc>
          <w:tcPr>
            <w:tcW w:w="338" w:type="pct"/>
            <w:shd w:val="clear" w:color="auto" w:fill="auto"/>
            <w:hideMark/>
          </w:tcPr>
          <w:p w:rsidR="00162324" w:rsidRPr="00FE0AB9" w:rsidRDefault="00162324" w:rsidP="00FE0AB9">
            <w:pPr>
              <w:rPr>
                <w:sz w:val="22"/>
                <w:szCs w:val="22"/>
              </w:rPr>
            </w:pPr>
            <w:r w:rsidRPr="00FE0AB9">
              <w:rPr>
                <w:sz w:val="22"/>
                <w:szCs w:val="22"/>
              </w:rPr>
              <w:t>113,7%</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41. Доля рабочих мест в образовательных организациях Лужского муниципального района, условия труда на которых признаны оптимальными и допустимыми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85,7</w:t>
            </w:r>
          </w:p>
        </w:tc>
        <w:tc>
          <w:tcPr>
            <w:tcW w:w="324" w:type="pct"/>
            <w:shd w:val="clear" w:color="auto" w:fill="auto"/>
            <w:hideMark/>
          </w:tcPr>
          <w:p w:rsidR="00162324" w:rsidRPr="00FE0AB9" w:rsidRDefault="00162324" w:rsidP="00FE0AB9">
            <w:pPr>
              <w:rPr>
                <w:sz w:val="22"/>
                <w:szCs w:val="22"/>
              </w:rPr>
            </w:pPr>
            <w:r w:rsidRPr="00FE0AB9">
              <w:rPr>
                <w:sz w:val="22"/>
                <w:szCs w:val="22"/>
              </w:rPr>
              <w:t>96</w:t>
            </w:r>
          </w:p>
        </w:tc>
        <w:tc>
          <w:tcPr>
            <w:tcW w:w="397" w:type="pct"/>
            <w:shd w:val="clear" w:color="auto" w:fill="auto"/>
            <w:hideMark/>
          </w:tcPr>
          <w:p w:rsidR="00162324" w:rsidRPr="00FE0AB9" w:rsidRDefault="00162324" w:rsidP="00FE0AB9">
            <w:pPr>
              <w:rPr>
                <w:sz w:val="22"/>
                <w:szCs w:val="22"/>
              </w:rPr>
            </w:pPr>
            <w:r w:rsidRPr="00FE0AB9">
              <w:rPr>
                <w:sz w:val="22"/>
                <w:szCs w:val="22"/>
              </w:rPr>
              <w:t>85,9</w:t>
            </w:r>
          </w:p>
        </w:tc>
        <w:tc>
          <w:tcPr>
            <w:tcW w:w="507" w:type="pct"/>
            <w:shd w:val="clear" w:color="auto" w:fill="auto"/>
            <w:hideMark/>
          </w:tcPr>
          <w:p w:rsidR="00162324" w:rsidRPr="00FE0AB9" w:rsidRDefault="00162324" w:rsidP="00FE0AB9">
            <w:pPr>
              <w:rPr>
                <w:sz w:val="22"/>
                <w:szCs w:val="22"/>
              </w:rPr>
            </w:pPr>
            <w:r w:rsidRPr="00FE0AB9">
              <w:rPr>
                <w:sz w:val="22"/>
                <w:szCs w:val="22"/>
              </w:rPr>
              <w:t>100,2%</w:t>
            </w:r>
          </w:p>
        </w:tc>
        <w:tc>
          <w:tcPr>
            <w:tcW w:w="338" w:type="pct"/>
            <w:shd w:val="clear" w:color="auto" w:fill="auto"/>
            <w:hideMark/>
          </w:tcPr>
          <w:p w:rsidR="00162324" w:rsidRPr="00FE0AB9" w:rsidRDefault="00162324" w:rsidP="00FE0AB9">
            <w:pPr>
              <w:rPr>
                <w:sz w:val="22"/>
                <w:szCs w:val="22"/>
              </w:rPr>
            </w:pPr>
            <w:r w:rsidRPr="00FE0AB9">
              <w:rPr>
                <w:sz w:val="22"/>
                <w:szCs w:val="22"/>
              </w:rPr>
              <w:t>89,5%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Не выполнение показателя, за счет наличия вредных условий в дошкольных учреждениях. После проведенной специальной оценки труда, доля рабочих мест увеличилась (85,7% до проведения </w:t>
            </w:r>
            <w:r w:rsidR="00FE0AB9" w:rsidRPr="00FE0AB9">
              <w:rPr>
                <w:sz w:val="22"/>
                <w:szCs w:val="22"/>
              </w:rPr>
              <w:t>спец оценки</w:t>
            </w:r>
            <w:r w:rsidRPr="00FE0AB9">
              <w:rPr>
                <w:sz w:val="22"/>
                <w:szCs w:val="22"/>
              </w:rPr>
              <w:t xml:space="preserve"> и 85,9% после)</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42. Доля детей в возрасте от 6 до 17 лет (включительно) на территории Лужского района, охваченных организованными формами отдыха, оздоровления</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53,1</w:t>
            </w:r>
          </w:p>
        </w:tc>
        <w:tc>
          <w:tcPr>
            <w:tcW w:w="324" w:type="pct"/>
            <w:shd w:val="clear" w:color="auto" w:fill="auto"/>
            <w:hideMark/>
          </w:tcPr>
          <w:p w:rsidR="00162324" w:rsidRPr="00FE0AB9" w:rsidRDefault="00162324" w:rsidP="00FE0AB9">
            <w:pPr>
              <w:rPr>
                <w:sz w:val="22"/>
                <w:szCs w:val="22"/>
              </w:rPr>
            </w:pPr>
            <w:r w:rsidRPr="00FE0AB9">
              <w:rPr>
                <w:sz w:val="22"/>
                <w:szCs w:val="22"/>
              </w:rPr>
              <w:t>53,2</w:t>
            </w:r>
          </w:p>
        </w:tc>
        <w:tc>
          <w:tcPr>
            <w:tcW w:w="397" w:type="pct"/>
            <w:shd w:val="clear" w:color="auto" w:fill="auto"/>
            <w:hideMark/>
          </w:tcPr>
          <w:p w:rsidR="00162324" w:rsidRPr="00FE0AB9" w:rsidRDefault="00162324" w:rsidP="00FE0AB9">
            <w:pPr>
              <w:rPr>
                <w:sz w:val="22"/>
                <w:szCs w:val="22"/>
              </w:rPr>
            </w:pPr>
            <w:r w:rsidRPr="00FE0AB9">
              <w:rPr>
                <w:sz w:val="22"/>
                <w:szCs w:val="22"/>
              </w:rPr>
              <w:t>53,2</w:t>
            </w:r>
          </w:p>
        </w:tc>
        <w:tc>
          <w:tcPr>
            <w:tcW w:w="507" w:type="pct"/>
            <w:shd w:val="clear" w:color="auto" w:fill="auto"/>
            <w:hideMark/>
          </w:tcPr>
          <w:p w:rsidR="00162324" w:rsidRPr="00FE0AB9" w:rsidRDefault="00162324" w:rsidP="00FE0AB9">
            <w:pPr>
              <w:rPr>
                <w:sz w:val="22"/>
                <w:szCs w:val="22"/>
              </w:rPr>
            </w:pPr>
            <w:r w:rsidRPr="00FE0AB9">
              <w:rPr>
                <w:sz w:val="22"/>
                <w:szCs w:val="22"/>
              </w:rPr>
              <w:t>100,2%</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43. Доля оздоровленных детей в возрасте от 6 до 17 лет (включительно)</w:t>
            </w:r>
            <w:r w:rsidRPr="00FE0AB9">
              <w:rPr>
                <w:b/>
                <w:bCs/>
                <w:sz w:val="22"/>
                <w:szCs w:val="22"/>
              </w:rPr>
              <w:t xml:space="preserve">, находящихся в трудной жизненной ситуации (от численности детей, находящихся в трудной </w:t>
            </w:r>
            <w:r w:rsidRPr="00FE0AB9">
              <w:rPr>
                <w:b/>
                <w:bCs/>
                <w:sz w:val="22"/>
                <w:szCs w:val="22"/>
              </w:rPr>
              <w:lastRenderedPageBreak/>
              <w:t>жизненной ситуации, подлежащих оздоровлению)</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w:t>
            </w:r>
          </w:p>
        </w:tc>
        <w:tc>
          <w:tcPr>
            <w:tcW w:w="319" w:type="pct"/>
            <w:shd w:val="clear" w:color="auto" w:fill="auto"/>
            <w:hideMark/>
          </w:tcPr>
          <w:p w:rsidR="00162324" w:rsidRPr="00FE0AB9" w:rsidRDefault="00162324" w:rsidP="00FE0AB9">
            <w:pPr>
              <w:rPr>
                <w:sz w:val="22"/>
                <w:szCs w:val="22"/>
              </w:rPr>
            </w:pPr>
            <w:r w:rsidRPr="00FE0AB9">
              <w:rPr>
                <w:sz w:val="22"/>
                <w:szCs w:val="22"/>
              </w:rPr>
              <w:t>56,5</w:t>
            </w:r>
          </w:p>
        </w:tc>
        <w:tc>
          <w:tcPr>
            <w:tcW w:w="324" w:type="pct"/>
            <w:shd w:val="clear" w:color="auto" w:fill="auto"/>
            <w:hideMark/>
          </w:tcPr>
          <w:p w:rsidR="00162324" w:rsidRPr="00FE0AB9" w:rsidRDefault="00162324" w:rsidP="00FE0AB9">
            <w:pPr>
              <w:rPr>
                <w:sz w:val="22"/>
                <w:szCs w:val="22"/>
              </w:rPr>
            </w:pPr>
            <w:r w:rsidRPr="00FE0AB9">
              <w:rPr>
                <w:sz w:val="22"/>
                <w:szCs w:val="22"/>
              </w:rPr>
              <w:t>56,6</w:t>
            </w:r>
          </w:p>
        </w:tc>
        <w:tc>
          <w:tcPr>
            <w:tcW w:w="397" w:type="pct"/>
            <w:shd w:val="clear" w:color="auto" w:fill="auto"/>
            <w:hideMark/>
          </w:tcPr>
          <w:p w:rsidR="00162324" w:rsidRPr="00FE0AB9" w:rsidRDefault="00162324" w:rsidP="00FE0AB9">
            <w:pPr>
              <w:rPr>
                <w:sz w:val="22"/>
                <w:szCs w:val="22"/>
              </w:rPr>
            </w:pPr>
            <w:r w:rsidRPr="00FE0AB9">
              <w:rPr>
                <w:sz w:val="22"/>
                <w:szCs w:val="22"/>
              </w:rPr>
              <w:t>56,6</w:t>
            </w:r>
          </w:p>
        </w:tc>
        <w:tc>
          <w:tcPr>
            <w:tcW w:w="507" w:type="pct"/>
            <w:shd w:val="clear" w:color="auto" w:fill="auto"/>
            <w:hideMark/>
          </w:tcPr>
          <w:p w:rsidR="00162324" w:rsidRPr="00FE0AB9" w:rsidRDefault="00162324" w:rsidP="00FE0AB9">
            <w:pPr>
              <w:rPr>
                <w:sz w:val="22"/>
                <w:szCs w:val="22"/>
              </w:rPr>
            </w:pPr>
            <w:r w:rsidRPr="00FE0AB9">
              <w:rPr>
                <w:sz w:val="22"/>
                <w:szCs w:val="22"/>
              </w:rPr>
              <w:t>100,2%</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679</w:t>
            </w:r>
          </w:p>
        </w:tc>
        <w:tc>
          <w:tcPr>
            <w:tcW w:w="324" w:type="pct"/>
            <w:shd w:val="clear" w:color="auto" w:fill="auto"/>
            <w:hideMark/>
          </w:tcPr>
          <w:p w:rsidR="00162324" w:rsidRPr="00FE0AB9" w:rsidRDefault="00162324" w:rsidP="00FE0AB9">
            <w:pPr>
              <w:rPr>
                <w:sz w:val="22"/>
                <w:szCs w:val="22"/>
              </w:rPr>
            </w:pPr>
            <w:r w:rsidRPr="00FE0AB9">
              <w:rPr>
                <w:sz w:val="22"/>
                <w:szCs w:val="22"/>
              </w:rPr>
              <w:t>680</w:t>
            </w:r>
          </w:p>
        </w:tc>
        <w:tc>
          <w:tcPr>
            <w:tcW w:w="397" w:type="pct"/>
            <w:shd w:val="clear" w:color="auto" w:fill="auto"/>
            <w:hideMark/>
          </w:tcPr>
          <w:p w:rsidR="00162324" w:rsidRPr="00FE0AB9" w:rsidRDefault="00162324" w:rsidP="00FE0AB9">
            <w:pPr>
              <w:rPr>
                <w:sz w:val="22"/>
                <w:szCs w:val="22"/>
              </w:rPr>
            </w:pPr>
            <w:r w:rsidRPr="00FE0AB9">
              <w:rPr>
                <w:sz w:val="22"/>
                <w:szCs w:val="22"/>
              </w:rPr>
              <w:t>680</w:t>
            </w:r>
          </w:p>
        </w:tc>
        <w:tc>
          <w:tcPr>
            <w:tcW w:w="507" w:type="pct"/>
            <w:shd w:val="clear" w:color="auto" w:fill="auto"/>
            <w:hideMark/>
          </w:tcPr>
          <w:p w:rsidR="00162324" w:rsidRPr="00FE0AB9" w:rsidRDefault="00162324" w:rsidP="00FE0AB9">
            <w:pPr>
              <w:rPr>
                <w:sz w:val="22"/>
                <w:szCs w:val="22"/>
              </w:rPr>
            </w:pPr>
            <w:r w:rsidRPr="00FE0AB9">
              <w:rPr>
                <w:sz w:val="22"/>
                <w:szCs w:val="22"/>
              </w:rPr>
              <w:t>100,1%</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50</w:t>
            </w:r>
          </w:p>
        </w:tc>
        <w:tc>
          <w:tcPr>
            <w:tcW w:w="324" w:type="pct"/>
            <w:shd w:val="clear" w:color="auto" w:fill="auto"/>
            <w:hideMark/>
          </w:tcPr>
          <w:p w:rsidR="00162324" w:rsidRPr="00FE0AB9" w:rsidRDefault="00162324" w:rsidP="00FE0AB9">
            <w:pPr>
              <w:rPr>
                <w:sz w:val="22"/>
                <w:szCs w:val="22"/>
              </w:rPr>
            </w:pPr>
            <w:r w:rsidRPr="00FE0AB9">
              <w:rPr>
                <w:sz w:val="22"/>
                <w:szCs w:val="22"/>
              </w:rPr>
              <w:t>50</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0,0%</w:t>
            </w:r>
          </w:p>
        </w:tc>
        <w:tc>
          <w:tcPr>
            <w:tcW w:w="338" w:type="pct"/>
            <w:shd w:val="clear" w:color="auto" w:fill="auto"/>
            <w:hideMark/>
          </w:tcPr>
          <w:p w:rsidR="00162324" w:rsidRPr="00FE0AB9" w:rsidRDefault="00162324" w:rsidP="00FE0AB9">
            <w:pPr>
              <w:rPr>
                <w:sz w:val="22"/>
                <w:szCs w:val="22"/>
              </w:rPr>
            </w:pPr>
            <w:r w:rsidRPr="00FE0AB9">
              <w:rPr>
                <w:sz w:val="22"/>
                <w:szCs w:val="22"/>
              </w:rPr>
              <w:t>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Показатель не выполнен. В 2024 году не было получено разрешение командование Западного военного округа на открытие круглосуточного лагеря на территории воинской части. В 2023 году разрешение было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49</w:t>
            </w:r>
            <w:r w:rsidR="00FE0AB9" w:rsidRPr="00FE0AB9">
              <w:rPr>
                <w:sz w:val="22"/>
                <w:szCs w:val="22"/>
              </w:rPr>
              <w:t>,</w:t>
            </w:r>
            <w:r w:rsidRPr="00FE0AB9">
              <w:rPr>
                <w:sz w:val="22"/>
                <w:szCs w:val="22"/>
              </w:rPr>
              <w:t xml:space="preserve">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50.1 </w:t>
            </w:r>
            <w:r w:rsidR="00FE0AB9" w:rsidRPr="00FE0AB9">
              <w:rPr>
                <w:sz w:val="22"/>
                <w:szCs w:val="22"/>
              </w:rPr>
              <w:t>Количество ставок</w:t>
            </w:r>
            <w:r w:rsidRPr="00FE0AB9">
              <w:rPr>
                <w:sz w:val="22"/>
                <w:szCs w:val="22"/>
              </w:rPr>
              <w:t xml:space="preserve"> советников директора по воспитанию и </w:t>
            </w:r>
            <w:r w:rsidR="00FE0AB9" w:rsidRPr="00FE0AB9">
              <w:rPr>
                <w:sz w:val="22"/>
                <w:szCs w:val="22"/>
              </w:rPr>
              <w:t>взаимодействию с</w:t>
            </w:r>
            <w:r w:rsidRPr="00FE0AB9">
              <w:rPr>
                <w:sz w:val="22"/>
                <w:szCs w:val="22"/>
              </w:rPr>
              <w:t xml:space="preserve"> детскими общественными объединениями в общеобразовательных организациях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Количество ставок</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6,67</w:t>
            </w:r>
          </w:p>
        </w:tc>
        <w:tc>
          <w:tcPr>
            <w:tcW w:w="397" w:type="pct"/>
            <w:shd w:val="clear" w:color="auto" w:fill="auto"/>
            <w:hideMark/>
          </w:tcPr>
          <w:p w:rsidR="00162324" w:rsidRPr="00FE0AB9" w:rsidRDefault="00162324" w:rsidP="00FE0AB9">
            <w:pPr>
              <w:rPr>
                <w:sz w:val="22"/>
                <w:szCs w:val="22"/>
              </w:rPr>
            </w:pPr>
            <w:r w:rsidRPr="00FE0AB9">
              <w:rPr>
                <w:sz w:val="22"/>
                <w:szCs w:val="22"/>
              </w:rPr>
              <w:t>6,5</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97,5%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Снижение ставки </w:t>
            </w:r>
            <w:r w:rsidR="00FE0AB9" w:rsidRPr="00FE0AB9">
              <w:rPr>
                <w:sz w:val="22"/>
                <w:szCs w:val="22"/>
              </w:rPr>
              <w:t>из-за увольнения</w:t>
            </w:r>
            <w:r w:rsidRPr="00FE0AB9">
              <w:rPr>
                <w:sz w:val="22"/>
                <w:szCs w:val="22"/>
              </w:rPr>
              <w:t xml:space="preserve"> специалиста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50.2 количество советников по воспитанию</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5,67</w:t>
            </w:r>
          </w:p>
        </w:tc>
        <w:tc>
          <w:tcPr>
            <w:tcW w:w="397" w:type="pct"/>
            <w:shd w:val="clear" w:color="auto" w:fill="auto"/>
            <w:hideMark/>
          </w:tcPr>
          <w:p w:rsidR="00162324" w:rsidRPr="00FE0AB9" w:rsidRDefault="00162324" w:rsidP="00FE0AB9">
            <w:pPr>
              <w:rPr>
                <w:sz w:val="22"/>
                <w:szCs w:val="22"/>
              </w:rPr>
            </w:pPr>
            <w:r w:rsidRPr="00FE0AB9">
              <w:rPr>
                <w:sz w:val="22"/>
                <w:szCs w:val="22"/>
              </w:rPr>
              <w:t>6,5</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114,6%</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51 Доля обучающихся общеобразовательных организаций Лужского муниципального </w:t>
            </w:r>
            <w:r w:rsidR="00FE0AB9" w:rsidRPr="00FE0AB9">
              <w:rPr>
                <w:sz w:val="22"/>
                <w:szCs w:val="22"/>
              </w:rPr>
              <w:t>района, вовлеченных</w:t>
            </w:r>
            <w:r w:rsidRPr="00FE0AB9">
              <w:rPr>
                <w:sz w:val="22"/>
                <w:szCs w:val="22"/>
              </w:rPr>
              <w:t xml:space="preserve"> в систему патриотического воспитания</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91</w:t>
            </w:r>
          </w:p>
        </w:tc>
        <w:tc>
          <w:tcPr>
            <w:tcW w:w="397" w:type="pct"/>
            <w:shd w:val="clear" w:color="auto" w:fill="auto"/>
            <w:hideMark/>
          </w:tcPr>
          <w:p w:rsidR="00162324" w:rsidRPr="00FE0AB9" w:rsidRDefault="00162324" w:rsidP="00FE0AB9">
            <w:pPr>
              <w:rPr>
                <w:sz w:val="22"/>
                <w:szCs w:val="22"/>
              </w:rPr>
            </w:pPr>
            <w:r w:rsidRPr="00FE0AB9">
              <w:rPr>
                <w:sz w:val="22"/>
                <w:szCs w:val="22"/>
              </w:rPr>
              <w:t>91</w:t>
            </w:r>
          </w:p>
        </w:tc>
        <w:tc>
          <w:tcPr>
            <w:tcW w:w="507" w:type="pct"/>
            <w:shd w:val="clear" w:color="auto" w:fill="auto"/>
            <w:hideMark/>
          </w:tcPr>
          <w:p w:rsidR="00162324" w:rsidRPr="00FE0AB9" w:rsidRDefault="00162324" w:rsidP="00FE0AB9">
            <w:pPr>
              <w:rPr>
                <w:sz w:val="22"/>
                <w:szCs w:val="22"/>
              </w:rPr>
            </w:pPr>
            <w:r w:rsidRPr="00FE0AB9">
              <w:rPr>
                <w:sz w:val="22"/>
                <w:szCs w:val="22"/>
              </w:rPr>
              <w:t>91,0%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52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11</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366,7%</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b/>
                <w:bCs/>
                <w:i/>
                <w:iCs/>
                <w:sz w:val="22"/>
                <w:szCs w:val="22"/>
              </w:rPr>
            </w:pPr>
            <w:r w:rsidRPr="00FE0AB9">
              <w:rPr>
                <w:b/>
                <w:bCs/>
                <w:i/>
                <w:iCs/>
                <w:sz w:val="22"/>
                <w:szCs w:val="22"/>
              </w:rPr>
              <w:t>2</w:t>
            </w:r>
          </w:p>
        </w:tc>
        <w:tc>
          <w:tcPr>
            <w:tcW w:w="3969" w:type="pct"/>
            <w:gridSpan w:val="7"/>
            <w:shd w:val="clear" w:color="auto" w:fill="auto"/>
            <w:noWrap/>
            <w:hideMark/>
          </w:tcPr>
          <w:p w:rsidR="00162324" w:rsidRPr="00FE0AB9" w:rsidRDefault="00162324" w:rsidP="00FE0AB9">
            <w:pPr>
              <w:rPr>
                <w:b/>
                <w:bCs/>
                <w:i/>
                <w:iCs/>
                <w:sz w:val="22"/>
                <w:szCs w:val="22"/>
              </w:rPr>
            </w:pPr>
            <w:r w:rsidRPr="00FE0AB9">
              <w:rPr>
                <w:b/>
                <w:bCs/>
                <w:i/>
                <w:iCs/>
                <w:sz w:val="22"/>
                <w:szCs w:val="22"/>
              </w:rPr>
              <w:t xml:space="preserve">Муниципальная программа "Развитие сельского хозяйства Лужского муниципального района Ленинградской области" </w:t>
            </w:r>
          </w:p>
        </w:tc>
        <w:tc>
          <w:tcPr>
            <w:tcW w:w="882"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 Объем отгруженных товаров собственного производства, выполненных работ и услуг по </w:t>
            </w:r>
            <w:r w:rsidR="00FE0AB9" w:rsidRPr="00FE0AB9">
              <w:rPr>
                <w:sz w:val="22"/>
                <w:szCs w:val="22"/>
              </w:rPr>
              <w:t>организациям</w:t>
            </w:r>
            <w:r w:rsidRPr="00FE0AB9">
              <w:rPr>
                <w:sz w:val="22"/>
                <w:szCs w:val="22"/>
              </w:rPr>
              <w:t xml:space="preserve"> сельского хозяйства, не относящимся к субъектам малого предпринимательства (включая средние предприятия), средняя численность которых превышает 15 человек </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p>
        </w:tc>
        <w:tc>
          <w:tcPr>
            <w:tcW w:w="319" w:type="pct"/>
            <w:shd w:val="clear" w:color="auto" w:fill="auto"/>
            <w:hideMark/>
          </w:tcPr>
          <w:p w:rsidR="00162324" w:rsidRPr="00FE0AB9" w:rsidRDefault="00162324" w:rsidP="00FE0AB9">
            <w:pPr>
              <w:rPr>
                <w:sz w:val="22"/>
                <w:szCs w:val="22"/>
              </w:rPr>
            </w:pPr>
            <w:r w:rsidRPr="00FE0AB9">
              <w:rPr>
                <w:sz w:val="22"/>
                <w:szCs w:val="22"/>
              </w:rPr>
              <w:t>2365712</w:t>
            </w:r>
          </w:p>
        </w:tc>
        <w:tc>
          <w:tcPr>
            <w:tcW w:w="324" w:type="pct"/>
            <w:shd w:val="clear" w:color="auto" w:fill="auto"/>
            <w:hideMark/>
          </w:tcPr>
          <w:p w:rsidR="00162324" w:rsidRPr="00FE0AB9" w:rsidRDefault="00162324" w:rsidP="00FE0AB9">
            <w:pPr>
              <w:rPr>
                <w:sz w:val="22"/>
                <w:szCs w:val="22"/>
              </w:rPr>
            </w:pPr>
            <w:r w:rsidRPr="00FE0AB9">
              <w:rPr>
                <w:sz w:val="22"/>
                <w:szCs w:val="22"/>
              </w:rPr>
              <w:t>3723000</w:t>
            </w:r>
          </w:p>
        </w:tc>
        <w:tc>
          <w:tcPr>
            <w:tcW w:w="397" w:type="pct"/>
            <w:shd w:val="clear" w:color="auto" w:fill="auto"/>
            <w:hideMark/>
          </w:tcPr>
          <w:p w:rsidR="00162324" w:rsidRPr="00FE0AB9" w:rsidRDefault="00162324" w:rsidP="00FE0AB9">
            <w:pPr>
              <w:rPr>
                <w:sz w:val="22"/>
                <w:szCs w:val="22"/>
              </w:rPr>
            </w:pPr>
            <w:r w:rsidRPr="00FE0AB9">
              <w:rPr>
                <w:sz w:val="22"/>
                <w:szCs w:val="22"/>
              </w:rPr>
              <w:t>3863246</w:t>
            </w:r>
          </w:p>
        </w:tc>
        <w:tc>
          <w:tcPr>
            <w:tcW w:w="507" w:type="pct"/>
            <w:shd w:val="clear" w:color="auto" w:fill="auto"/>
            <w:hideMark/>
          </w:tcPr>
          <w:p w:rsidR="00162324" w:rsidRPr="00FE0AB9" w:rsidRDefault="00162324" w:rsidP="00FE0AB9">
            <w:pPr>
              <w:rPr>
                <w:sz w:val="22"/>
                <w:szCs w:val="22"/>
              </w:rPr>
            </w:pPr>
            <w:r w:rsidRPr="00FE0AB9">
              <w:rPr>
                <w:sz w:val="22"/>
                <w:szCs w:val="22"/>
              </w:rPr>
              <w:t>163,3%</w:t>
            </w:r>
          </w:p>
        </w:tc>
        <w:tc>
          <w:tcPr>
            <w:tcW w:w="338" w:type="pct"/>
            <w:shd w:val="clear" w:color="auto" w:fill="auto"/>
            <w:hideMark/>
          </w:tcPr>
          <w:p w:rsidR="00162324" w:rsidRPr="00FE0AB9" w:rsidRDefault="00162324" w:rsidP="00FE0AB9">
            <w:pPr>
              <w:rPr>
                <w:sz w:val="22"/>
                <w:szCs w:val="22"/>
              </w:rPr>
            </w:pPr>
            <w:r w:rsidRPr="00FE0AB9">
              <w:rPr>
                <w:sz w:val="22"/>
                <w:szCs w:val="22"/>
              </w:rPr>
              <w:t>103,8%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 Объем инвестиций в основной капитал предприятий сельского хозяйства, не относящимся к субъектам малого предпринимательства *</w:t>
            </w:r>
            <w:proofErr w:type="spellStart"/>
            <w:r w:rsidRPr="00FE0AB9">
              <w:rPr>
                <w:sz w:val="22"/>
                <w:szCs w:val="22"/>
              </w:rPr>
              <w:t>квключая</w:t>
            </w:r>
            <w:proofErr w:type="spellEnd"/>
            <w:r w:rsidRPr="00FE0AB9">
              <w:rPr>
                <w:sz w:val="22"/>
                <w:szCs w:val="22"/>
              </w:rPr>
              <w:t xml:space="preserve"> средние предприятия), средняя численность которых превышает 15 человек (за исключением бюджетных средств)</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p>
        </w:tc>
        <w:tc>
          <w:tcPr>
            <w:tcW w:w="319" w:type="pct"/>
            <w:shd w:val="clear" w:color="auto" w:fill="auto"/>
            <w:hideMark/>
          </w:tcPr>
          <w:p w:rsidR="00162324" w:rsidRPr="00FE0AB9" w:rsidRDefault="00162324" w:rsidP="00FE0AB9">
            <w:pPr>
              <w:rPr>
                <w:sz w:val="22"/>
                <w:szCs w:val="22"/>
              </w:rPr>
            </w:pPr>
            <w:r w:rsidRPr="00FE0AB9">
              <w:rPr>
                <w:sz w:val="22"/>
                <w:szCs w:val="22"/>
              </w:rPr>
              <w:t>1549345</w:t>
            </w:r>
          </w:p>
        </w:tc>
        <w:tc>
          <w:tcPr>
            <w:tcW w:w="324" w:type="pct"/>
            <w:shd w:val="clear" w:color="auto" w:fill="auto"/>
            <w:hideMark/>
          </w:tcPr>
          <w:p w:rsidR="00162324" w:rsidRPr="00FE0AB9" w:rsidRDefault="00162324" w:rsidP="00FE0AB9">
            <w:pPr>
              <w:rPr>
                <w:sz w:val="22"/>
                <w:szCs w:val="22"/>
              </w:rPr>
            </w:pPr>
            <w:r w:rsidRPr="00FE0AB9">
              <w:rPr>
                <w:sz w:val="22"/>
                <w:szCs w:val="22"/>
              </w:rPr>
              <w:t>800000</w:t>
            </w:r>
          </w:p>
        </w:tc>
        <w:tc>
          <w:tcPr>
            <w:tcW w:w="397" w:type="pct"/>
            <w:shd w:val="clear" w:color="auto" w:fill="auto"/>
            <w:hideMark/>
          </w:tcPr>
          <w:p w:rsidR="00162324" w:rsidRPr="00FE0AB9" w:rsidRDefault="00162324" w:rsidP="00FE0AB9">
            <w:pPr>
              <w:rPr>
                <w:sz w:val="22"/>
                <w:szCs w:val="22"/>
              </w:rPr>
            </w:pPr>
            <w:r w:rsidRPr="00FE0AB9">
              <w:rPr>
                <w:sz w:val="22"/>
                <w:szCs w:val="22"/>
              </w:rPr>
              <w:t>1238600</w:t>
            </w:r>
          </w:p>
        </w:tc>
        <w:tc>
          <w:tcPr>
            <w:tcW w:w="507" w:type="pct"/>
            <w:shd w:val="clear" w:color="auto" w:fill="auto"/>
            <w:hideMark/>
          </w:tcPr>
          <w:p w:rsidR="00162324" w:rsidRPr="00FE0AB9" w:rsidRDefault="00162324" w:rsidP="00FE0AB9">
            <w:pPr>
              <w:rPr>
                <w:sz w:val="22"/>
                <w:szCs w:val="22"/>
              </w:rPr>
            </w:pPr>
            <w:r w:rsidRPr="00FE0AB9">
              <w:rPr>
                <w:sz w:val="22"/>
                <w:szCs w:val="22"/>
              </w:rPr>
              <w:t>79,9%</w:t>
            </w:r>
          </w:p>
        </w:tc>
        <w:tc>
          <w:tcPr>
            <w:tcW w:w="338" w:type="pct"/>
            <w:shd w:val="clear" w:color="auto" w:fill="auto"/>
            <w:hideMark/>
          </w:tcPr>
          <w:p w:rsidR="00162324" w:rsidRPr="00FE0AB9" w:rsidRDefault="00162324" w:rsidP="00FE0AB9">
            <w:pPr>
              <w:rPr>
                <w:sz w:val="22"/>
                <w:szCs w:val="22"/>
              </w:rPr>
            </w:pPr>
            <w:r w:rsidRPr="00FE0AB9">
              <w:rPr>
                <w:sz w:val="22"/>
                <w:szCs w:val="22"/>
              </w:rPr>
              <w:t>154,8%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3.Среднемесячная заработная плата работников по </w:t>
            </w:r>
            <w:proofErr w:type="spellStart"/>
            <w:r w:rsidRPr="00FE0AB9">
              <w:rPr>
                <w:sz w:val="22"/>
                <w:szCs w:val="22"/>
              </w:rPr>
              <w:t>организциям</w:t>
            </w:r>
            <w:proofErr w:type="spellEnd"/>
            <w:r w:rsidRPr="00FE0AB9">
              <w:rPr>
                <w:sz w:val="22"/>
                <w:szCs w:val="22"/>
              </w:rPr>
              <w:t>,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ОКВЭД-Сельское хозяйство)</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p>
        </w:tc>
        <w:tc>
          <w:tcPr>
            <w:tcW w:w="319" w:type="pct"/>
            <w:shd w:val="clear" w:color="auto" w:fill="auto"/>
            <w:hideMark/>
          </w:tcPr>
          <w:p w:rsidR="00162324" w:rsidRPr="00FE0AB9" w:rsidRDefault="00162324" w:rsidP="00FE0AB9">
            <w:pPr>
              <w:rPr>
                <w:sz w:val="22"/>
                <w:szCs w:val="22"/>
              </w:rPr>
            </w:pPr>
            <w:r w:rsidRPr="00FE0AB9">
              <w:rPr>
                <w:sz w:val="22"/>
                <w:szCs w:val="22"/>
              </w:rPr>
              <w:t>57897</w:t>
            </w:r>
          </w:p>
        </w:tc>
        <w:tc>
          <w:tcPr>
            <w:tcW w:w="324" w:type="pct"/>
            <w:shd w:val="clear" w:color="auto" w:fill="auto"/>
            <w:hideMark/>
          </w:tcPr>
          <w:p w:rsidR="00162324" w:rsidRPr="00FE0AB9" w:rsidRDefault="00162324" w:rsidP="00FE0AB9">
            <w:pPr>
              <w:rPr>
                <w:sz w:val="22"/>
                <w:szCs w:val="22"/>
              </w:rPr>
            </w:pPr>
            <w:r w:rsidRPr="00FE0AB9">
              <w:rPr>
                <w:sz w:val="22"/>
                <w:szCs w:val="22"/>
              </w:rPr>
              <w:t>57900</w:t>
            </w:r>
          </w:p>
        </w:tc>
        <w:tc>
          <w:tcPr>
            <w:tcW w:w="397" w:type="pct"/>
            <w:shd w:val="clear" w:color="auto" w:fill="auto"/>
            <w:hideMark/>
          </w:tcPr>
          <w:p w:rsidR="00162324" w:rsidRPr="00FE0AB9" w:rsidRDefault="00162324" w:rsidP="00FE0AB9">
            <w:pPr>
              <w:rPr>
                <w:sz w:val="22"/>
                <w:szCs w:val="22"/>
              </w:rPr>
            </w:pPr>
            <w:r w:rsidRPr="00FE0AB9">
              <w:rPr>
                <w:sz w:val="22"/>
                <w:szCs w:val="22"/>
              </w:rPr>
              <w:t>59918</w:t>
            </w:r>
          </w:p>
        </w:tc>
        <w:tc>
          <w:tcPr>
            <w:tcW w:w="507" w:type="pct"/>
            <w:shd w:val="clear" w:color="auto" w:fill="auto"/>
            <w:hideMark/>
          </w:tcPr>
          <w:p w:rsidR="00162324" w:rsidRPr="00FE0AB9" w:rsidRDefault="00162324" w:rsidP="00FE0AB9">
            <w:pPr>
              <w:rPr>
                <w:sz w:val="22"/>
                <w:szCs w:val="22"/>
              </w:rPr>
            </w:pPr>
            <w:r w:rsidRPr="00FE0AB9">
              <w:rPr>
                <w:sz w:val="22"/>
                <w:szCs w:val="22"/>
              </w:rPr>
              <w:t>103,5%</w:t>
            </w:r>
          </w:p>
        </w:tc>
        <w:tc>
          <w:tcPr>
            <w:tcW w:w="338" w:type="pct"/>
            <w:shd w:val="clear" w:color="auto" w:fill="auto"/>
            <w:hideMark/>
          </w:tcPr>
          <w:p w:rsidR="00162324" w:rsidRPr="00FE0AB9" w:rsidRDefault="00162324" w:rsidP="00FE0AB9">
            <w:pPr>
              <w:rPr>
                <w:sz w:val="22"/>
                <w:szCs w:val="22"/>
              </w:rPr>
            </w:pPr>
            <w:r w:rsidRPr="00FE0AB9">
              <w:rPr>
                <w:sz w:val="22"/>
                <w:szCs w:val="22"/>
              </w:rPr>
              <w:t>103,5%</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4. Среднесписочная численность работников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Сельское хозяйство)</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595</w:t>
            </w:r>
          </w:p>
        </w:tc>
        <w:tc>
          <w:tcPr>
            <w:tcW w:w="324" w:type="pct"/>
            <w:shd w:val="clear" w:color="auto" w:fill="auto"/>
            <w:hideMark/>
          </w:tcPr>
          <w:p w:rsidR="00162324" w:rsidRPr="00FE0AB9" w:rsidRDefault="00162324" w:rsidP="00FE0AB9">
            <w:pPr>
              <w:rPr>
                <w:sz w:val="22"/>
                <w:szCs w:val="22"/>
              </w:rPr>
            </w:pPr>
            <w:r w:rsidRPr="00FE0AB9">
              <w:rPr>
                <w:sz w:val="22"/>
                <w:szCs w:val="22"/>
              </w:rPr>
              <w:t>780</w:t>
            </w:r>
          </w:p>
        </w:tc>
        <w:tc>
          <w:tcPr>
            <w:tcW w:w="397" w:type="pct"/>
            <w:shd w:val="clear" w:color="auto" w:fill="auto"/>
            <w:hideMark/>
          </w:tcPr>
          <w:p w:rsidR="00162324" w:rsidRPr="00FE0AB9" w:rsidRDefault="00162324" w:rsidP="00FE0AB9">
            <w:pPr>
              <w:rPr>
                <w:sz w:val="22"/>
                <w:szCs w:val="22"/>
              </w:rPr>
            </w:pPr>
            <w:r w:rsidRPr="00FE0AB9">
              <w:rPr>
                <w:sz w:val="22"/>
                <w:szCs w:val="22"/>
              </w:rPr>
              <w:t>757</w:t>
            </w:r>
          </w:p>
        </w:tc>
        <w:tc>
          <w:tcPr>
            <w:tcW w:w="507" w:type="pct"/>
            <w:shd w:val="clear" w:color="auto" w:fill="auto"/>
            <w:hideMark/>
          </w:tcPr>
          <w:p w:rsidR="00162324" w:rsidRPr="00FE0AB9" w:rsidRDefault="00162324" w:rsidP="00FE0AB9">
            <w:pPr>
              <w:rPr>
                <w:sz w:val="22"/>
                <w:szCs w:val="22"/>
              </w:rPr>
            </w:pPr>
            <w:r w:rsidRPr="00FE0AB9">
              <w:rPr>
                <w:sz w:val="22"/>
                <w:szCs w:val="22"/>
              </w:rPr>
              <w:t>127,2%</w:t>
            </w:r>
          </w:p>
        </w:tc>
        <w:tc>
          <w:tcPr>
            <w:tcW w:w="338" w:type="pct"/>
            <w:shd w:val="clear" w:color="auto" w:fill="auto"/>
            <w:hideMark/>
          </w:tcPr>
          <w:p w:rsidR="00162324" w:rsidRPr="00FE0AB9" w:rsidRDefault="00162324" w:rsidP="00FE0AB9">
            <w:pPr>
              <w:rPr>
                <w:sz w:val="22"/>
                <w:szCs w:val="22"/>
              </w:rPr>
            </w:pPr>
            <w:r w:rsidRPr="00FE0AB9">
              <w:rPr>
                <w:sz w:val="22"/>
                <w:szCs w:val="22"/>
              </w:rPr>
              <w:t>97,1%</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5. Индекс производства продукции сельского хозяйства (в </w:t>
            </w:r>
            <w:proofErr w:type="spellStart"/>
            <w:r w:rsidRPr="00FE0AB9">
              <w:rPr>
                <w:sz w:val="22"/>
                <w:szCs w:val="22"/>
              </w:rPr>
              <w:t>хозяйствпх</w:t>
            </w:r>
            <w:proofErr w:type="spellEnd"/>
            <w:r w:rsidRPr="00FE0AB9">
              <w:rPr>
                <w:sz w:val="22"/>
                <w:szCs w:val="22"/>
              </w:rPr>
              <w:t xml:space="preserve"> всех категорий) в </w:t>
            </w:r>
            <w:proofErr w:type="spellStart"/>
            <w:r w:rsidRPr="00FE0AB9">
              <w:rPr>
                <w:sz w:val="22"/>
                <w:szCs w:val="22"/>
              </w:rPr>
              <w:t>сопостовимых</w:t>
            </w:r>
            <w:proofErr w:type="spellEnd"/>
            <w:r w:rsidRPr="00FE0AB9">
              <w:rPr>
                <w:sz w:val="22"/>
                <w:szCs w:val="22"/>
              </w:rPr>
              <w:t xml:space="preserve"> ценах 2015</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101,1</w:t>
            </w:r>
          </w:p>
        </w:tc>
        <w:tc>
          <w:tcPr>
            <w:tcW w:w="324" w:type="pct"/>
            <w:shd w:val="clear" w:color="auto" w:fill="auto"/>
            <w:hideMark/>
          </w:tcPr>
          <w:p w:rsidR="00162324" w:rsidRPr="00FE0AB9" w:rsidRDefault="00162324" w:rsidP="00FE0AB9">
            <w:pPr>
              <w:rPr>
                <w:sz w:val="22"/>
                <w:szCs w:val="22"/>
              </w:rPr>
            </w:pPr>
            <w:r w:rsidRPr="00FE0AB9">
              <w:rPr>
                <w:sz w:val="22"/>
                <w:szCs w:val="22"/>
              </w:rPr>
              <w:t>106,7</w:t>
            </w:r>
          </w:p>
        </w:tc>
        <w:tc>
          <w:tcPr>
            <w:tcW w:w="397" w:type="pct"/>
            <w:shd w:val="clear" w:color="auto" w:fill="auto"/>
            <w:hideMark/>
          </w:tcPr>
          <w:p w:rsidR="00162324" w:rsidRPr="00FE0AB9" w:rsidRDefault="00162324" w:rsidP="00FE0AB9">
            <w:pPr>
              <w:rPr>
                <w:sz w:val="22"/>
                <w:szCs w:val="22"/>
              </w:rPr>
            </w:pPr>
            <w:r w:rsidRPr="00FE0AB9">
              <w:rPr>
                <w:sz w:val="22"/>
                <w:szCs w:val="22"/>
              </w:rPr>
              <w:t>103</w:t>
            </w:r>
          </w:p>
        </w:tc>
        <w:tc>
          <w:tcPr>
            <w:tcW w:w="507" w:type="pct"/>
            <w:shd w:val="clear" w:color="auto" w:fill="auto"/>
            <w:hideMark/>
          </w:tcPr>
          <w:p w:rsidR="00162324" w:rsidRPr="00FE0AB9" w:rsidRDefault="00162324" w:rsidP="00FE0AB9">
            <w:pPr>
              <w:rPr>
                <w:sz w:val="22"/>
                <w:szCs w:val="22"/>
              </w:rPr>
            </w:pPr>
            <w:r w:rsidRPr="00FE0AB9">
              <w:rPr>
                <w:sz w:val="22"/>
                <w:szCs w:val="22"/>
              </w:rPr>
              <w:t>101,9%</w:t>
            </w:r>
          </w:p>
        </w:tc>
        <w:tc>
          <w:tcPr>
            <w:tcW w:w="338" w:type="pct"/>
            <w:shd w:val="clear" w:color="auto" w:fill="auto"/>
            <w:hideMark/>
          </w:tcPr>
          <w:p w:rsidR="00162324" w:rsidRPr="00FE0AB9" w:rsidRDefault="00162324" w:rsidP="00FE0AB9">
            <w:pPr>
              <w:rPr>
                <w:sz w:val="22"/>
                <w:szCs w:val="22"/>
              </w:rPr>
            </w:pPr>
            <w:r w:rsidRPr="00FE0AB9">
              <w:rPr>
                <w:sz w:val="22"/>
                <w:szCs w:val="22"/>
              </w:rPr>
              <w:t>96,5%</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6.Реализация </w:t>
            </w:r>
            <w:proofErr w:type="spellStart"/>
            <w:r w:rsidRPr="00FE0AB9">
              <w:rPr>
                <w:sz w:val="22"/>
                <w:szCs w:val="22"/>
              </w:rPr>
              <w:t>инвестиционых</w:t>
            </w:r>
            <w:proofErr w:type="spellEnd"/>
            <w:r w:rsidRPr="00FE0AB9">
              <w:rPr>
                <w:sz w:val="22"/>
                <w:szCs w:val="22"/>
              </w:rPr>
              <w:t xml:space="preserve"> проектов в сфере сельского хозяйства, объем инвестиций которых составляет не менее 50,0 млн. руб., ед. за этап</w:t>
            </w:r>
          </w:p>
        </w:tc>
        <w:tc>
          <w:tcPr>
            <w:tcW w:w="427" w:type="pct"/>
            <w:shd w:val="clear" w:color="auto" w:fill="auto"/>
            <w:hideMark/>
          </w:tcPr>
          <w:p w:rsidR="00162324" w:rsidRPr="00FE0AB9" w:rsidRDefault="00162324" w:rsidP="00FE0AB9">
            <w:pPr>
              <w:rPr>
                <w:sz w:val="22"/>
                <w:szCs w:val="22"/>
              </w:rPr>
            </w:pPr>
            <w:r w:rsidRPr="00FE0AB9">
              <w:rPr>
                <w:sz w:val="22"/>
                <w:szCs w:val="22"/>
              </w:rPr>
              <w:t>ед. за этап</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50,0%</w:t>
            </w:r>
          </w:p>
        </w:tc>
        <w:tc>
          <w:tcPr>
            <w:tcW w:w="882" w:type="pct"/>
            <w:shd w:val="clear" w:color="auto" w:fill="auto"/>
            <w:hideMark/>
          </w:tcPr>
          <w:p w:rsidR="00162324" w:rsidRPr="00FE0AB9" w:rsidRDefault="00162324" w:rsidP="00FE0AB9">
            <w:pPr>
              <w:rPr>
                <w:sz w:val="22"/>
                <w:szCs w:val="22"/>
              </w:rPr>
            </w:pPr>
            <w:r w:rsidRPr="00FE0AB9">
              <w:rPr>
                <w:sz w:val="22"/>
                <w:szCs w:val="22"/>
              </w:rPr>
              <w:t>В 2024 году АО «Племзавод «</w:t>
            </w:r>
            <w:proofErr w:type="spellStart"/>
            <w:r w:rsidRPr="00FE0AB9">
              <w:rPr>
                <w:sz w:val="22"/>
                <w:szCs w:val="22"/>
              </w:rPr>
              <w:t>Рапти</w:t>
            </w:r>
            <w:proofErr w:type="spellEnd"/>
            <w:r w:rsidRPr="00FE0AB9">
              <w:rPr>
                <w:sz w:val="22"/>
                <w:szCs w:val="22"/>
              </w:rPr>
              <w:t xml:space="preserve">» в Дзержинском сельском поселении вблизи деревни Бор завершил строительство коровника </w:t>
            </w:r>
            <w:r w:rsidRPr="00FE0AB9">
              <w:rPr>
                <w:sz w:val="22"/>
                <w:szCs w:val="22"/>
              </w:rPr>
              <w:lastRenderedPageBreak/>
              <w:t>на 432 головы дойного стада с системой добровольного доения, навозохранилищем со станцией разделения навоза.  Объект введен в эксплуатацию.</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7.Сохранение и прирост поголовья с/х животных, % к предыдущему году</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120</w:t>
            </w:r>
          </w:p>
        </w:tc>
        <w:tc>
          <w:tcPr>
            <w:tcW w:w="397" w:type="pct"/>
            <w:shd w:val="clear" w:color="auto" w:fill="auto"/>
            <w:hideMark/>
          </w:tcPr>
          <w:p w:rsidR="00162324" w:rsidRPr="00FE0AB9" w:rsidRDefault="00162324" w:rsidP="00FE0AB9">
            <w:pPr>
              <w:rPr>
                <w:sz w:val="22"/>
                <w:szCs w:val="22"/>
              </w:rPr>
            </w:pPr>
            <w:r w:rsidRPr="00FE0AB9">
              <w:rPr>
                <w:sz w:val="22"/>
                <w:szCs w:val="22"/>
              </w:rPr>
              <w:t>105</w:t>
            </w:r>
          </w:p>
        </w:tc>
        <w:tc>
          <w:tcPr>
            <w:tcW w:w="507" w:type="pct"/>
            <w:shd w:val="clear" w:color="auto" w:fill="auto"/>
            <w:hideMark/>
          </w:tcPr>
          <w:p w:rsidR="00162324" w:rsidRPr="00FE0AB9" w:rsidRDefault="00162324" w:rsidP="00FE0AB9">
            <w:pPr>
              <w:rPr>
                <w:sz w:val="22"/>
                <w:szCs w:val="22"/>
              </w:rPr>
            </w:pPr>
            <w:r w:rsidRPr="00FE0AB9">
              <w:rPr>
                <w:sz w:val="22"/>
                <w:szCs w:val="22"/>
              </w:rPr>
              <w:t>105,0%</w:t>
            </w:r>
          </w:p>
        </w:tc>
        <w:tc>
          <w:tcPr>
            <w:tcW w:w="338" w:type="pct"/>
            <w:shd w:val="clear" w:color="auto" w:fill="auto"/>
            <w:hideMark/>
          </w:tcPr>
          <w:p w:rsidR="00162324" w:rsidRPr="00FE0AB9" w:rsidRDefault="00162324" w:rsidP="00FE0AB9">
            <w:pPr>
              <w:rPr>
                <w:sz w:val="22"/>
                <w:szCs w:val="22"/>
              </w:rPr>
            </w:pPr>
            <w:r w:rsidRPr="00FE0AB9">
              <w:rPr>
                <w:sz w:val="22"/>
                <w:szCs w:val="22"/>
              </w:rPr>
              <w:t>87,5%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ООО "Правда" прекратило производственную деятельность (поголовье ликвидировано), не завершена реализация инвестиционного проекта "Строительство животноводческого комплекса на 8000 голов КРС из них 3000 фуражных </w:t>
            </w:r>
            <w:proofErr w:type="spellStart"/>
            <w:r w:rsidRPr="00FE0AB9">
              <w:rPr>
                <w:sz w:val="22"/>
                <w:szCs w:val="22"/>
              </w:rPr>
              <w:t>коров</w:t>
            </w:r>
            <w:proofErr w:type="spellEnd"/>
            <w:r w:rsidRPr="00FE0AB9">
              <w:rPr>
                <w:sz w:val="22"/>
                <w:szCs w:val="22"/>
              </w:rPr>
              <w:t>".</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8.Производительность труда по ОКВЭД 01</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5425</w:t>
            </w:r>
          </w:p>
        </w:tc>
        <w:tc>
          <w:tcPr>
            <w:tcW w:w="324" w:type="pct"/>
            <w:shd w:val="clear" w:color="auto" w:fill="auto"/>
            <w:hideMark/>
          </w:tcPr>
          <w:p w:rsidR="00162324" w:rsidRPr="00FE0AB9" w:rsidRDefault="00162324" w:rsidP="00FE0AB9">
            <w:pPr>
              <w:rPr>
                <w:sz w:val="22"/>
                <w:szCs w:val="22"/>
              </w:rPr>
            </w:pPr>
            <w:r w:rsidRPr="00FE0AB9">
              <w:rPr>
                <w:sz w:val="22"/>
                <w:szCs w:val="22"/>
              </w:rPr>
              <w:t>4773</w:t>
            </w:r>
          </w:p>
        </w:tc>
        <w:tc>
          <w:tcPr>
            <w:tcW w:w="397" w:type="pct"/>
            <w:shd w:val="clear" w:color="auto" w:fill="auto"/>
            <w:hideMark/>
          </w:tcPr>
          <w:p w:rsidR="00162324" w:rsidRPr="00FE0AB9" w:rsidRDefault="00162324" w:rsidP="00FE0AB9">
            <w:pPr>
              <w:rPr>
                <w:sz w:val="22"/>
                <w:szCs w:val="22"/>
              </w:rPr>
            </w:pPr>
            <w:r w:rsidRPr="00FE0AB9">
              <w:rPr>
                <w:sz w:val="22"/>
                <w:szCs w:val="22"/>
              </w:rPr>
              <w:t>5103</w:t>
            </w:r>
          </w:p>
        </w:tc>
        <w:tc>
          <w:tcPr>
            <w:tcW w:w="507" w:type="pct"/>
            <w:shd w:val="clear" w:color="auto" w:fill="auto"/>
            <w:hideMark/>
          </w:tcPr>
          <w:p w:rsidR="00162324" w:rsidRPr="00FE0AB9" w:rsidRDefault="00162324" w:rsidP="00FE0AB9">
            <w:pPr>
              <w:rPr>
                <w:sz w:val="22"/>
                <w:szCs w:val="22"/>
              </w:rPr>
            </w:pPr>
            <w:r w:rsidRPr="00FE0AB9">
              <w:rPr>
                <w:sz w:val="22"/>
                <w:szCs w:val="22"/>
              </w:rPr>
              <w:t>94,1%</w:t>
            </w:r>
          </w:p>
        </w:tc>
        <w:tc>
          <w:tcPr>
            <w:tcW w:w="338" w:type="pct"/>
            <w:shd w:val="clear" w:color="auto" w:fill="auto"/>
            <w:hideMark/>
          </w:tcPr>
          <w:p w:rsidR="00162324" w:rsidRPr="00FE0AB9" w:rsidRDefault="00162324" w:rsidP="00FE0AB9">
            <w:pPr>
              <w:rPr>
                <w:sz w:val="22"/>
                <w:szCs w:val="22"/>
              </w:rPr>
            </w:pPr>
            <w:r w:rsidRPr="00FE0AB9">
              <w:rPr>
                <w:sz w:val="22"/>
                <w:szCs w:val="22"/>
              </w:rPr>
              <w:t>106,9%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9.Количество выездных мероприятий, выставок, семинаров на областном и международном уровнях, </w:t>
            </w:r>
            <w:proofErr w:type="spellStart"/>
            <w:r w:rsidRPr="00FE0AB9">
              <w:rPr>
                <w:sz w:val="22"/>
                <w:szCs w:val="22"/>
              </w:rPr>
              <w:t>ед.в</w:t>
            </w:r>
            <w:proofErr w:type="spellEnd"/>
            <w:r w:rsidRPr="00FE0AB9">
              <w:rPr>
                <w:sz w:val="22"/>
                <w:szCs w:val="22"/>
              </w:rPr>
              <w:t xml:space="preserve"> год</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10.Количество проведенных на территории муниципального района конкурсов, ярмарок, ед. в год</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5</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125,0%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11.Количество плательщиков ЕСХН</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12.Количество участников в конкурсных отборах федерального и регионального уровней на предоставлений грантов на развитие</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13. Количество учреждений культурно-досугового типа, в которых </w:t>
            </w:r>
            <w:proofErr w:type="spellStart"/>
            <w:r w:rsidRPr="00FE0AB9">
              <w:rPr>
                <w:sz w:val="22"/>
                <w:szCs w:val="22"/>
              </w:rPr>
              <w:t>выполненны</w:t>
            </w:r>
            <w:proofErr w:type="spellEnd"/>
            <w:r w:rsidRPr="00FE0AB9">
              <w:rPr>
                <w:sz w:val="22"/>
                <w:szCs w:val="22"/>
              </w:rPr>
              <w:t xml:space="preserve"> работы по капитальному ремонту, реконструкции и строительству</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150,0%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Капитальный ремонт ДК: Осьминского </w:t>
            </w:r>
            <w:proofErr w:type="spellStart"/>
            <w:r w:rsidRPr="00FE0AB9">
              <w:rPr>
                <w:sz w:val="22"/>
                <w:szCs w:val="22"/>
              </w:rPr>
              <w:t>сп</w:t>
            </w:r>
            <w:proofErr w:type="spellEnd"/>
            <w:r w:rsidRPr="00FE0AB9">
              <w:rPr>
                <w:sz w:val="22"/>
                <w:szCs w:val="22"/>
              </w:rPr>
              <w:t xml:space="preserve">, Ям-Тесовского </w:t>
            </w:r>
            <w:proofErr w:type="spellStart"/>
            <w:r w:rsidRPr="00FE0AB9">
              <w:rPr>
                <w:sz w:val="22"/>
                <w:szCs w:val="22"/>
              </w:rPr>
              <w:t>сп</w:t>
            </w:r>
            <w:proofErr w:type="spellEnd"/>
            <w:r w:rsidRPr="00FE0AB9">
              <w:rPr>
                <w:sz w:val="22"/>
                <w:szCs w:val="22"/>
              </w:rPr>
              <w:t xml:space="preserve">.              Строительство - Торковичское </w:t>
            </w:r>
            <w:proofErr w:type="spellStart"/>
            <w:r w:rsidRPr="00FE0AB9">
              <w:rPr>
                <w:sz w:val="22"/>
                <w:szCs w:val="22"/>
              </w:rPr>
              <w:t>сп</w:t>
            </w:r>
            <w:proofErr w:type="spellEnd"/>
            <w:r w:rsidRPr="00FE0AB9">
              <w:rPr>
                <w:sz w:val="22"/>
                <w:szCs w:val="22"/>
              </w:rPr>
              <w:t>.</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14.Количество плоскостных сооружений, на которых </w:t>
            </w:r>
            <w:proofErr w:type="spellStart"/>
            <w:r w:rsidRPr="00FE0AB9">
              <w:rPr>
                <w:sz w:val="22"/>
                <w:szCs w:val="22"/>
              </w:rPr>
              <w:t>выполненны</w:t>
            </w:r>
            <w:proofErr w:type="spellEnd"/>
            <w:r w:rsidRPr="00FE0AB9">
              <w:rPr>
                <w:sz w:val="22"/>
                <w:szCs w:val="22"/>
              </w:rPr>
              <w:t xml:space="preserve"> работы по строительству и реконструкции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0,0%</w:t>
            </w:r>
          </w:p>
        </w:tc>
        <w:tc>
          <w:tcPr>
            <w:tcW w:w="882" w:type="pct"/>
            <w:shd w:val="clear" w:color="auto" w:fill="auto"/>
            <w:hideMark/>
          </w:tcPr>
          <w:p w:rsidR="00162324" w:rsidRPr="00FE0AB9" w:rsidRDefault="00162324" w:rsidP="00FE0AB9">
            <w:pPr>
              <w:rPr>
                <w:sz w:val="22"/>
                <w:szCs w:val="22"/>
              </w:rPr>
            </w:pPr>
            <w:r w:rsidRPr="00FE0AB9">
              <w:rPr>
                <w:sz w:val="22"/>
                <w:szCs w:val="22"/>
              </w:rPr>
              <w:t>На 2024г. были запланированы к реализации мероприятия "Строительство хоккейной площадки по адресу: Ленинградская область, Лужский район, пос. Приозерный, ул. Центральная у дома 8", "Реконструкция универсальной спортивной площадки при МОУ "Скребловская средняя школа". Финансирование не подтверждено.</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15. Доля привлеченных сельских поселений к участию в муниципальной программе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90</w:t>
            </w:r>
          </w:p>
        </w:tc>
        <w:tc>
          <w:tcPr>
            <w:tcW w:w="324" w:type="pct"/>
            <w:shd w:val="clear" w:color="auto" w:fill="auto"/>
            <w:hideMark/>
          </w:tcPr>
          <w:p w:rsidR="00162324" w:rsidRPr="00FE0AB9" w:rsidRDefault="00162324" w:rsidP="00FE0AB9">
            <w:pPr>
              <w:rPr>
                <w:sz w:val="22"/>
                <w:szCs w:val="22"/>
              </w:rPr>
            </w:pPr>
            <w:r w:rsidRPr="00FE0AB9">
              <w:rPr>
                <w:sz w:val="22"/>
                <w:szCs w:val="22"/>
              </w:rPr>
              <w:t>90</w:t>
            </w:r>
          </w:p>
        </w:tc>
        <w:tc>
          <w:tcPr>
            <w:tcW w:w="397" w:type="pct"/>
            <w:shd w:val="clear" w:color="auto" w:fill="auto"/>
            <w:hideMark/>
          </w:tcPr>
          <w:p w:rsidR="00162324" w:rsidRPr="00FE0AB9" w:rsidRDefault="00162324" w:rsidP="00FE0AB9">
            <w:pPr>
              <w:rPr>
                <w:sz w:val="22"/>
                <w:szCs w:val="22"/>
              </w:rPr>
            </w:pPr>
            <w:r w:rsidRPr="00FE0AB9">
              <w:rPr>
                <w:sz w:val="22"/>
                <w:szCs w:val="22"/>
              </w:rPr>
              <w:t>90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16. Площадь освобожденных земель от засоренности борщевик</w:t>
            </w:r>
            <w:r w:rsidR="00FE0AB9">
              <w:rPr>
                <w:sz w:val="22"/>
                <w:szCs w:val="22"/>
              </w:rPr>
              <w:t>о</w:t>
            </w:r>
            <w:r w:rsidRPr="00FE0AB9">
              <w:rPr>
                <w:sz w:val="22"/>
                <w:szCs w:val="22"/>
              </w:rPr>
              <w:t>м Сосновского</w:t>
            </w:r>
          </w:p>
        </w:tc>
        <w:tc>
          <w:tcPr>
            <w:tcW w:w="427" w:type="pct"/>
            <w:shd w:val="clear" w:color="auto" w:fill="auto"/>
            <w:hideMark/>
          </w:tcPr>
          <w:p w:rsidR="00162324" w:rsidRPr="00FE0AB9" w:rsidRDefault="00162324" w:rsidP="00FE0AB9">
            <w:pPr>
              <w:rPr>
                <w:sz w:val="22"/>
                <w:szCs w:val="22"/>
              </w:rPr>
            </w:pPr>
            <w:r w:rsidRPr="00FE0AB9">
              <w:rPr>
                <w:sz w:val="22"/>
                <w:szCs w:val="22"/>
              </w:rPr>
              <w:t>га</w:t>
            </w:r>
          </w:p>
        </w:tc>
        <w:tc>
          <w:tcPr>
            <w:tcW w:w="319" w:type="pct"/>
            <w:shd w:val="clear" w:color="auto" w:fill="auto"/>
            <w:hideMark/>
          </w:tcPr>
          <w:p w:rsidR="00162324" w:rsidRPr="00FE0AB9" w:rsidRDefault="00162324" w:rsidP="00FE0AB9">
            <w:pPr>
              <w:rPr>
                <w:sz w:val="22"/>
                <w:szCs w:val="22"/>
              </w:rPr>
            </w:pPr>
            <w:r w:rsidRPr="00FE0AB9">
              <w:rPr>
                <w:sz w:val="22"/>
                <w:szCs w:val="22"/>
              </w:rPr>
              <w:t>1131,39</w:t>
            </w:r>
          </w:p>
        </w:tc>
        <w:tc>
          <w:tcPr>
            <w:tcW w:w="324" w:type="pct"/>
            <w:shd w:val="clear" w:color="auto" w:fill="auto"/>
            <w:hideMark/>
          </w:tcPr>
          <w:p w:rsidR="00162324" w:rsidRPr="00FE0AB9" w:rsidRDefault="00162324" w:rsidP="00FE0AB9">
            <w:pPr>
              <w:rPr>
                <w:sz w:val="22"/>
                <w:szCs w:val="22"/>
              </w:rPr>
            </w:pPr>
            <w:r w:rsidRPr="00FE0AB9">
              <w:rPr>
                <w:sz w:val="22"/>
                <w:szCs w:val="22"/>
              </w:rPr>
              <w:t>1196</w:t>
            </w:r>
          </w:p>
        </w:tc>
        <w:tc>
          <w:tcPr>
            <w:tcW w:w="397" w:type="pct"/>
            <w:shd w:val="clear" w:color="auto" w:fill="auto"/>
            <w:hideMark/>
          </w:tcPr>
          <w:p w:rsidR="00162324" w:rsidRPr="00FE0AB9" w:rsidRDefault="00162324" w:rsidP="00FE0AB9">
            <w:pPr>
              <w:rPr>
                <w:sz w:val="22"/>
                <w:szCs w:val="22"/>
              </w:rPr>
            </w:pPr>
            <w:r w:rsidRPr="00FE0AB9">
              <w:rPr>
                <w:sz w:val="22"/>
                <w:szCs w:val="22"/>
              </w:rPr>
              <w:t>1200,69</w:t>
            </w:r>
          </w:p>
        </w:tc>
        <w:tc>
          <w:tcPr>
            <w:tcW w:w="507" w:type="pct"/>
            <w:shd w:val="clear" w:color="auto" w:fill="auto"/>
            <w:hideMark/>
          </w:tcPr>
          <w:p w:rsidR="00162324" w:rsidRPr="00FE0AB9" w:rsidRDefault="00162324" w:rsidP="00FE0AB9">
            <w:pPr>
              <w:rPr>
                <w:sz w:val="22"/>
                <w:szCs w:val="22"/>
              </w:rPr>
            </w:pPr>
            <w:r w:rsidRPr="00FE0AB9">
              <w:rPr>
                <w:sz w:val="22"/>
                <w:szCs w:val="22"/>
              </w:rPr>
              <w:t>106,1%</w:t>
            </w:r>
          </w:p>
        </w:tc>
        <w:tc>
          <w:tcPr>
            <w:tcW w:w="338" w:type="pct"/>
            <w:shd w:val="clear" w:color="auto" w:fill="auto"/>
            <w:hideMark/>
          </w:tcPr>
          <w:p w:rsidR="00162324" w:rsidRPr="00FE0AB9" w:rsidRDefault="00162324" w:rsidP="00FE0AB9">
            <w:pPr>
              <w:rPr>
                <w:sz w:val="22"/>
                <w:szCs w:val="22"/>
              </w:rPr>
            </w:pPr>
            <w:r w:rsidRPr="00FE0AB9">
              <w:rPr>
                <w:sz w:val="22"/>
                <w:szCs w:val="22"/>
              </w:rPr>
              <w:t>100,4%</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3</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«Управление муниципальными финансами и муниципальным долгом  Лужского муниципального района»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val="restart"/>
            <w:shd w:val="clear" w:color="auto" w:fill="auto"/>
            <w:hideMark/>
          </w:tcPr>
          <w:p w:rsidR="00162324" w:rsidRPr="00FE0AB9" w:rsidRDefault="00162324" w:rsidP="00FE0AB9">
            <w:pPr>
              <w:rPr>
                <w:sz w:val="22"/>
                <w:szCs w:val="22"/>
              </w:rPr>
            </w:pPr>
            <w:r w:rsidRPr="00FE0AB9">
              <w:rPr>
                <w:sz w:val="22"/>
                <w:szCs w:val="22"/>
              </w:rPr>
              <w:t>Наименование показателя (индикатора)</w:t>
            </w:r>
          </w:p>
        </w:tc>
        <w:tc>
          <w:tcPr>
            <w:tcW w:w="2312" w:type="pct"/>
            <w:gridSpan w:val="6"/>
            <w:shd w:val="clear" w:color="auto" w:fill="auto"/>
            <w:noWrap/>
            <w:hideMark/>
          </w:tcPr>
          <w:p w:rsidR="00162324" w:rsidRPr="00FE0AB9" w:rsidRDefault="00162324" w:rsidP="00FE0AB9">
            <w:pPr>
              <w:rPr>
                <w:sz w:val="22"/>
                <w:szCs w:val="22"/>
              </w:rPr>
            </w:pPr>
            <w:r w:rsidRPr="00FE0AB9">
              <w:rPr>
                <w:sz w:val="22"/>
                <w:szCs w:val="22"/>
              </w:rPr>
              <w:t>значения показателей муниципальной программы</w:t>
            </w:r>
          </w:p>
        </w:tc>
        <w:tc>
          <w:tcPr>
            <w:tcW w:w="882" w:type="pct"/>
            <w:vMerge w:val="restart"/>
            <w:shd w:val="clear" w:color="auto" w:fill="auto"/>
            <w:hideMark/>
          </w:tcPr>
          <w:p w:rsidR="00162324" w:rsidRPr="00FE0AB9" w:rsidRDefault="00162324" w:rsidP="00FE0AB9">
            <w:pPr>
              <w:rPr>
                <w:sz w:val="22"/>
                <w:szCs w:val="22"/>
              </w:rPr>
            </w:pPr>
            <w:r w:rsidRPr="00FE0AB9">
              <w:rPr>
                <w:sz w:val="22"/>
                <w:szCs w:val="22"/>
              </w:rPr>
              <w:t>обоснование отклонений значений показателя (индикатора)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shd w:val="clear" w:color="auto" w:fill="auto"/>
            <w:hideMark/>
          </w:tcPr>
          <w:p w:rsidR="00162324" w:rsidRPr="00FE0AB9" w:rsidRDefault="00162324" w:rsidP="00FE0AB9">
            <w:pPr>
              <w:rPr>
                <w:sz w:val="22"/>
                <w:szCs w:val="22"/>
              </w:rPr>
            </w:pPr>
          </w:p>
        </w:tc>
        <w:tc>
          <w:tcPr>
            <w:tcW w:w="427" w:type="pct"/>
            <w:vMerge w:val="restart"/>
            <w:shd w:val="clear" w:color="auto" w:fill="auto"/>
            <w:hideMark/>
          </w:tcPr>
          <w:p w:rsidR="00162324" w:rsidRPr="00FE0AB9" w:rsidRDefault="00162324" w:rsidP="00FE0AB9">
            <w:pPr>
              <w:rPr>
                <w:sz w:val="22"/>
                <w:szCs w:val="22"/>
              </w:rPr>
            </w:pPr>
            <w:r w:rsidRPr="00FE0AB9">
              <w:rPr>
                <w:sz w:val="22"/>
                <w:szCs w:val="22"/>
              </w:rPr>
              <w:t>единица измерения</w:t>
            </w:r>
          </w:p>
        </w:tc>
        <w:tc>
          <w:tcPr>
            <w:tcW w:w="319" w:type="pct"/>
            <w:vMerge w:val="restart"/>
            <w:shd w:val="clear" w:color="auto" w:fill="auto"/>
            <w:hideMark/>
          </w:tcPr>
          <w:p w:rsidR="00162324" w:rsidRPr="00FE0AB9" w:rsidRDefault="00162324" w:rsidP="00FE0AB9">
            <w:pPr>
              <w:rPr>
                <w:sz w:val="22"/>
                <w:szCs w:val="22"/>
              </w:rPr>
            </w:pPr>
            <w:r w:rsidRPr="00FE0AB9">
              <w:rPr>
                <w:sz w:val="22"/>
                <w:szCs w:val="22"/>
              </w:rPr>
              <w:t>2023 год</w:t>
            </w:r>
          </w:p>
        </w:tc>
        <w:tc>
          <w:tcPr>
            <w:tcW w:w="1566" w:type="pct"/>
            <w:gridSpan w:val="4"/>
            <w:shd w:val="clear" w:color="auto" w:fill="auto"/>
            <w:noWrap/>
            <w:hideMark/>
          </w:tcPr>
          <w:p w:rsidR="00162324" w:rsidRPr="00FE0AB9" w:rsidRDefault="00162324" w:rsidP="00FE0AB9">
            <w:pPr>
              <w:rPr>
                <w:sz w:val="22"/>
                <w:szCs w:val="22"/>
              </w:rPr>
            </w:pPr>
            <w:r w:rsidRPr="00FE0AB9">
              <w:rPr>
                <w:sz w:val="22"/>
                <w:szCs w:val="22"/>
              </w:rPr>
              <w:t>2024 год</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shd w:val="clear" w:color="auto" w:fill="auto"/>
            <w:hideMark/>
          </w:tcPr>
          <w:p w:rsidR="00162324" w:rsidRPr="00FE0AB9" w:rsidRDefault="00162324" w:rsidP="00FE0AB9">
            <w:pPr>
              <w:rPr>
                <w:sz w:val="22"/>
                <w:szCs w:val="22"/>
              </w:rPr>
            </w:pPr>
          </w:p>
        </w:tc>
        <w:tc>
          <w:tcPr>
            <w:tcW w:w="427" w:type="pct"/>
            <w:vMerge/>
            <w:shd w:val="clear" w:color="auto" w:fill="auto"/>
            <w:hideMark/>
          </w:tcPr>
          <w:p w:rsidR="00162324" w:rsidRPr="00FE0AB9" w:rsidRDefault="00162324" w:rsidP="00FE0AB9">
            <w:pPr>
              <w:rPr>
                <w:sz w:val="22"/>
                <w:szCs w:val="22"/>
              </w:rPr>
            </w:pPr>
          </w:p>
        </w:tc>
        <w:tc>
          <w:tcPr>
            <w:tcW w:w="319" w:type="pct"/>
            <w:vMerge/>
            <w:shd w:val="clear" w:color="auto" w:fill="auto"/>
            <w:hideMark/>
          </w:tcPr>
          <w:p w:rsidR="00162324" w:rsidRPr="00FE0AB9" w:rsidRDefault="00162324" w:rsidP="00FE0AB9">
            <w:pPr>
              <w:rPr>
                <w:sz w:val="22"/>
                <w:szCs w:val="22"/>
              </w:rPr>
            </w:pPr>
          </w:p>
        </w:tc>
        <w:tc>
          <w:tcPr>
            <w:tcW w:w="324" w:type="pct"/>
            <w:shd w:val="clear" w:color="auto" w:fill="auto"/>
            <w:hideMark/>
          </w:tcPr>
          <w:p w:rsidR="00162324" w:rsidRPr="00FE0AB9" w:rsidRDefault="00162324" w:rsidP="00FE0AB9">
            <w:pPr>
              <w:rPr>
                <w:sz w:val="22"/>
                <w:szCs w:val="22"/>
              </w:rPr>
            </w:pPr>
            <w:r w:rsidRPr="00FE0AB9">
              <w:rPr>
                <w:sz w:val="22"/>
                <w:szCs w:val="22"/>
              </w:rPr>
              <w:t>план</w:t>
            </w:r>
          </w:p>
        </w:tc>
        <w:tc>
          <w:tcPr>
            <w:tcW w:w="397" w:type="pct"/>
            <w:shd w:val="clear" w:color="auto" w:fill="auto"/>
            <w:hideMark/>
          </w:tcPr>
          <w:p w:rsidR="00162324" w:rsidRPr="00FE0AB9" w:rsidRDefault="00162324" w:rsidP="00FE0AB9">
            <w:pPr>
              <w:rPr>
                <w:sz w:val="22"/>
                <w:szCs w:val="22"/>
              </w:rPr>
            </w:pPr>
            <w:r w:rsidRPr="00FE0AB9">
              <w:rPr>
                <w:sz w:val="22"/>
                <w:szCs w:val="22"/>
              </w:rPr>
              <w:t>факт</w:t>
            </w:r>
          </w:p>
        </w:tc>
        <w:tc>
          <w:tcPr>
            <w:tcW w:w="507" w:type="pct"/>
            <w:shd w:val="clear" w:color="auto" w:fill="auto"/>
            <w:hideMark/>
          </w:tcPr>
          <w:p w:rsidR="00162324" w:rsidRPr="00FE0AB9" w:rsidRDefault="00162324" w:rsidP="00FE0AB9">
            <w:pPr>
              <w:rPr>
                <w:sz w:val="22"/>
                <w:szCs w:val="22"/>
              </w:rPr>
            </w:pPr>
            <w:r w:rsidRPr="00FE0AB9">
              <w:rPr>
                <w:sz w:val="22"/>
                <w:szCs w:val="22"/>
              </w:rPr>
              <w:t>% к плану</w:t>
            </w:r>
          </w:p>
        </w:tc>
        <w:tc>
          <w:tcPr>
            <w:tcW w:w="338" w:type="pct"/>
            <w:shd w:val="clear" w:color="auto" w:fill="auto"/>
            <w:hideMark/>
          </w:tcPr>
          <w:p w:rsidR="00162324" w:rsidRPr="00FE0AB9" w:rsidRDefault="00162324" w:rsidP="00FE0AB9">
            <w:pPr>
              <w:rPr>
                <w:sz w:val="22"/>
                <w:szCs w:val="22"/>
              </w:rPr>
            </w:pPr>
            <w:r w:rsidRPr="00FE0AB9">
              <w:rPr>
                <w:sz w:val="22"/>
                <w:szCs w:val="22"/>
              </w:rPr>
              <w:t>Итого баллов</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val="restart"/>
            <w:shd w:val="clear" w:color="auto" w:fill="auto"/>
            <w:hideMark/>
          </w:tcPr>
          <w:p w:rsidR="00162324" w:rsidRPr="00FE0AB9" w:rsidRDefault="00162324" w:rsidP="00FE0AB9">
            <w:pPr>
              <w:rPr>
                <w:sz w:val="22"/>
                <w:szCs w:val="22"/>
              </w:rPr>
            </w:pPr>
            <w:r w:rsidRPr="00FE0AB9">
              <w:rPr>
                <w:sz w:val="22"/>
                <w:szCs w:val="22"/>
              </w:rPr>
              <w:t xml:space="preserve">1.1. Отсутствие просроченной задолженности по муниципальным  долговым обязательствам в отчетном финансовом году </w:t>
            </w:r>
          </w:p>
        </w:tc>
        <w:tc>
          <w:tcPr>
            <w:tcW w:w="427" w:type="pct"/>
            <w:shd w:val="clear" w:color="auto" w:fill="auto"/>
            <w:hideMark/>
          </w:tcPr>
          <w:p w:rsidR="00162324" w:rsidRPr="00FE0AB9" w:rsidRDefault="00162324" w:rsidP="00FE0AB9">
            <w:pPr>
              <w:rPr>
                <w:sz w:val="22"/>
                <w:szCs w:val="22"/>
              </w:rPr>
            </w:pPr>
            <w:r w:rsidRPr="00FE0AB9">
              <w:rPr>
                <w:sz w:val="22"/>
                <w:szCs w:val="22"/>
              </w:rPr>
              <w:t>да=1</w:t>
            </w:r>
          </w:p>
        </w:tc>
        <w:tc>
          <w:tcPr>
            <w:tcW w:w="319" w:type="pct"/>
            <w:vMerge w:val="restart"/>
            <w:shd w:val="clear" w:color="auto" w:fill="auto"/>
            <w:hideMark/>
          </w:tcPr>
          <w:p w:rsidR="00162324" w:rsidRPr="00FE0AB9" w:rsidRDefault="00162324" w:rsidP="00FE0AB9">
            <w:pPr>
              <w:rPr>
                <w:sz w:val="22"/>
                <w:szCs w:val="22"/>
              </w:rPr>
            </w:pPr>
            <w:r w:rsidRPr="00FE0AB9">
              <w:rPr>
                <w:sz w:val="22"/>
                <w:szCs w:val="22"/>
              </w:rPr>
              <w:t>1</w:t>
            </w:r>
          </w:p>
        </w:tc>
        <w:tc>
          <w:tcPr>
            <w:tcW w:w="324" w:type="pct"/>
            <w:vMerge w:val="restart"/>
            <w:shd w:val="clear" w:color="auto" w:fill="auto"/>
            <w:hideMark/>
          </w:tcPr>
          <w:p w:rsidR="00162324" w:rsidRPr="00FE0AB9" w:rsidRDefault="00162324" w:rsidP="00FE0AB9">
            <w:pPr>
              <w:rPr>
                <w:sz w:val="22"/>
                <w:szCs w:val="22"/>
              </w:rPr>
            </w:pPr>
            <w:r w:rsidRPr="00FE0AB9">
              <w:rPr>
                <w:sz w:val="22"/>
                <w:szCs w:val="22"/>
              </w:rPr>
              <w:t>1</w:t>
            </w:r>
          </w:p>
        </w:tc>
        <w:tc>
          <w:tcPr>
            <w:tcW w:w="397" w:type="pct"/>
            <w:vMerge w:val="restart"/>
            <w:shd w:val="clear" w:color="auto" w:fill="auto"/>
            <w:hideMark/>
          </w:tcPr>
          <w:p w:rsidR="00162324" w:rsidRPr="00FE0AB9" w:rsidRDefault="00162324" w:rsidP="00FE0AB9">
            <w:pPr>
              <w:rPr>
                <w:sz w:val="22"/>
                <w:szCs w:val="22"/>
              </w:rPr>
            </w:pPr>
            <w:r w:rsidRPr="00FE0AB9">
              <w:rPr>
                <w:sz w:val="22"/>
                <w:szCs w:val="22"/>
              </w:rPr>
              <w:t>1</w:t>
            </w:r>
          </w:p>
        </w:tc>
        <w:tc>
          <w:tcPr>
            <w:tcW w:w="507" w:type="pct"/>
            <w:vMerge w:val="restart"/>
            <w:shd w:val="clear" w:color="auto" w:fill="auto"/>
            <w:hideMark/>
          </w:tcPr>
          <w:p w:rsidR="00162324" w:rsidRPr="00FE0AB9" w:rsidRDefault="00162324" w:rsidP="00FE0AB9">
            <w:pPr>
              <w:rPr>
                <w:sz w:val="22"/>
                <w:szCs w:val="22"/>
              </w:rPr>
            </w:pPr>
            <w:r w:rsidRPr="00FE0AB9">
              <w:rPr>
                <w:sz w:val="22"/>
                <w:szCs w:val="22"/>
              </w:rPr>
              <w:t>100</w:t>
            </w:r>
          </w:p>
        </w:tc>
        <w:tc>
          <w:tcPr>
            <w:tcW w:w="338" w:type="pct"/>
            <w:vMerge w:val="restar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shd w:val="clear" w:color="auto" w:fill="auto"/>
            <w:hideMark/>
          </w:tcPr>
          <w:p w:rsidR="00162324" w:rsidRPr="00FE0AB9" w:rsidRDefault="00162324" w:rsidP="00FE0AB9">
            <w:pPr>
              <w:rPr>
                <w:sz w:val="22"/>
                <w:szCs w:val="22"/>
              </w:rPr>
            </w:pPr>
          </w:p>
        </w:tc>
        <w:tc>
          <w:tcPr>
            <w:tcW w:w="427" w:type="pct"/>
            <w:shd w:val="clear" w:color="auto" w:fill="auto"/>
            <w:hideMark/>
          </w:tcPr>
          <w:p w:rsidR="00162324" w:rsidRPr="00FE0AB9" w:rsidRDefault="00162324" w:rsidP="00FE0AB9">
            <w:pPr>
              <w:rPr>
                <w:sz w:val="22"/>
                <w:szCs w:val="22"/>
              </w:rPr>
            </w:pPr>
            <w:r w:rsidRPr="00FE0AB9">
              <w:rPr>
                <w:sz w:val="22"/>
                <w:szCs w:val="22"/>
              </w:rPr>
              <w:t>нет=0</w:t>
            </w:r>
          </w:p>
        </w:tc>
        <w:tc>
          <w:tcPr>
            <w:tcW w:w="319" w:type="pct"/>
            <w:vMerge/>
            <w:shd w:val="clear" w:color="auto" w:fill="auto"/>
            <w:hideMark/>
          </w:tcPr>
          <w:p w:rsidR="00162324" w:rsidRPr="00FE0AB9" w:rsidRDefault="00162324" w:rsidP="00FE0AB9">
            <w:pPr>
              <w:rPr>
                <w:sz w:val="22"/>
                <w:szCs w:val="22"/>
              </w:rPr>
            </w:pPr>
          </w:p>
        </w:tc>
        <w:tc>
          <w:tcPr>
            <w:tcW w:w="324" w:type="pct"/>
            <w:vMerge/>
            <w:shd w:val="clear" w:color="auto" w:fill="auto"/>
            <w:hideMark/>
          </w:tcPr>
          <w:p w:rsidR="00162324" w:rsidRPr="00FE0AB9" w:rsidRDefault="00162324" w:rsidP="00FE0AB9">
            <w:pPr>
              <w:rPr>
                <w:sz w:val="22"/>
                <w:szCs w:val="22"/>
              </w:rPr>
            </w:pPr>
          </w:p>
        </w:tc>
        <w:tc>
          <w:tcPr>
            <w:tcW w:w="397" w:type="pct"/>
            <w:vMerge/>
            <w:shd w:val="clear" w:color="auto" w:fill="auto"/>
            <w:hideMark/>
          </w:tcPr>
          <w:p w:rsidR="00162324" w:rsidRPr="00FE0AB9" w:rsidRDefault="00162324" w:rsidP="00FE0AB9">
            <w:pPr>
              <w:rPr>
                <w:sz w:val="22"/>
                <w:szCs w:val="22"/>
              </w:rPr>
            </w:pPr>
          </w:p>
        </w:tc>
        <w:tc>
          <w:tcPr>
            <w:tcW w:w="507" w:type="pct"/>
            <w:vMerge/>
            <w:shd w:val="clear" w:color="auto" w:fill="auto"/>
            <w:hideMark/>
          </w:tcPr>
          <w:p w:rsidR="00162324" w:rsidRPr="00FE0AB9" w:rsidRDefault="00162324" w:rsidP="00FE0AB9">
            <w:pPr>
              <w:rPr>
                <w:sz w:val="22"/>
                <w:szCs w:val="22"/>
              </w:rPr>
            </w:pPr>
          </w:p>
        </w:tc>
        <w:tc>
          <w:tcPr>
            <w:tcW w:w="338" w:type="pct"/>
            <w:vMerge/>
            <w:shd w:val="clear" w:color="auto" w:fill="auto"/>
            <w:hideMark/>
          </w:tcPr>
          <w:p w:rsidR="00162324" w:rsidRPr="00FE0AB9" w:rsidRDefault="00162324" w:rsidP="00FE0AB9">
            <w:pPr>
              <w:rPr>
                <w:sz w:val="22"/>
                <w:szCs w:val="22"/>
              </w:rPr>
            </w:pP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данного индикатора связан с тем, что в отчетном году бюджетный кредит не привлекался.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1.2.Отношение объема расходов на обслуживание муниципального долга к объему расходов бюджета Лужского муниципального района, за исключением объема расходов, которые осуществляются за счет субвенций, предоставляемых из областного бюджета в отчетном финансовом году, не более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данного индикатора связан с отсутствием кредитов от кредитных организаций.</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1.3. Уровень долговой нагрузки на бюджет Лужского муниципального  района (отношение объема муниципального долга  без учета задолженности по бюджетным кредитам к общему годовому объему доходов бюджета Лужского муниципального  района без учета безвозмездных поступлений), не более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20</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данного индикатора связан с отсутствием долговых обязательств.</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1.4. Уровень долговой нагрузки по ежегодному погашению долговых обязательств (отношение  объема средств на  погашение долговых обязательств к объему налоговых, неналоговых доходов и дотаций на выравнивание бюджетной обеспеченности), не более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15</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1.5. Обеспечение бесперебойной работы автоматических систем в бюджетном процессе</w:t>
            </w:r>
          </w:p>
        </w:tc>
        <w:tc>
          <w:tcPr>
            <w:tcW w:w="427" w:type="pct"/>
            <w:shd w:val="clear" w:color="auto" w:fill="auto"/>
            <w:hideMark/>
          </w:tcPr>
          <w:p w:rsidR="00162324" w:rsidRPr="00FE0AB9" w:rsidRDefault="00162324" w:rsidP="00FE0AB9">
            <w:pPr>
              <w:rPr>
                <w:sz w:val="22"/>
                <w:szCs w:val="22"/>
              </w:rPr>
            </w:pPr>
            <w:r w:rsidRPr="00FE0AB9">
              <w:rPr>
                <w:sz w:val="22"/>
                <w:szCs w:val="22"/>
              </w:rPr>
              <w:t>да=1 нет=0</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2.1. Отношение фактического объема предоставленной дотации на выравнивание бюджетной обеспеченности поселений к утвержденным плановым назначениям, не менее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Итого баллов (</w:t>
            </w:r>
            <w:proofErr w:type="spellStart"/>
            <w:r w:rsidRPr="00FE0AB9">
              <w:rPr>
                <w:sz w:val="22"/>
                <w:szCs w:val="22"/>
              </w:rPr>
              <w:t>Иэфф</w:t>
            </w:r>
            <w:proofErr w:type="spellEnd"/>
            <w:r w:rsidRPr="00FE0AB9">
              <w:rPr>
                <w:sz w:val="22"/>
                <w:szCs w:val="22"/>
              </w:rPr>
              <w:t>)</w:t>
            </w:r>
          </w:p>
        </w:tc>
        <w:tc>
          <w:tcPr>
            <w:tcW w:w="427" w:type="pct"/>
            <w:shd w:val="clear" w:color="auto" w:fill="auto"/>
            <w:hideMark/>
          </w:tcPr>
          <w:p w:rsidR="00162324" w:rsidRPr="00FE0AB9" w:rsidRDefault="00162324" w:rsidP="00FE0AB9">
            <w:pPr>
              <w:rPr>
                <w:sz w:val="22"/>
                <w:szCs w:val="22"/>
              </w:rPr>
            </w:pPr>
            <w:r w:rsidRPr="00FE0AB9">
              <w:rPr>
                <w:sz w:val="22"/>
                <w:szCs w:val="22"/>
              </w:rPr>
              <w:t> </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 </w:t>
            </w:r>
          </w:p>
        </w:tc>
        <w:tc>
          <w:tcPr>
            <w:tcW w:w="397" w:type="pct"/>
            <w:shd w:val="clear" w:color="auto" w:fill="auto"/>
            <w:hideMark/>
          </w:tcPr>
          <w:p w:rsidR="00162324" w:rsidRPr="00FE0AB9" w:rsidRDefault="00162324" w:rsidP="00FE0AB9">
            <w:pPr>
              <w:rPr>
                <w:sz w:val="22"/>
                <w:szCs w:val="22"/>
              </w:rPr>
            </w:pPr>
            <w:r w:rsidRPr="00FE0AB9">
              <w:rPr>
                <w:sz w:val="22"/>
                <w:szCs w:val="22"/>
              </w:rPr>
              <w:t> </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w:t>
            </w:r>
          </w:p>
        </w:tc>
        <w:tc>
          <w:tcPr>
            <w:tcW w:w="882" w:type="pct"/>
            <w:shd w:val="clear" w:color="auto" w:fill="auto"/>
            <w:hideMark/>
          </w:tcPr>
          <w:p w:rsidR="00162324" w:rsidRPr="00FE0AB9" w:rsidRDefault="00162324" w:rsidP="00FE0AB9">
            <w:pPr>
              <w:rPr>
                <w:sz w:val="22"/>
                <w:szCs w:val="22"/>
              </w:rPr>
            </w:pPr>
            <w:r w:rsidRPr="00FE0AB9">
              <w:rPr>
                <w:sz w:val="22"/>
                <w:szCs w:val="22"/>
              </w:rPr>
              <w:t>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4</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«Развитие молодежного потенциала  Лужского муниципального района»</w:t>
            </w:r>
          </w:p>
        </w:tc>
      </w:tr>
      <w:tr w:rsidR="00162324" w:rsidRPr="00FE0AB9" w:rsidTr="00FE0AB9">
        <w:trPr>
          <w:trHeight w:val="57"/>
        </w:trPr>
        <w:tc>
          <w:tcPr>
            <w:tcW w:w="149" w:type="pct"/>
            <w:vMerge w:val="restar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val="restart"/>
            <w:shd w:val="clear" w:color="auto" w:fill="auto"/>
            <w:hideMark/>
          </w:tcPr>
          <w:p w:rsidR="00162324" w:rsidRPr="00FE0AB9" w:rsidRDefault="00162324" w:rsidP="00FE0AB9">
            <w:pPr>
              <w:rPr>
                <w:sz w:val="22"/>
                <w:szCs w:val="22"/>
              </w:rPr>
            </w:pPr>
            <w:r w:rsidRPr="00FE0AB9">
              <w:rPr>
                <w:sz w:val="22"/>
                <w:szCs w:val="22"/>
              </w:rPr>
              <w:t>Наименование показателя (индикатора)</w:t>
            </w:r>
          </w:p>
        </w:tc>
        <w:tc>
          <w:tcPr>
            <w:tcW w:w="2312" w:type="pct"/>
            <w:gridSpan w:val="6"/>
            <w:shd w:val="clear" w:color="auto" w:fill="auto"/>
            <w:noWrap/>
            <w:hideMark/>
          </w:tcPr>
          <w:p w:rsidR="00162324" w:rsidRPr="00FE0AB9" w:rsidRDefault="00162324" w:rsidP="00FE0AB9">
            <w:pPr>
              <w:rPr>
                <w:sz w:val="22"/>
                <w:szCs w:val="22"/>
              </w:rPr>
            </w:pPr>
            <w:r w:rsidRPr="00FE0AB9">
              <w:rPr>
                <w:sz w:val="22"/>
                <w:szCs w:val="22"/>
              </w:rPr>
              <w:t>значения показателей муниципальной программы</w:t>
            </w:r>
          </w:p>
        </w:tc>
        <w:tc>
          <w:tcPr>
            <w:tcW w:w="882" w:type="pct"/>
            <w:vMerge w:val="restart"/>
            <w:shd w:val="clear" w:color="auto" w:fill="auto"/>
            <w:hideMark/>
          </w:tcPr>
          <w:p w:rsidR="00162324" w:rsidRPr="00FE0AB9" w:rsidRDefault="00162324" w:rsidP="00FE0AB9">
            <w:pPr>
              <w:rPr>
                <w:sz w:val="22"/>
                <w:szCs w:val="22"/>
              </w:rPr>
            </w:pPr>
            <w:r w:rsidRPr="00FE0AB9">
              <w:rPr>
                <w:sz w:val="22"/>
                <w:szCs w:val="22"/>
              </w:rPr>
              <w:t>обоснование отклонений значений показателя (индикатора)</w:t>
            </w:r>
          </w:p>
        </w:tc>
      </w:tr>
      <w:tr w:rsidR="00162324" w:rsidRPr="00FE0AB9" w:rsidTr="00FE0AB9">
        <w:trPr>
          <w:trHeight w:val="57"/>
        </w:trPr>
        <w:tc>
          <w:tcPr>
            <w:tcW w:w="149" w:type="pct"/>
            <w:vMerge/>
            <w:shd w:val="clear" w:color="auto" w:fill="auto"/>
            <w:hideMark/>
          </w:tcPr>
          <w:p w:rsidR="00162324" w:rsidRPr="00FE0AB9" w:rsidRDefault="00162324" w:rsidP="00FE0AB9">
            <w:pPr>
              <w:rPr>
                <w:b/>
                <w:bCs/>
                <w:sz w:val="22"/>
                <w:szCs w:val="22"/>
              </w:rPr>
            </w:pPr>
          </w:p>
        </w:tc>
        <w:tc>
          <w:tcPr>
            <w:tcW w:w="1658" w:type="pct"/>
            <w:vMerge/>
            <w:shd w:val="clear" w:color="auto" w:fill="auto"/>
            <w:hideMark/>
          </w:tcPr>
          <w:p w:rsidR="00162324" w:rsidRPr="00FE0AB9" w:rsidRDefault="00162324" w:rsidP="00FE0AB9">
            <w:pPr>
              <w:rPr>
                <w:sz w:val="22"/>
                <w:szCs w:val="22"/>
              </w:rPr>
            </w:pPr>
          </w:p>
        </w:tc>
        <w:tc>
          <w:tcPr>
            <w:tcW w:w="427" w:type="pct"/>
            <w:vMerge w:val="restart"/>
            <w:shd w:val="clear" w:color="auto" w:fill="auto"/>
            <w:hideMark/>
          </w:tcPr>
          <w:p w:rsidR="00162324" w:rsidRPr="00FE0AB9" w:rsidRDefault="00162324" w:rsidP="00FE0AB9">
            <w:pPr>
              <w:rPr>
                <w:sz w:val="22"/>
                <w:szCs w:val="22"/>
              </w:rPr>
            </w:pPr>
            <w:r w:rsidRPr="00FE0AB9">
              <w:rPr>
                <w:sz w:val="22"/>
                <w:szCs w:val="22"/>
              </w:rPr>
              <w:t>единица измерения</w:t>
            </w:r>
          </w:p>
        </w:tc>
        <w:tc>
          <w:tcPr>
            <w:tcW w:w="319" w:type="pct"/>
            <w:vMerge w:val="restart"/>
            <w:shd w:val="clear" w:color="auto" w:fill="auto"/>
            <w:hideMark/>
          </w:tcPr>
          <w:p w:rsidR="00162324" w:rsidRPr="00FE0AB9" w:rsidRDefault="00162324" w:rsidP="00FE0AB9">
            <w:pPr>
              <w:rPr>
                <w:sz w:val="22"/>
                <w:szCs w:val="22"/>
              </w:rPr>
            </w:pPr>
            <w:r w:rsidRPr="00FE0AB9">
              <w:rPr>
                <w:sz w:val="22"/>
                <w:szCs w:val="22"/>
              </w:rPr>
              <w:t>2023 год</w:t>
            </w:r>
          </w:p>
        </w:tc>
        <w:tc>
          <w:tcPr>
            <w:tcW w:w="1566" w:type="pct"/>
            <w:gridSpan w:val="4"/>
            <w:shd w:val="clear" w:color="auto" w:fill="auto"/>
            <w:noWrap/>
            <w:hideMark/>
          </w:tcPr>
          <w:p w:rsidR="00162324" w:rsidRPr="00FE0AB9" w:rsidRDefault="00162324" w:rsidP="00FE0AB9">
            <w:pPr>
              <w:rPr>
                <w:sz w:val="22"/>
                <w:szCs w:val="22"/>
              </w:rPr>
            </w:pPr>
            <w:r w:rsidRPr="00FE0AB9">
              <w:rPr>
                <w:sz w:val="22"/>
                <w:szCs w:val="22"/>
              </w:rPr>
              <w:t>2024 год</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vMerge/>
            <w:shd w:val="clear" w:color="auto" w:fill="auto"/>
            <w:hideMark/>
          </w:tcPr>
          <w:p w:rsidR="00162324" w:rsidRPr="00FE0AB9" w:rsidRDefault="00162324" w:rsidP="00FE0AB9">
            <w:pPr>
              <w:rPr>
                <w:b/>
                <w:bCs/>
                <w:sz w:val="22"/>
                <w:szCs w:val="22"/>
              </w:rPr>
            </w:pPr>
          </w:p>
        </w:tc>
        <w:tc>
          <w:tcPr>
            <w:tcW w:w="1658" w:type="pct"/>
            <w:vMerge/>
            <w:shd w:val="clear" w:color="auto" w:fill="auto"/>
            <w:hideMark/>
          </w:tcPr>
          <w:p w:rsidR="00162324" w:rsidRPr="00FE0AB9" w:rsidRDefault="00162324" w:rsidP="00FE0AB9">
            <w:pPr>
              <w:rPr>
                <w:sz w:val="22"/>
                <w:szCs w:val="22"/>
              </w:rPr>
            </w:pPr>
          </w:p>
        </w:tc>
        <w:tc>
          <w:tcPr>
            <w:tcW w:w="427" w:type="pct"/>
            <w:vMerge/>
            <w:shd w:val="clear" w:color="auto" w:fill="auto"/>
            <w:hideMark/>
          </w:tcPr>
          <w:p w:rsidR="00162324" w:rsidRPr="00FE0AB9" w:rsidRDefault="00162324" w:rsidP="00FE0AB9">
            <w:pPr>
              <w:rPr>
                <w:sz w:val="22"/>
                <w:szCs w:val="22"/>
              </w:rPr>
            </w:pPr>
          </w:p>
        </w:tc>
        <w:tc>
          <w:tcPr>
            <w:tcW w:w="319" w:type="pct"/>
            <w:vMerge/>
            <w:shd w:val="clear" w:color="auto" w:fill="auto"/>
            <w:hideMark/>
          </w:tcPr>
          <w:p w:rsidR="00162324" w:rsidRPr="00FE0AB9" w:rsidRDefault="00162324" w:rsidP="00FE0AB9">
            <w:pPr>
              <w:rPr>
                <w:sz w:val="22"/>
                <w:szCs w:val="22"/>
              </w:rPr>
            </w:pPr>
          </w:p>
        </w:tc>
        <w:tc>
          <w:tcPr>
            <w:tcW w:w="324" w:type="pct"/>
            <w:shd w:val="clear" w:color="auto" w:fill="auto"/>
            <w:hideMark/>
          </w:tcPr>
          <w:p w:rsidR="00162324" w:rsidRPr="00FE0AB9" w:rsidRDefault="00162324" w:rsidP="00FE0AB9">
            <w:pPr>
              <w:rPr>
                <w:sz w:val="22"/>
                <w:szCs w:val="22"/>
              </w:rPr>
            </w:pPr>
            <w:r w:rsidRPr="00FE0AB9">
              <w:rPr>
                <w:sz w:val="22"/>
                <w:szCs w:val="22"/>
              </w:rPr>
              <w:t>план</w:t>
            </w:r>
          </w:p>
        </w:tc>
        <w:tc>
          <w:tcPr>
            <w:tcW w:w="397" w:type="pct"/>
            <w:shd w:val="clear" w:color="auto" w:fill="auto"/>
            <w:hideMark/>
          </w:tcPr>
          <w:p w:rsidR="00162324" w:rsidRPr="00FE0AB9" w:rsidRDefault="00162324" w:rsidP="00FE0AB9">
            <w:pPr>
              <w:rPr>
                <w:sz w:val="22"/>
                <w:szCs w:val="22"/>
              </w:rPr>
            </w:pPr>
            <w:r w:rsidRPr="00FE0AB9">
              <w:rPr>
                <w:sz w:val="22"/>
                <w:szCs w:val="22"/>
              </w:rPr>
              <w:t>факт</w:t>
            </w:r>
          </w:p>
        </w:tc>
        <w:tc>
          <w:tcPr>
            <w:tcW w:w="507" w:type="pct"/>
            <w:shd w:val="clear" w:color="auto" w:fill="auto"/>
            <w:hideMark/>
          </w:tcPr>
          <w:p w:rsidR="00162324" w:rsidRPr="00FE0AB9" w:rsidRDefault="00162324" w:rsidP="00FE0AB9">
            <w:pPr>
              <w:rPr>
                <w:sz w:val="22"/>
                <w:szCs w:val="22"/>
              </w:rPr>
            </w:pPr>
            <w:r w:rsidRPr="00FE0AB9">
              <w:rPr>
                <w:sz w:val="22"/>
                <w:szCs w:val="22"/>
              </w:rPr>
              <w:t>% к предшествую-</w:t>
            </w:r>
            <w:proofErr w:type="spellStart"/>
            <w:r w:rsidRPr="00FE0AB9">
              <w:rPr>
                <w:sz w:val="22"/>
                <w:szCs w:val="22"/>
              </w:rPr>
              <w:t>щему</w:t>
            </w:r>
            <w:proofErr w:type="spellEnd"/>
            <w:r w:rsidRPr="00FE0AB9">
              <w:rPr>
                <w:sz w:val="22"/>
                <w:szCs w:val="22"/>
              </w:rPr>
              <w:t xml:space="preserve"> году</w:t>
            </w:r>
          </w:p>
        </w:tc>
        <w:tc>
          <w:tcPr>
            <w:tcW w:w="338" w:type="pct"/>
            <w:shd w:val="clear" w:color="auto" w:fill="auto"/>
            <w:hideMark/>
          </w:tcPr>
          <w:p w:rsidR="00162324" w:rsidRPr="00FE0AB9" w:rsidRDefault="00162324" w:rsidP="00FE0AB9">
            <w:pPr>
              <w:rPr>
                <w:sz w:val="22"/>
                <w:szCs w:val="22"/>
              </w:rPr>
            </w:pPr>
            <w:r w:rsidRPr="00FE0AB9">
              <w:rPr>
                <w:sz w:val="22"/>
                <w:szCs w:val="22"/>
              </w:rPr>
              <w:t>% к плану</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1.1. 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21700</w:t>
            </w:r>
          </w:p>
        </w:tc>
        <w:tc>
          <w:tcPr>
            <w:tcW w:w="324" w:type="pct"/>
            <w:shd w:val="clear" w:color="auto" w:fill="auto"/>
            <w:hideMark/>
          </w:tcPr>
          <w:p w:rsidR="00162324" w:rsidRPr="00FE0AB9" w:rsidRDefault="00162324" w:rsidP="00FE0AB9">
            <w:pPr>
              <w:rPr>
                <w:sz w:val="22"/>
                <w:szCs w:val="22"/>
              </w:rPr>
            </w:pPr>
            <w:r w:rsidRPr="00FE0AB9">
              <w:rPr>
                <w:sz w:val="22"/>
                <w:szCs w:val="22"/>
              </w:rPr>
              <w:t>22000</w:t>
            </w:r>
          </w:p>
        </w:tc>
        <w:tc>
          <w:tcPr>
            <w:tcW w:w="397" w:type="pct"/>
            <w:shd w:val="clear" w:color="auto" w:fill="auto"/>
            <w:hideMark/>
          </w:tcPr>
          <w:p w:rsidR="00162324" w:rsidRPr="00FE0AB9" w:rsidRDefault="00162324" w:rsidP="00FE0AB9">
            <w:pPr>
              <w:rPr>
                <w:sz w:val="22"/>
                <w:szCs w:val="22"/>
              </w:rPr>
            </w:pPr>
            <w:r w:rsidRPr="00FE0AB9">
              <w:rPr>
                <w:sz w:val="22"/>
                <w:szCs w:val="22"/>
              </w:rPr>
              <w:t>22000</w:t>
            </w:r>
          </w:p>
        </w:tc>
        <w:tc>
          <w:tcPr>
            <w:tcW w:w="507" w:type="pct"/>
            <w:shd w:val="clear" w:color="auto" w:fill="auto"/>
            <w:noWrap/>
            <w:hideMark/>
          </w:tcPr>
          <w:p w:rsidR="00162324" w:rsidRPr="00FE0AB9" w:rsidRDefault="00162324" w:rsidP="00FE0AB9">
            <w:pPr>
              <w:rPr>
                <w:sz w:val="22"/>
                <w:szCs w:val="22"/>
              </w:rPr>
            </w:pPr>
            <w:r w:rsidRPr="00FE0AB9">
              <w:rPr>
                <w:sz w:val="22"/>
                <w:szCs w:val="22"/>
              </w:rPr>
              <w:t>101,38%</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1.2.Число участников мероприятий, направленных на пропаганду здорового образа жизни в молодежной среде и семейных ценностей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1300</w:t>
            </w:r>
          </w:p>
        </w:tc>
        <w:tc>
          <w:tcPr>
            <w:tcW w:w="324" w:type="pct"/>
            <w:shd w:val="clear" w:color="auto" w:fill="auto"/>
            <w:hideMark/>
          </w:tcPr>
          <w:p w:rsidR="00162324" w:rsidRPr="00FE0AB9" w:rsidRDefault="00162324" w:rsidP="00FE0AB9">
            <w:pPr>
              <w:rPr>
                <w:sz w:val="22"/>
                <w:szCs w:val="22"/>
              </w:rPr>
            </w:pPr>
            <w:r w:rsidRPr="00FE0AB9">
              <w:rPr>
                <w:sz w:val="22"/>
                <w:szCs w:val="22"/>
              </w:rPr>
              <w:t>1322</w:t>
            </w:r>
          </w:p>
        </w:tc>
        <w:tc>
          <w:tcPr>
            <w:tcW w:w="397" w:type="pct"/>
            <w:shd w:val="clear" w:color="auto" w:fill="auto"/>
            <w:hideMark/>
          </w:tcPr>
          <w:p w:rsidR="00162324" w:rsidRPr="00FE0AB9" w:rsidRDefault="00162324" w:rsidP="00FE0AB9">
            <w:pPr>
              <w:rPr>
                <w:sz w:val="22"/>
                <w:szCs w:val="22"/>
              </w:rPr>
            </w:pPr>
            <w:r w:rsidRPr="00FE0AB9">
              <w:rPr>
                <w:sz w:val="22"/>
                <w:szCs w:val="22"/>
              </w:rPr>
              <w:t>1322</w:t>
            </w:r>
          </w:p>
        </w:tc>
        <w:tc>
          <w:tcPr>
            <w:tcW w:w="507" w:type="pct"/>
            <w:shd w:val="clear" w:color="auto" w:fill="auto"/>
            <w:noWrap/>
            <w:hideMark/>
          </w:tcPr>
          <w:p w:rsidR="00162324" w:rsidRPr="00FE0AB9" w:rsidRDefault="00162324" w:rsidP="00FE0AB9">
            <w:pPr>
              <w:rPr>
                <w:sz w:val="22"/>
                <w:szCs w:val="22"/>
              </w:rPr>
            </w:pPr>
            <w:r w:rsidRPr="00FE0AB9">
              <w:rPr>
                <w:sz w:val="22"/>
                <w:szCs w:val="22"/>
              </w:rPr>
              <w:t>101,69%</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1.3. 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5</w:t>
            </w:r>
          </w:p>
        </w:tc>
        <w:tc>
          <w:tcPr>
            <w:tcW w:w="507" w:type="pct"/>
            <w:shd w:val="clear" w:color="auto" w:fill="auto"/>
            <w:noWrap/>
            <w:hideMark/>
          </w:tcPr>
          <w:p w:rsidR="00162324" w:rsidRPr="00FE0AB9" w:rsidRDefault="00162324" w:rsidP="00FE0AB9">
            <w:pPr>
              <w:rPr>
                <w:sz w:val="22"/>
                <w:szCs w:val="22"/>
              </w:rPr>
            </w:pPr>
            <w:r w:rsidRPr="00FE0AB9">
              <w:rPr>
                <w:sz w:val="22"/>
                <w:szCs w:val="22"/>
              </w:rPr>
              <w:t>125,00%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1.4. Число участников мероприятий по гражданско-патриотическому и духовно-нравственному воспитанию молодежи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3784</w:t>
            </w:r>
          </w:p>
        </w:tc>
        <w:tc>
          <w:tcPr>
            <w:tcW w:w="324" w:type="pct"/>
            <w:shd w:val="clear" w:color="auto" w:fill="auto"/>
            <w:hideMark/>
          </w:tcPr>
          <w:p w:rsidR="00162324" w:rsidRPr="00FE0AB9" w:rsidRDefault="00162324" w:rsidP="00FE0AB9">
            <w:pPr>
              <w:rPr>
                <w:sz w:val="22"/>
                <w:szCs w:val="22"/>
              </w:rPr>
            </w:pPr>
            <w:r w:rsidRPr="00FE0AB9">
              <w:rPr>
                <w:sz w:val="22"/>
                <w:szCs w:val="22"/>
              </w:rPr>
              <w:t>3858</w:t>
            </w:r>
          </w:p>
        </w:tc>
        <w:tc>
          <w:tcPr>
            <w:tcW w:w="397" w:type="pct"/>
            <w:shd w:val="clear" w:color="auto" w:fill="auto"/>
            <w:hideMark/>
          </w:tcPr>
          <w:p w:rsidR="00162324" w:rsidRPr="00FE0AB9" w:rsidRDefault="00162324" w:rsidP="00FE0AB9">
            <w:pPr>
              <w:rPr>
                <w:sz w:val="22"/>
                <w:szCs w:val="22"/>
              </w:rPr>
            </w:pPr>
            <w:r w:rsidRPr="00FE0AB9">
              <w:rPr>
                <w:sz w:val="22"/>
                <w:szCs w:val="22"/>
              </w:rPr>
              <w:t>3858</w:t>
            </w:r>
          </w:p>
        </w:tc>
        <w:tc>
          <w:tcPr>
            <w:tcW w:w="507" w:type="pct"/>
            <w:shd w:val="clear" w:color="auto" w:fill="auto"/>
            <w:noWrap/>
            <w:hideMark/>
          </w:tcPr>
          <w:p w:rsidR="00162324" w:rsidRPr="00FE0AB9" w:rsidRDefault="00162324" w:rsidP="00FE0AB9">
            <w:pPr>
              <w:rPr>
                <w:sz w:val="22"/>
                <w:szCs w:val="22"/>
              </w:rPr>
            </w:pPr>
            <w:r w:rsidRPr="00FE0AB9">
              <w:rPr>
                <w:sz w:val="22"/>
                <w:szCs w:val="22"/>
              </w:rPr>
              <w:t>101,96%</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2.1. Степень вовлеченности подростков и молодежи в реализацию мероприятия по содействию трудовой адаптации и занятости молодежи, в год</w:t>
            </w:r>
          </w:p>
        </w:tc>
        <w:tc>
          <w:tcPr>
            <w:tcW w:w="427" w:type="pct"/>
            <w:shd w:val="clear" w:color="auto" w:fill="auto"/>
            <w:hideMark/>
          </w:tcPr>
          <w:p w:rsidR="00162324" w:rsidRPr="00FE0AB9" w:rsidRDefault="00162324" w:rsidP="00FE0AB9">
            <w:pPr>
              <w:rPr>
                <w:sz w:val="22"/>
                <w:szCs w:val="22"/>
              </w:rPr>
            </w:pPr>
            <w:r w:rsidRPr="00FE0AB9">
              <w:rPr>
                <w:sz w:val="22"/>
                <w:szCs w:val="22"/>
              </w:rPr>
              <w:t>чел./дней</w:t>
            </w:r>
          </w:p>
        </w:tc>
        <w:tc>
          <w:tcPr>
            <w:tcW w:w="319" w:type="pct"/>
            <w:shd w:val="clear" w:color="auto" w:fill="auto"/>
            <w:hideMark/>
          </w:tcPr>
          <w:p w:rsidR="00162324" w:rsidRPr="00FE0AB9" w:rsidRDefault="00162324" w:rsidP="00FE0AB9">
            <w:pPr>
              <w:rPr>
                <w:sz w:val="22"/>
                <w:szCs w:val="22"/>
              </w:rPr>
            </w:pPr>
            <w:r w:rsidRPr="00FE0AB9">
              <w:rPr>
                <w:sz w:val="22"/>
                <w:szCs w:val="22"/>
              </w:rPr>
              <w:t>6720</w:t>
            </w:r>
          </w:p>
        </w:tc>
        <w:tc>
          <w:tcPr>
            <w:tcW w:w="324" w:type="pct"/>
            <w:shd w:val="clear" w:color="auto" w:fill="auto"/>
            <w:hideMark/>
          </w:tcPr>
          <w:p w:rsidR="00162324" w:rsidRPr="00FE0AB9" w:rsidRDefault="00162324" w:rsidP="00FE0AB9">
            <w:pPr>
              <w:rPr>
                <w:sz w:val="22"/>
                <w:szCs w:val="22"/>
              </w:rPr>
            </w:pPr>
            <w:r w:rsidRPr="00FE0AB9">
              <w:rPr>
                <w:sz w:val="22"/>
                <w:szCs w:val="22"/>
              </w:rPr>
              <w:t>6720</w:t>
            </w:r>
          </w:p>
        </w:tc>
        <w:tc>
          <w:tcPr>
            <w:tcW w:w="397" w:type="pct"/>
            <w:shd w:val="clear" w:color="auto" w:fill="auto"/>
            <w:hideMark/>
          </w:tcPr>
          <w:p w:rsidR="00162324" w:rsidRPr="00FE0AB9" w:rsidRDefault="00162324" w:rsidP="00FE0AB9">
            <w:pPr>
              <w:rPr>
                <w:sz w:val="22"/>
                <w:szCs w:val="22"/>
              </w:rPr>
            </w:pPr>
            <w:r w:rsidRPr="00FE0AB9">
              <w:rPr>
                <w:sz w:val="22"/>
                <w:szCs w:val="22"/>
              </w:rPr>
              <w:t>6720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5</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«Стимулирование экономической активности Лужского муниципального района»</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1.1.  Объем инвестиций в основной капитал (за исключением бюджетных средств) на душу населения </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руб. </w:t>
            </w:r>
          </w:p>
        </w:tc>
        <w:tc>
          <w:tcPr>
            <w:tcW w:w="319" w:type="pct"/>
            <w:shd w:val="clear" w:color="auto" w:fill="auto"/>
            <w:hideMark/>
          </w:tcPr>
          <w:p w:rsidR="00162324" w:rsidRPr="00FE0AB9" w:rsidRDefault="00162324" w:rsidP="00FE0AB9">
            <w:pPr>
              <w:rPr>
                <w:sz w:val="22"/>
                <w:szCs w:val="22"/>
              </w:rPr>
            </w:pPr>
            <w:r w:rsidRPr="00FE0AB9">
              <w:rPr>
                <w:sz w:val="22"/>
                <w:szCs w:val="22"/>
              </w:rPr>
              <w:t>36,64</w:t>
            </w:r>
          </w:p>
        </w:tc>
        <w:tc>
          <w:tcPr>
            <w:tcW w:w="324" w:type="pct"/>
            <w:shd w:val="clear" w:color="auto" w:fill="auto"/>
            <w:hideMark/>
          </w:tcPr>
          <w:p w:rsidR="00162324" w:rsidRPr="00FE0AB9" w:rsidRDefault="00162324" w:rsidP="00FE0AB9">
            <w:pPr>
              <w:rPr>
                <w:sz w:val="22"/>
                <w:szCs w:val="22"/>
              </w:rPr>
            </w:pPr>
            <w:r w:rsidRPr="00FE0AB9">
              <w:rPr>
                <w:sz w:val="22"/>
                <w:szCs w:val="22"/>
              </w:rPr>
              <w:t>27,2</w:t>
            </w:r>
          </w:p>
        </w:tc>
        <w:tc>
          <w:tcPr>
            <w:tcW w:w="397" w:type="pct"/>
            <w:shd w:val="clear" w:color="auto" w:fill="auto"/>
            <w:hideMark/>
          </w:tcPr>
          <w:p w:rsidR="00162324" w:rsidRPr="00FE0AB9" w:rsidRDefault="00162324" w:rsidP="00FE0AB9">
            <w:pPr>
              <w:rPr>
                <w:sz w:val="22"/>
                <w:szCs w:val="22"/>
              </w:rPr>
            </w:pPr>
            <w:r w:rsidRPr="00FE0AB9">
              <w:rPr>
                <w:sz w:val="22"/>
                <w:szCs w:val="22"/>
              </w:rPr>
              <w:t>47,00</w:t>
            </w:r>
          </w:p>
        </w:tc>
        <w:tc>
          <w:tcPr>
            <w:tcW w:w="507" w:type="pct"/>
            <w:shd w:val="clear" w:color="auto" w:fill="auto"/>
            <w:noWrap/>
            <w:hideMark/>
          </w:tcPr>
          <w:p w:rsidR="00162324" w:rsidRPr="00FE0AB9" w:rsidRDefault="00162324" w:rsidP="00FE0AB9">
            <w:pPr>
              <w:rPr>
                <w:sz w:val="22"/>
                <w:szCs w:val="22"/>
              </w:rPr>
            </w:pPr>
            <w:r w:rsidRPr="00FE0AB9">
              <w:rPr>
                <w:sz w:val="22"/>
                <w:szCs w:val="22"/>
              </w:rPr>
              <w:t>128,29%</w:t>
            </w:r>
          </w:p>
        </w:tc>
        <w:tc>
          <w:tcPr>
            <w:tcW w:w="338" w:type="pct"/>
            <w:shd w:val="clear" w:color="auto" w:fill="auto"/>
            <w:noWrap/>
            <w:hideMark/>
          </w:tcPr>
          <w:p w:rsidR="00162324" w:rsidRPr="00FE0AB9" w:rsidRDefault="00162324" w:rsidP="00FE0AB9">
            <w:pPr>
              <w:rPr>
                <w:sz w:val="22"/>
                <w:szCs w:val="22"/>
              </w:rPr>
            </w:pPr>
            <w:r w:rsidRPr="00FE0AB9">
              <w:rPr>
                <w:sz w:val="22"/>
                <w:szCs w:val="22"/>
              </w:rPr>
              <w:t>172,79%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1.2.  Объем отгруженных товаров собственного производства, выполненных работ и услуг - в расчете на душу населения </w:t>
            </w:r>
          </w:p>
        </w:tc>
        <w:tc>
          <w:tcPr>
            <w:tcW w:w="427" w:type="pct"/>
            <w:shd w:val="clear" w:color="auto" w:fill="auto"/>
            <w:hideMark/>
          </w:tcPr>
          <w:p w:rsidR="00162324" w:rsidRPr="00FE0AB9" w:rsidRDefault="00162324" w:rsidP="00FE0AB9">
            <w:pPr>
              <w:rPr>
                <w:sz w:val="22"/>
                <w:szCs w:val="22"/>
              </w:rPr>
            </w:pPr>
            <w:r w:rsidRPr="00FE0AB9">
              <w:rPr>
                <w:sz w:val="22"/>
                <w:szCs w:val="22"/>
              </w:rPr>
              <w:t>тыс. руб.</w:t>
            </w:r>
          </w:p>
        </w:tc>
        <w:tc>
          <w:tcPr>
            <w:tcW w:w="319" w:type="pct"/>
            <w:shd w:val="clear" w:color="auto" w:fill="auto"/>
            <w:hideMark/>
          </w:tcPr>
          <w:p w:rsidR="00162324" w:rsidRPr="00FE0AB9" w:rsidRDefault="00162324" w:rsidP="00FE0AB9">
            <w:pPr>
              <w:rPr>
                <w:sz w:val="22"/>
                <w:szCs w:val="22"/>
              </w:rPr>
            </w:pPr>
            <w:r w:rsidRPr="00FE0AB9">
              <w:rPr>
                <w:sz w:val="22"/>
                <w:szCs w:val="22"/>
              </w:rPr>
              <w:t>308,50</w:t>
            </w:r>
          </w:p>
        </w:tc>
        <w:tc>
          <w:tcPr>
            <w:tcW w:w="324" w:type="pct"/>
            <w:shd w:val="clear" w:color="auto" w:fill="auto"/>
            <w:hideMark/>
          </w:tcPr>
          <w:p w:rsidR="00162324" w:rsidRPr="00FE0AB9" w:rsidRDefault="00162324" w:rsidP="00FE0AB9">
            <w:pPr>
              <w:rPr>
                <w:sz w:val="22"/>
                <w:szCs w:val="22"/>
              </w:rPr>
            </w:pPr>
            <w:r w:rsidRPr="00FE0AB9">
              <w:rPr>
                <w:sz w:val="22"/>
                <w:szCs w:val="22"/>
              </w:rPr>
              <w:t>351,4</w:t>
            </w:r>
          </w:p>
        </w:tc>
        <w:tc>
          <w:tcPr>
            <w:tcW w:w="397" w:type="pct"/>
            <w:shd w:val="clear" w:color="auto" w:fill="auto"/>
            <w:hideMark/>
          </w:tcPr>
          <w:p w:rsidR="00162324" w:rsidRPr="00FE0AB9" w:rsidRDefault="00162324" w:rsidP="00FE0AB9">
            <w:pPr>
              <w:rPr>
                <w:sz w:val="22"/>
                <w:szCs w:val="22"/>
              </w:rPr>
            </w:pPr>
            <w:r w:rsidRPr="00FE0AB9">
              <w:rPr>
                <w:sz w:val="22"/>
                <w:szCs w:val="22"/>
              </w:rPr>
              <w:t>402,10</w:t>
            </w:r>
          </w:p>
        </w:tc>
        <w:tc>
          <w:tcPr>
            <w:tcW w:w="507" w:type="pct"/>
            <w:shd w:val="clear" w:color="auto" w:fill="auto"/>
            <w:noWrap/>
            <w:hideMark/>
          </w:tcPr>
          <w:p w:rsidR="00162324" w:rsidRPr="00FE0AB9" w:rsidRDefault="00162324" w:rsidP="00FE0AB9">
            <w:pPr>
              <w:rPr>
                <w:sz w:val="22"/>
                <w:szCs w:val="22"/>
              </w:rPr>
            </w:pPr>
            <w:r w:rsidRPr="00FE0AB9">
              <w:rPr>
                <w:sz w:val="22"/>
                <w:szCs w:val="22"/>
              </w:rPr>
              <w:t>130,34%</w:t>
            </w:r>
          </w:p>
        </w:tc>
        <w:tc>
          <w:tcPr>
            <w:tcW w:w="338" w:type="pct"/>
            <w:shd w:val="clear" w:color="auto" w:fill="auto"/>
            <w:noWrap/>
            <w:hideMark/>
          </w:tcPr>
          <w:p w:rsidR="00162324" w:rsidRPr="00FE0AB9" w:rsidRDefault="00162324" w:rsidP="00FE0AB9">
            <w:pPr>
              <w:rPr>
                <w:sz w:val="22"/>
                <w:szCs w:val="22"/>
              </w:rPr>
            </w:pPr>
            <w:r w:rsidRPr="00FE0AB9">
              <w:rPr>
                <w:sz w:val="22"/>
                <w:szCs w:val="22"/>
              </w:rPr>
              <w:t>114,43%</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1.3.  Среднесписочная численность работников предприятий обрабатывающей промышленности</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1788</w:t>
            </w:r>
          </w:p>
        </w:tc>
        <w:tc>
          <w:tcPr>
            <w:tcW w:w="324" w:type="pct"/>
            <w:shd w:val="clear" w:color="auto" w:fill="auto"/>
            <w:hideMark/>
          </w:tcPr>
          <w:p w:rsidR="00162324" w:rsidRPr="00FE0AB9" w:rsidRDefault="00162324" w:rsidP="00FE0AB9">
            <w:pPr>
              <w:rPr>
                <w:sz w:val="22"/>
                <w:szCs w:val="22"/>
              </w:rPr>
            </w:pPr>
            <w:r w:rsidRPr="00FE0AB9">
              <w:rPr>
                <w:sz w:val="22"/>
                <w:szCs w:val="22"/>
              </w:rPr>
              <w:t>2144</w:t>
            </w:r>
          </w:p>
        </w:tc>
        <w:tc>
          <w:tcPr>
            <w:tcW w:w="397" w:type="pct"/>
            <w:shd w:val="clear" w:color="auto" w:fill="auto"/>
            <w:hideMark/>
          </w:tcPr>
          <w:p w:rsidR="00162324" w:rsidRPr="00FE0AB9" w:rsidRDefault="00162324" w:rsidP="00FE0AB9">
            <w:pPr>
              <w:rPr>
                <w:sz w:val="22"/>
                <w:szCs w:val="22"/>
              </w:rPr>
            </w:pPr>
            <w:r w:rsidRPr="00FE0AB9">
              <w:rPr>
                <w:sz w:val="22"/>
                <w:szCs w:val="22"/>
              </w:rPr>
              <w:t>1798</w:t>
            </w:r>
          </w:p>
        </w:tc>
        <w:tc>
          <w:tcPr>
            <w:tcW w:w="507" w:type="pct"/>
            <w:shd w:val="clear" w:color="auto" w:fill="auto"/>
            <w:noWrap/>
            <w:hideMark/>
          </w:tcPr>
          <w:p w:rsidR="00162324" w:rsidRPr="00FE0AB9" w:rsidRDefault="00162324" w:rsidP="00FE0AB9">
            <w:pPr>
              <w:rPr>
                <w:sz w:val="22"/>
                <w:szCs w:val="22"/>
              </w:rPr>
            </w:pPr>
            <w:r w:rsidRPr="00FE0AB9">
              <w:rPr>
                <w:sz w:val="22"/>
                <w:szCs w:val="22"/>
              </w:rPr>
              <w:t>100,56%</w:t>
            </w:r>
          </w:p>
        </w:tc>
        <w:tc>
          <w:tcPr>
            <w:tcW w:w="338" w:type="pct"/>
            <w:shd w:val="clear" w:color="auto" w:fill="auto"/>
            <w:noWrap/>
            <w:hideMark/>
          </w:tcPr>
          <w:p w:rsidR="00162324" w:rsidRPr="00FE0AB9" w:rsidRDefault="00162324" w:rsidP="00FE0AB9">
            <w:pPr>
              <w:rPr>
                <w:sz w:val="22"/>
                <w:szCs w:val="22"/>
              </w:rPr>
            </w:pPr>
            <w:r w:rsidRPr="00FE0AB9">
              <w:rPr>
                <w:sz w:val="22"/>
                <w:szCs w:val="22"/>
              </w:rPr>
              <w:t>83,86%</w:t>
            </w:r>
          </w:p>
        </w:tc>
        <w:tc>
          <w:tcPr>
            <w:tcW w:w="882" w:type="pct"/>
            <w:shd w:val="clear" w:color="auto" w:fill="auto"/>
            <w:hideMark/>
          </w:tcPr>
          <w:p w:rsidR="00162324" w:rsidRPr="00FE0AB9" w:rsidRDefault="00162324" w:rsidP="00FE0AB9">
            <w:pPr>
              <w:rPr>
                <w:sz w:val="22"/>
                <w:szCs w:val="22"/>
              </w:rPr>
            </w:pPr>
            <w:r w:rsidRPr="00FE0AB9">
              <w:rPr>
                <w:sz w:val="22"/>
                <w:szCs w:val="22"/>
              </w:rPr>
              <w:t>Статистическое снижение численности в связи с ликвидацией АО "Лужский молочный комбинат" и созданием ООО "молочный комбинат" не являющегося средним предприятием</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1.5.  Количество туристов и экскурсантов, посетивших район</w:t>
            </w:r>
          </w:p>
        </w:tc>
        <w:tc>
          <w:tcPr>
            <w:tcW w:w="427" w:type="pct"/>
            <w:shd w:val="clear" w:color="auto" w:fill="auto"/>
            <w:hideMark/>
          </w:tcPr>
          <w:p w:rsidR="00162324" w:rsidRPr="00FE0AB9" w:rsidRDefault="00162324" w:rsidP="00FE0AB9">
            <w:pPr>
              <w:rPr>
                <w:sz w:val="22"/>
                <w:szCs w:val="22"/>
              </w:rPr>
            </w:pPr>
            <w:proofErr w:type="spellStart"/>
            <w:r w:rsidRPr="00FE0AB9">
              <w:rPr>
                <w:sz w:val="22"/>
                <w:szCs w:val="22"/>
              </w:rPr>
              <w:t>тыс.чел</w:t>
            </w:r>
            <w:proofErr w:type="spellEnd"/>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109,08</w:t>
            </w:r>
          </w:p>
        </w:tc>
        <w:tc>
          <w:tcPr>
            <w:tcW w:w="324" w:type="pct"/>
            <w:shd w:val="clear" w:color="auto" w:fill="auto"/>
            <w:hideMark/>
          </w:tcPr>
          <w:p w:rsidR="00162324" w:rsidRPr="00FE0AB9" w:rsidRDefault="00162324" w:rsidP="00FE0AB9">
            <w:pPr>
              <w:rPr>
                <w:sz w:val="22"/>
                <w:szCs w:val="22"/>
              </w:rPr>
            </w:pPr>
            <w:r w:rsidRPr="00FE0AB9">
              <w:rPr>
                <w:sz w:val="22"/>
                <w:szCs w:val="22"/>
              </w:rPr>
              <w:t>110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91,68%</w:t>
            </w:r>
          </w:p>
        </w:tc>
        <w:tc>
          <w:tcPr>
            <w:tcW w:w="338" w:type="pct"/>
            <w:shd w:val="clear" w:color="auto" w:fill="auto"/>
            <w:noWrap/>
            <w:hideMark/>
          </w:tcPr>
          <w:p w:rsidR="00162324" w:rsidRPr="00FE0AB9" w:rsidRDefault="00162324" w:rsidP="00FE0AB9">
            <w:pPr>
              <w:rPr>
                <w:sz w:val="22"/>
                <w:szCs w:val="22"/>
              </w:rPr>
            </w:pPr>
            <w:r w:rsidRPr="00FE0AB9">
              <w:rPr>
                <w:sz w:val="22"/>
                <w:szCs w:val="22"/>
              </w:rPr>
              <w:t>90,91%</w:t>
            </w:r>
          </w:p>
        </w:tc>
        <w:tc>
          <w:tcPr>
            <w:tcW w:w="882" w:type="pct"/>
            <w:shd w:val="clear" w:color="auto" w:fill="auto"/>
            <w:hideMark/>
          </w:tcPr>
          <w:p w:rsidR="00162324" w:rsidRPr="00FE0AB9" w:rsidRDefault="00162324" w:rsidP="00FE0AB9">
            <w:pPr>
              <w:rPr>
                <w:sz w:val="22"/>
                <w:szCs w:val="22"/>
              </w:rPr>
            </w:pPr>
            <w:r w:rsidRPr="00FE0AB9">
              <w:rPr>
                <w:sz w:val="22"/>
                <w:szCs w:val="22"/>
              </w:rPr>
              <w:t>Наблюдается незначительное снижение экскурсантов (в связи с закрытием на ремонт краеведческого музея в городе Луга)</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1.7. Количество объектов, данные по которым утверждены/актуализированы в информационно-аналитической системе «Мониторинг социально-экономического развития муниципальных образований Ленинградской области»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785</w:t>
            </w:r>
          </w:p>
        </w:tc>
        <w:tc>
          <w:tcPr>
            <w:tcW w:w="397" w:type="pct"/>
            <w:shd w:val="clear" w:color="auto" w:fill="auto"/>
            <w:hideMark/>
          </w:tcPr>
          <w:p w:rsidR="00162324" w:rsidRPr="00FE0AB9" w:rsidRDefault="00162324" w:rsidP="00FE0AB9">
            <w:pPr>
              <w:rPr>
                <w:sz w:val="22"/>
                <w:szCs w:val="22"/>
              </w:rPr>
            </w:pPr>
            <w:r w:rsidRPr="00FE0AB9">
              <w:rPr>
                <w:sz w:val="22"/>
                <w:szCs w:val="22"/>
              </w:rPr>
              <w:t>713</w:t>
            </w:r>
          </w:p>
        </w:tc>
        <w:tc>
          <w:tcPr>
            <w:tcW w:w="507" w:type="pct"/>
            <w:shd w:val="clear" w:color="auto" w:fill="auto"/>
            <w:noWrap/>
            <w:hideMark/>
          </w:tcPr>
          <w:p w:rsidR="00162324" w:rsidRPr="00FE0AB9" w:rsidRDefault="00162324" w:rsidP="00FE0AB9">
            <w:pPr>
              <w:rPr>
                <w:sz w:val="22"/>
                <w:szCs w:val="22"/>
              </w:rPr>
            </w:pPr>
            <w:r w:rsidRPr="00FE0AB9">
              <w:rPr>
                <w:sz w:val="22"/>
                <w:szCs w:val="22"/>
              </w:rPr>
              <w:t> </w:t>
            </w:r>
          </w:p>
        </w:tc>
        <w:tc>
          <w:tcPr>
            <w:tcW w:w="338" w:type="pct"/>
            <w:shd w:val="clear" w:color="auto" w:fill="auto"/>
            <w:noWrap/>
            <w:hideMark/>
          </w:tcPr>
          <w:p w:rsidR="00162324" w:rsidRPr="00FE0AB9" w:rsidRDefault="00162324" w:rsidP="00FE0AB9">
            <w:pPr>
              <w:rPr>
                <w:sz w:val="22"/>
                <w:szCs w:val="22"/>
              </w:rPr>
            </w:pPr>
            <w:r w:rsidRPr="00FE0AB9">
              <w:rPr>
                <w:sz w:val="22"/>
                <w:szCs w:val="22"/>
              </w:rPr>
              <w:t>90,83%</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Количество объектов, по которым обновлены данные, </w:t>
            </w:r>
            <w:r w:rsidR="00FE0AB9" w:rsidRPr="00FE0AB9">
              <w:rPr>
                <w:sz w:val="22"/>
                <w:szCs w:val="22"/>
              </w:rPr>
              <w:t>соответствует</w:t>
            </w:r>
            <w:r w:rsidRPr="00FE0AB9">
              <w:rPr>
                <w:sz w:val="22"/>
                <w:szCs w:val="22"/>
              </w:rPr>
              <w:t xml:space="preserve"> фактическому количеству объектов на территории района, подлежащих включению в систему в отчетном году</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2.1.  Количество субъектов МСП в расчете на 1 тыс. человек населения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30,6</w:t>
            </w:r>
          </w:p>
        </w:tc>
        <w:tc>
          <w:tcPr>
            <w:tcW w:w="324" w:type="pct"/>
            <w:shd w:val="clear" w:color="auto" w:fill="auto"/>
            <w:hideMark/>
          </w:tcPr>
          <w:p w:rsidR="00162324" w:rsidRPr="00FE0AB9" w:rsidRDefault="00162324" w:rsidP="00FE0AB9">
            <w:pPr>
              <w:rPr>
                <w:sz w:val="22"/>
                <w:szCs w:val="22"/>
              </w:rPr>
            </w:pPr>
            <w:r w:rsidRPr="00FE0AB9">
              <w:rPr>
                <w:sz w:val="22"/>
                <w:szCs w:val="22"/>
              </w:rPr>
              <w:t>30,01</w:t>
            </w:r>
          </w:p>
        </w:tc>
        <w:tc>
          <w:tcPr>
            <w:tcW w:w="397" w:type="pct"/>
            <w:shd w:val="clear" w:color="auto" w:fill="auto"/>
            <w:hideMark/>
          </w:tcPr>
          <w:p w:rsidR="00162324" w:rsidRPr="00FE0AB9" w:rsidRDefault="00162324" w:rsidP="00FE0AB9">
            <w:pPr>
              <w:rPr>
                <w:sz w:val="22"/>
                <w:szCs w:val="22"/>
              </w:rPr>
            </w:pPr>
            <w:r w:rsidRPr="00FE0AB9">
              <w:rPr>
                <w:sz w:val="22"/>
                <w:szCs w:val="22"/>
              </w:rPr>
              <w:t>43,9</w:t>
            </w:r>
          </w:p>
        </w:tc>
        <w:tc>
          <w:tcPr>
            <w:tcW w:w="507" w:type="pct"/>
            <w:shd w:val="clear" w:color="auto" w:fill="auto"/>
            <w:noWrap/>
            <w:hideMark/>
          </w:tcPr>
          <w:p w:rsidR="00162324" w:rsidRPr="00FE0AB9" w:rsidRDefault="00162324" w:rsidP="00FE0AB9">
            <w:pPr>
              <w:rPr>
                <w:sz w:val="22"/>
                <w:szCs w:val="22"/>
              </w:rPr>
            </w:pPr>
            <w:r w:rsidRPr="00FE0AB9">
              <w:rPr>
                <w:sz w:val="22"/>
                <w:szCs w:val="22"/>
              </w:rPr>
              <w:t>143,46%</w:t>
            </w:r>
          </w:p>
        </w:tc>
        <w:tc>
          <w:tcPr>
            <w:tcW w:w="338" w:type="pct"/>
            <w:shd w:val="clear" w:color="auto" w:fill="auto"/>
            <w:noWrap/>
            <w:hideMark/>
          </w:tcPr>
          <w:p w:rsidR="00162324" w:rsidRPr="00FE0AB9" w:rsidRDefault="00162324" w:rsidP="00FE0AB9">
            <w:pPr>
              <w:rPr>
                <w:sz w:val="22"/>
                <w:szCs w:val="22"/>
              </w:rPr>
            </w:pPr>
            <w:r w:rsidRPr="00FE0AB9">
              <w:rPr>
                <w:sz w:val="22"/>
                <w:szCs w:val="22"/>
              </w:rPr>
              <w:t>146,28%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lastRenderedPageBreak/>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2.2.  Численность занятых в сфере малого и среднего предпринимательства, включая индивидуальных предпринимателей</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10,2</w:t>
            </w:r>
          </w:p>
        </w:tc>
        <w:tc>
          <w:tcPr>
            <w:tcW w:w="324" w:type="pct"/>
            <w:shd w:val="clear" w:color="auto" w:fill="auto"/>
            <w:hideMark/>
          </w:tcPr>
          <w:p w:rsidR="00162324" w:rsidRPr="00FE0AB9" w:rsidRDefault="00162324" w:rsidP="00FE0AB9">
            <w:pPr>
              <w:rPr>
                <w:sz w:val="22"/>
                <w:szCs w:val="22"/>
              </w:rPr>
            </w:pPr>
            <w:r w:rsidRPr="00FE0AB9">
              <w:rPr>
                <w:sz w:val="22"/>
                <w:szCs w:val="22"/>
              </w:rPr>
              <w:t>11,338</w:t>
            </w:r>
          </w:p>
        </w:tc>
        <w:tc>
          <w:tcPr>
            <w:tcW w:w="397" w:type="pct"/>
            <w:shd w:val="clear" w:color="auto" w:fill="auto"/>
            <w:hideMark/>
          </w:tcPr>
          <w:p w:rsidR="00162324" w:rsidRPr="00FE0AB9" w:rsidRDefault="00162324" w:rsidP="00FE0AB9">
            <w:pPr>
              <w:rPr>
                <w:sz w:val="22"/>
                <w:szCs w:val="22"/>
              </w:rPr>
            </w:pPr>
            <w:r w:rsidRPr="00FE0AB9">
              <w:rPr>
                <w:sz w:val="22"/>
                <w:szCs w:val="22"/>
              </w:rPr>
              <w:t>11,947</w:t>
            </w:r>
          </w:p>
        </w:tc>
        <w:tc>
          <w:tcPr>
            <w:tcW w:w="507" w:type="pct"/>
            <w:shd w:val="clear" w:color="auto" w:fill="auto"/>
            <w:noWrap/>
            <w:hideMark/>
          </w:tcPr>
          <w:p w:rsidR="00162324" w:rsidRPr="00FE0AB9" w:rsidRDefault="00162324" w:rsidP="00FE0AB9">
            <w:pPr>
              <w:rPr>
                <w:sz w:val="22"/>
                <w:szCs w:val="22"/>
              </w:rPr>
            </w:pPr>
            <w:r w:rsidRPr="00FE0AB9">
              <w:rPr>
                <w:sz w:val="22"/>
                <w:szCs w:val="22"/>
              </w:rPr>
              <w:t>117,13%</w:t>
            </w:r>
          </w:p>
        </w:tc>
        <w:tc>
          <w:tcPr>
            <w:tcW w:w="338" w:type="pct"/>
            <w:shd w:val="clear" w:color="auto" w:fill="auto"/>
            <w:noWrap/>
            <w:hideMark/>
          </w:tcPr>
          <w:p w:rsidR="00162324" w:rsidRPr="00FE0AB9" w:rsidRDefault="00162324" w:rsidP="00FE0AB9">
            <w:pPr>
              <w:rPr>
                <w:sz w:val="22"/>
                <w:szCs w:val="22"/>
              </w:rPr>
            </w:pPr>
            <w:r w:rsidRPr="00FE0AB9">
              <w:rPr>
                <w:sz w:val="22"/>
                <w:szCs w:val="22"/>
              </w:rPr>
              <w:t>105,37%</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2.3.  Количество самозанятых граждан, зафиксировавших свой статус и применяющих специальный налоговый режим «Налог на профессиональный доход», тыс. человек нарастающим итогом</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3,7</w:t>
            </w:r>
          </w:p>
        </w:tc>
        <w:tc>
          <w:tcPr>
            <w:tcW w:w="324" w:type="pct"/>
            <w:shd w:val="clear" w:color="auto" w:fill="auto"/>
            <w:hideMark/>
          </w:tcPr>
          <w:p w:rsidR="00162324" w:rsidRPr="00FE0AB9" w:rsidRDefault="00162324" w:rsidP="00FE0AB9">
            <w:pPr>
              <w:rPr>
                <w:sz w:val="22"/>
                <w:szCs w:val="22"/>
              </w:rPr>
            </w:pPr>
            <w:r w:rsidRPr="00FE0AB9">
              <w:rPr>
                <w:sz w:val="22"/>
                <w:szCs w:val="22"/>
              </w:rPr>
              <w:t>4,996</w:t>
            </w:r>
          </w:p>
        </w:tc>
        <w:tc>
          <w:tcPr>
            <w:tcW w:w="397" w:type="pct"/>
            <w:shd w:val="clear" w:color="auto" w:fill="auto"/>
            <w:hideMark/>
          </w:tcPr>
          <w:p w:rsidR="00162324" w:rsidRPr="00FE0AB9" w:rsidRDefault="00162324" w:rsidP="00FE0AB9">
            <w:pPr>
              <w:rPr>
                <w:sz w:val="22"/>
                <w:szCs w:val="22"/>
              </w:rPr>
            </w:pPr>
            <w:r w:rsidRPr="00FE0AB9">
              <w:rPr>
                <w:sz w:val="22"/>
                <w:szCs w:val="22"/>
              </w:rPr>
              <w:t>5,146</w:t>
            </w:r>
          </w:p>
        </w:tc>
        <w:tc>
          <w:tcPr>
            <w:tcW w:w="507" w:type="pct"/>
            <w:shd w:val="clear" w:color="auto" w:fill="auto"/>
            <w:noWrap/>
            <w:hideMark/>
          </w:tcPr>
          <w:p w:rsidR="00162324" w:rsidRPr="00FE0AB9" w:rsidRDefault="00162324" w:rsidP="00FE0AB9">
            <w:pPr>
              <w:rPr>
                <w:sz w:val="22"/>
                <w:szCs w:val="22"/>
              </w:rPr>
            </w:pPr>
            <w:r w:rsidRPr="00FE0AB9">
              <w:rPr>
                <w:sz w:val="22"/>
                <w:szCs w:val="22"/>
              </w:rPr>
              <w:t>139,08%</w:t>
            </w:r>
          </w:p>
        </w:tc>
        <w:tc>
          <w:tcPr>
            <w:tcW w:w="338" w:type="pct"/>
            <w:shd w:val="clear" w:color="auto" w:fill="auto"/>
            <w:noWrap/>
            <w:hideMark/>
          </w:tcPr>
          <w:p w:rsidR="00162324" w:rsidRPr="00FE0AB9" w:rsidRDefault="00162324" w:rsidP="00FE0AB9">
            <w:pPr>
              <w:rPr>
                <w:sz w:val="22"/>
                <w:szCs w:val="22"/>
              </w:rPr>
            </w:pPr>
            <w:r w:rsidRPr="00FE0AB9">
              <w:rPr>
                <w:sz w:val="22"/>
                <w:szCs w:val="22"/>
              </w:rPr>
              <w:t>103,00%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2.4. Количество вновь созданных субъектов малого предпринимательства, получивших финансовую поддержку</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6</w:t>
            </w:r>
          </w:p>
        </w:tc>
        <w:tc>
          <w:tcPr>
            <w:tcW w:w="507" w:type="pct"/>
            <w:shd w:val="clear" w:color="auto" w:fill="auto"/>
            <w:noWrap/>
            <w:hideMark/>
          </w:tcPr>
          <w:p w:rsidR="00162324" w:rsidRPr="00FE0AB9" w:rsidRDefault="00162324" w:rsidP="00FE0AB9">
            <w:pPr>
              <w:rPr>
                <w:sz w:val="22"/>
                <w:szCs w:val="22"/>
              </w:rPr>
            </w:pPr>
            <w:r w:rsidRPr="00FE0AB9">
              <w:rPr>
                <w:sz w:val="22"/>
                <w:szCs w:val="22"/>
              </w:rPr>
              <w:t>120,00%</w:t>
            </w:r>
          </w:p>
        </w:tc>
        <w:tc>
          <w:tcPr>
            <w:tcW w:w="338" w:type="pct"/>
            <w:shd w:val="clear" w:color="auto" w:fill="auto"/>
            <w:noWrap/>
            <w:hideMark/>
          </w:tcPr>
          <w:p w:rsidR="00162324" w:rsidRPr="00FE0AB9" w:rsidRDefault="00162324" w:rsidP="00FE0AB9">
            <w:pPr>
              <w:rPr>
                <w:sz w:val="22"/>
                <w:szCs w:val="22"/>
              </w:rPr>
            </w:pPr>
            <w:r w:rsidRPr="00FE0AB9">
              <w:rPr>
                <w:sz w:val="22"/>
                <w:szCs w:val="22"/>
              </w:rPr>
              <w:t>120,00%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2.5.  Количество организаций потребительской кооперации, получивших поддержку</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200,00%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6</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"Развитие физической культуры и спорта в Лужском муниципальном районе"</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Доля населения, систематически занимающегося физической культурой и спортом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55</w:t>
            </w:r>
          </w:p>
        </w:tc>
        <w:tc>
          <w:tcPr>
            <w:tcW w:w="324" w:type="pct"/>
            <w:shd w:val="clear" w:color="auto" w:fill="auto"/>
            <w:hideMark/>
          </w:tcPr>
          <w:p w:rsidR="00162324" w:rsidRPr="00FE0AB9" w:rsidRDefault="00162324" w:rsidP="00FE0AB9">
            <w:pPr>
              <w:rPr>
                <w:sz w:val="22"/>
                <w:szCs w:val="22"/>
              </w:rPr>
            </w:pPr>
            <w:r w:rsidRPr="00FE0AB9">
              <w:rPr>
                <w:sz w:val="22"/>
                <w:szCs w:val="22"/>
              </w:rPr>
              <w:t>50</w:t>
            </w:r>
          </w:p>
        </w:tc>
        <w:tc>
          <w:tcPr>
            <w:tcW w:w="397" w:type="pct"/>
            <w:shd w:val="clear" w:color="auto" w:fill="auto"/>
            <w:hideMark/>
          </w:tcPr>
          <w:p w:rsidR="00162324" w:rsidRPr="00FE0AB9" w:rsidRDefault="00162324" w:rsidP="00FE0AB9">
            <w:pPr>
              <w:rPr>
                <w:sz w:val="22"/>
                <w:szCs w:val="22"/>
              </w:rPr>
            </w:pPr>
            <w:r w:rsidRPr="00FE0AB9">
              <w:rPr>
                <w:sz w:val="22"/>
                <w:szCs w:val="22"/>
              </w:rPr>
              <w:t>56,8</w:t>
            </w:r>
          </w:p>
        </w:tc>
        <w:tc>
          <w:tcPr>
            <w:tcW w:w="507" w:type="pct"/>
            <w:shd w:val="clear" w:color="auto" w:fill="auto"/>
            <w:noWrap/>
            <w:hideMark/>
          </w:tcPr>
          <w:p w:rsidR="00162324" w:rsidRPr="00FE0AB9" w:rsidRDefault="00162324" w:rsidP="00FE0AB9">
            <w:pPr>
              <w:rPr>
                <w:sz w:val="22"/>
                <w:szCs w:val="22"/>
              </w:rPr>
            </w:pPr>
            <w:r w:rsidRPr="00FE0AB9">
              <w:rPr>
                <w:sz w:val="22"/>
                <w:szCs w:val="22"/>
              </w:rPr>
              <w:t>103,27%</w:t>
            </w:r>
          </w:p>
        </w:tc>
        <w:tc>
          <w:tcPr>
            <w:tcW w:w="338" w:type="pct"/>
            <w:shd w:val="clear" w:color="auto" w:fill="auto"/>
            <w:noWrap/>
            <w:hideMark/>
          </w:tcPr>
          <w:p w:rsidR="00162324" w:rsidRPr="00FE0AB9" w:rsidRDefault="00162324" w:rsidP="00FE0AB9">
            <w:pPr>
              <w:rPr>
                <w:sz w:val="22"/>
                <w:szCs w:val="22"/>
              </w:rPr>
            </w:pPr>
            <w:r w:rsidRPr="00FE0AB9">
              <w:rPr>
                <w:sz w:val="22"/>
                <w:szCs w:val="22"/>
              </w:rPr>
              <w:t>113,60%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91,4</w:t>
            </w:r>
          </w:p>
        </w:tc>
        <w:tc>
          <w:tcPr>
            <w:tcW w:w="324" w:type="pct"/>
            <w:shd w:val="clear" w:color="auto" w:fill="auto"/>
            <w:hideMark/>
          </w:tcPr>
          <w:p w:rsidR="00162324" w:rsidRPr="00FE0AB9" w:rsidRDefault="00162324" w:rsidP="00FE0AB9">
            <w:pPr>
              <w:rPr>
                <w:sz w:val="22"/>
                <w:szCs w:val="22"/>
              </w:rPr>
            </w:pPr>
            <w:r w:rsidRPr="00FE0AB9">
              <w:rPr>
                <w:sz w:val="22"/>
                <w:szCs w:val="22"/>
              </w:rPr>
              <w:t>92,4</w:t>
            </w:r>
          </w:p>
        </w:tc>
        <w:tc>
          <w:tcPr>
            <w:tcW w:w="397" w:type="pct"/>
            <w:shd w:val="clear" w:color="auto" w:fill="auto"/>
            <w:hideMark/>
          </w:tcPr>
          <w:p w:rsidR="00162324" w:rsidRPr="00FE0AB9" w:rsidRDefault="00162324" w:rsidP="00FE0AB9">
            <w:pPr>
              <w:rPr>
                <w:sz w:val="22"/>
                <w:szCs w:val="22"/>
              </w:rPr>
            </w:pPr>
            <w:r w:rsidRPr="00FE0AB9">
              <w:rPr>
                <w:sz w:val="22"/>
                <w:szCs w:val="22"/>
              </w:rPr>
              <w:t>92,4</w:t>
            </w:r>
          </w:p>
        </w:tc>
        <w:tc>
          <w:tcPr>
            <w:tcW w:w="507" w:type="pct"/>
            <w:shd w:val="clear" w:color="auto" w:fill="auto"/>
            <w:noWrap/>
            <w:hideMark/>
          </w:tcPr>
          <w:p w:rsidR="00162324" w:rsidRPr="00FE0AB9" w:rsidRDefault="00162324" w:rsidP="00FE0AB9">
            <w:pPr>
              <w:rPr>
                <w:sz w:val="22"/>
                <w:szCs w:val="22"/>
              </w:rPr>
            </w:pPr>
            <w:r w:rsidRPr="00FE0AB9">
              <w:rPr>
                <w:sz w:val="22"/>
                <w:szCs w:val="22"/>
              </w:rPr>
              <w:t>101,09%</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Количество массово-спортивных мероприятий, в том  числе для лиц, нуждающихся в социальной поддержке и лиц с ограниченными возможностями здоровья, </w:t>
            </w:r>
            <w:proofErr w:type="spellStart"/>
            <w:r w:rsidRPr="00FE0AB9">
              <w:rPr>
                <w:sz w:val="22"/>
                <w:szCs w:val="22"/>
              </w:rPr>
              <w:t>внутрирегионального</w:t>
            </w:r>
            <w:proofErr w:type="spellEnd"/>
            <w:r w:rsidRPr="00FE0AB9">
              <w:rPr>
                <w:sz w:val="22"/>
                <w:szCs w:val="22"/>
              </w:rPr>
              <w:t xml:space="preserve"> и межрегионального уровня, ед. за этап</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55</w:t>
            </w:r>
          </w:p>
        </w:tc>
        <w:tc>
          <w:tcPr>
            <w:tcW w:w="324" w:type="pct"/>
            <w:shd w:val="clear" w:color="auto" w:fill="auto"/>
            <w:hideMark/>
          </w:tcPr>
          <w:p w:rsidR="00162324" w:rsidRPr="00FE0AB9" w:rsidRDefault="00162324" w:rsidP="00FE0AB9">
            <w:pPr>
              <w:rPr>
                <w:sz w:val="22"/>
                <w:szCs w:val="22"/>
              </w:rPr>
            </w:pPr>
            <w:r w:rsidRPr="00FE0AB9">
              <w:rPr>
                <w:sz w:val="22"/>
                <w:szCs w:val="22"/>
              </w:rPr>
              <w:t>60</w:t>
            </w:r>
          </w:p>
        </w:tc>
        <w:tc>
          <w:tcPr>
            <w:tcW w:w="397" w:type="pct"/>
            <w:shd w:val="clear" w:color="auto" w:fill="auto"/>
            <w:hideMark/>
          </w:tcPr>
          <w:p w:rsidR="00162324" w:rsidRPr="00FE0AB9" w:rsidRDefault="00162324" w:rsidP="00FE0AB9">
            <w:pPr>
              <w:rPr>
                <w:sz w:val="22"/>
                <w:szCs w:val="22"/>
              </w:rPr>
            </w:pPr>
            <w:r w:rsidRPr="00FE0AB9">
              <w:rPr>
                <w:sz w:val="22"/>
                <w:szCs w:val="22"/>
              </w:rPr>
              <w:t>60</w:t>
            </w:r>
          </w:p>
        </w:tc>
        <w:tc>
          <w:tcPr>
            <w:tcW w:w="507" w:type="pct"/>
            <w:shd w:val="clear" w:color="auto" w:fill="auto"/>
            <w:noWrap/>
            <w:hideMark/>
          </w:tcPr>
          <w:p w:rsidR="00162324" w:rsidRPr="00FE0AB9" w:rsidRDefault="00162324" w:rsidP="00FE0AB9">
            <w:pPr>
              <w:rPr>
                <w:sz w:val="22"/>
                <w:szCs w:val="22"/>
              </w:rPr>
            </w:pPr>
            <w:r w:rsidRPr="00FE0AB9">
              <w:rPr>
                <w:sz w:val="22"/>
                <w:szCs w:val="22"/>
              </w:rPr>
              <w:t>109,09%</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Уровень обеспеченности населения спортивными сооружениями, исходя из единовременной пропускной способности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48,44</w:t>
            </w:r>
          </w:p>
        </w:tc>
        <w:tc>
          <w:tcPr>
            <w:tcW w:w="324" w:type="pct"/>
            <w:shd w:val="clear" w:color="auto" w:fill="auto"/>
            <w:hideMark/>
          </w:tcPr>
          <w:p w:rsidR="00162324" w:rsidRPr="00FE0AB9" w:rsidRDefault="00162324" w:rsidP="00FE0AB9">
            <w:pPr>
              <w:rPr>
                <w:sz w:val="22"/>
                <w:szCs w:val="22"/>
              </w:rPr>
            </w:pPr>
            <w:r w:rsidRPr="00FE0AB9">
              <w:rPr>
                <w:sz w:val="22"/>
                <w:szCs w:val="22"/>
              </w:rPr>
              <w:t>53,07</w:t>
            </w:r>
          </w:p>
        </w:tc>
        <w:tc>
          <w:tcPr>
            <w:tcW w:w="397" w:type="pct"/>
            <w:shd w:val="clear" w:color="auto" w:fill="auto"/>
            <w:hideMark/>
          </w:tcPr>
          <w:p w:rsidR="00162324" w:rsidRPr="00FE0AB9" w:rsidRDefault="00162324" w:rsidP="00FE0AB9">
            <w:pPr>
              <w:rPr>
                <w:sz w:val="22"/>
                <w:szCs w:val="22"/>
              </w:rPr>
            </w:pPr>
            <w:r w:rsidRPr="00FE0AB9">
              <w:rPr>
                <w:sz w:val="22"/>
                <w:szCs w:val="22"/>
              </w:rPr>
              <w:t>48,87</w:t>
            </w:r>
          </w:p>
        </w:tc>
        <w:tc>
          <w:tcPr>
            <w:tcW w:w="507" w:type="pct"/>
            <w:shd w:val="clear" w:color="auto" w:fill="auto"/>
            <w:noWrap/>
            <w:hideMark/>
          </w:tcPr>
          <w:p w:rsidR="00162324" w:rsidRPr="00FE0AB9" w:rsidRDefault="00162324" w:rsidP="00FE0AB9">
            <w:pPr>
              <w:rPr>
                <w:sz w:val="22"/>
                <w:szCs w:val="22"/>
              </w:rPr>
            </w:pPr>
            <w:r w:rsidRPr="00FE0AB9">
              <w:rPr>
                <w:sz w:val="22"/>
                <w:szCs w:val="22"/>
              </w:rPr>
              <w:t>100,89%</w:t>
            </w:r>
          </w:p>
        </w:tc>
        <w:tc>
          <w:tcPr>
            <w:tcW w:w="338" w:type="pct"/>
            <w:shd w:val="clear" w:color="auto" w:fill="auto"/>
            <w:noWrap/>
            <w:hideMark/>
          </w:tcPr>
          <w:p w:rsidR="00162324" w:rsidRPr="00FE0AB9" w:rsidRDefault="00162324" w:rsidP="00FE0AB9">
            <w:pPr>
              <w:rPr>
                <w:sz w:val="22"/>
                <w:szCs w:val="22"/>
              </w:rPr>
            </w:pPr>
            <w:r w:rsidRPr="00FE0AB9">
              <w:rPr>
                <w:sz w:val="22"/>
                <w:szCs w:val="22"/>
              </w:rPr>
              <w:t>92,09%</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В связи со значительным увеличением численности населения в Лужском муниципальном районе по итогам переписи населения, уровень обеспеченности снизился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7</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«Развитие культуры  в Лужском муниципальном районе»</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посещений библиотеки</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183,2</w:t>
            </w:r>
          </w:p>
        </w:tc>
        <w:tc>
          <w:tcPr>
            <w:tcW w:w="324" w:type="pct"/>
            <w:shd w:val="clear" w:color="auto" w:fill="auto"/>
            <w:hideMark/>
          </w:tcPr>
          <w:p w:rsidR="00162324" w:rsidRPr="00FE0AB9" w:rsidRDefault="00162324" w:rsidP="00FE0AB9">
            <w:pPr>
              <w:rPr>
                <w:sz w:val="22"/>
                <w:szCs w:val="22"/>
              </w:rPr>
            </w:pPr>
            <w:r w:rsidRPr="00FE0AB9">
              <w:rPr>
                <w:sz w:val="22"/>
                <w:szCs w:val="22"/>
              </w:rPr>
              <w:t>164,3</w:t>
            </w:r>
          </w:p>
        </w:tc>
        <w:tc>
          <w:tcPr>
            <w:tcW w:w="397" w:type="pct"/>
            <w:shd w:val="clear" w:color="auto" w:fill="auto"/>
            <w:hideMark/>
          </w:tcPr>
          <w:p w:rsidR="00162324" w:rsidRPr="00FE0AB9" w:rsidRDefault="00162324" w:rsidP="00FE0AB9">
            <w:pPr>
              <w:rPr>
                <w:sz w:val="22"/>
                <w:szCs w:val="22"/>
              </w:rPr>
            </w:pPr>
            <w:r w:rsidRPr="00FE0AB9">
              <w:rPr>
                <w:sz w:val="22"/>
                <w:szCs w:val="22"/>
              </w:rPr>
              <w:t>166</w:t>
            </w:r>
          </w:p>
        </w:tc>
        <w:tc>
          <w:tcPr>
            <w:tcW w:w="507" w:type="pct"/>
            <w:shd w:val="clear" w:color="auto" w:fill="auto"/>
            <w:noWrap/>
            <w:hideMark/>
          </w:tcPr>
          <w:p w:rsidR="00162324" w:rsidRPr="00FE0AB9" w:rsidRDefault="00162324" w:rsidP="00FE0AB9">
            <w:pPr>
              <w:rPr>
                <w:sz w:val="22"/>
                <w:szCs w:val="22"/>
              </w:rPr>
            </w:pPr>
            <w:r w:rsidRPr="00FE0AB9">
              <w:rPr>
                <w:sz w:val="22"/>
                <w:szCs w:val="22"/>
              </w:rPr>
              <w:t>90,61%</w:t>
            </w:r>
          </w:p>
        </w:tc>
        <w:tc>
          <w:tcPr>
            <w:tcW w:w="338" w:type="pct"/>
            <w:shd w:val="clear" w:color="auto" w:fill="auto"/>
            <w:noWrap/>
            <w:hideMark/>
          </w:tcPr>
          <w:p w:rsidR="00162324" w:rsidRPr="00FE0AB9" w:rsidRDefault="00162324" w:rsidP="00FE0AB9">
            <w:pPr>
              <w:rPr>
                <w:sz w:val="22"/>
                <w:szCs w:val="22"/>
              </w:rPr>
            </w:pPr>
            <w:r w:rsidRPr="00FE0AB9">
              <w:rPr>
                <w:sz w:val="22"/>
                <w:szCs w:val="22"/>
              </w:rPr>
              <w:t>101,03%</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экземпляров новых поступлений в библиотечный фонд</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3,8</w:t>
            </w:r>
          </w:p>
        </w:tc>
        <w:tc>
          <w:tcPr>
            <w:tcW w:w="324" w:type="pct"/>
            <w:shd w:val="clear" w:color="auto" w:fill="auto"/>
            <w:hideMark/>
          </w:tcPr>
          <w:p w:rsidR="00162324" w:rsidRPr="00FE0AB9" w:rsidRDefault="00162324" w:rsidP="00FE0AB9">
            <w:pPr>
              <w:rPr>
                <w:sz w:val="22"/>
                <w:szCs w:val="22"/>
              </w:rPr>
            </w:pPr>
            <w:r w:rsidRPr="00FE0AB9">
              <w:rPr>
                <w:sz w:val="22"/>
                <w:szCs w:val="22"/>
              </w:rPr>
              <w:t>4,7</w:t>
            </w:r>
          </w:p>
        </w:tc>
        <w:tc>
          <w:tcPr>
            <w:tcW w:w="397" w:type="pct"/>
            <w:shd w:val="clear" w:color="auto" w:fill="auto"/>
            <w:hideMark/>
          </w:tcPr>
          <w:p w:rsidR="00162324" w:rsidRPr="00FE0AB9" w:rsidRDefault="00162324" w:rsidP="00FE0AB9">
            <w:pPr>
              <w:rPr>
                <w:sz w:val="22"/>
                <w:szCs w:val="22"/>
              </w:rPr>
            </w:pPr>
            <w:r w:rsidRPr="00FE0AB9">
              <w:rPr>
                <w:sz w:val="22"/>
                <w:szCs w:val="22"/>
              </w:rPr>
              <w:t>5,1</w:t>
            </w:r>
          </w:p>
        </w:tc>
        <w:tc>
          <w:tcPr>
            <w:tcW w:w="507" w:type="pct"/>
            <w:shd w:val="clear" w:color="auto" w:fill="auto"/>
            <w:noWrap/>
            <w:hideMark/>
          </w:tcPr>
          <w:p w:rsidR="00162324" w:rsidRPr="00FE0AB9" w:rsidRDefault="00162324" w:rsidP="00FE0AB9">
            <w:pPr>
              <w:rPr>
                <w:sz w:val="22"/>
                <w:szCs w:val="22"/>
              </w:rPr>
            </w:pPr>
            <w:r w:rsidRPr="00FE0AB9">
              <w:rPr>
                <w:sz w:val="22"/>
                <w:szCs w:val="22"/>
              </w:rPr>
              <w:t>134,21%</w:t>
            </w:r>
          </w:p>
        </w:tc>
        <w:tc>
          <w:tcPr>
            <w:tcW w:w="338" w:type="pct"/>
            <w:shd w:val="clear" w:color="auto" w:fill="auto"/>
            <w:noWrap/>
            <w:hideMark/>
          </w:tcPr>
          <w:p w:rsidR="00162324" w:rsidRPr="00FE0AB9" w:rsidRDefault="00162324" w:rsidP="00FE0AB9">
            <w:pPr>
              <w:rPr>
                <w:sz w:val="22"/>
                <w:szCs w:val="22"/>
              </w:rPr>
            </w:pPr>
            <w:r w:rsidRPr="00FE0AB9">
              <w:rPr>
                <w:sz w:val="22"/>
                <w:szCs w:val="22"/>
              </w:rPr>
              <w:t>108,51%</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Соотношение средней заработной платы работников учреждений культуры Лужского городского поселения к средней заработной плате </w:t>
            </w:r>
            <w:r w:rsidRPr="00FE0AB9">
              <w:rPr>
                <w:sz w:val="22"/>
                <w:szCs w:val="22"/>
              </w:rPr>
              <w:lastRenderedPageBreak/>
              <w:t>работников учреждений культуры Ленинградской области</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w:t>
            </w:r>
          </w:p>
        </w:tc>
        <w:tc>
          <w:tcPr>
            <w:tcW w:w="319" w:type="pct"/>
            <w:shd w:val="clear" w:color="auto" w:fill="auto"/>
            <w:hideMark/>
          </w:tcPr>
          <w:p w:rsidR="00162324" w:rsidRPr="00FE0AB9" w:rsidRDefault="00162324" w:rsidP="00FE0AB9">
            <w:pPr>
              <w:rPr>
                <w:sz w:val="22"/>
                <w:szCs w:val="22"/>
              </w:rPr>
            </w:pPr>
            <w:r w:rsidRPr="00FE0AB9">
              <w:rPr>
                <w:sz w:val="22"/>
                <w:szCs w:val="22"/>
              </w:rPr>
              <w:t>100,93</w:t>
            </w:r>
          </w:p>
        </w:tc>
        <w:tc>
          <w:tcPr>
            <w:tcW w:w="324" w:type="pct"/>
            <w:shd w:val="clear" w:color="auto" w:fill="auto"/>
            <w:hideMark/>
          </w:tcPr>
          <w:p w:rsidR="00162324" w:rsidRPr="00FE0AB9" w:rsidRDefault="00162324" w:rsidP="00FE0AB9">
            <w:pPr>
              <w:rPr>
                <w:sz w:val="22"/>
                <w:szCs w:val="22"/>
              </w:rPr>
            </w:pPr>
            <w:r w:rsidRPr="00FE0AB9">
              <w:rPr>
                <w:sz w:val="22"/>
                <w:szCs w:val="22"/>
              </w:rPr>
              <w:t>100,93</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99,08%</w:t>
            </w:r>
          </w:p>
        </w:tc>
        <w:tc>
          <w:tcPr>
            <w:tcW w:w="338" w:type="pct"/>
            <w:shd w:val="clear" w:color="auto" w:fill="auto"/>
            <w:noWrap/>
            <w:hideMark/>
          </w:tcPr>
          <w:p w:rsidR="00162324" w:rsidRPr="00FE0AB9" w:rsidRDefault="00162324" w:rsidP="00FE0AB9">
            <w:pPr>
              <w:rPr>
                <w:sz w:val="22"/>
                <w:szCs w:val="22"/>
              </w:rPr>
            </w:pPr>
            <w:r w:rsidRPr="00FE0AB9">
              <w:rPr>
                <w:sz w:val="22"/>
                <w:szCs w:val="22"/>
              </w:rPr>
              <w:t>99,08%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посетителей культурно-массовых мероприятий</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чел./год</w:t>
            </w:r>
          </w:p>
        </w:tc>
        <w:tc>
          <w:tcPr>
            <w:tcW w:w="319" w:type="pct"/>
            <w:shd w:val="clear" w:color="auto" w:fill="auto"/>
            <w:hideMark/>
          </w:tcPr>
          <w:p w:rsidR="00162324" w:rsidRPr="00FE0AB9" w:rsidRDefault="00162324" w:rsidP="00FE0AB9">
            <w:pPr>
              <w:rPr>
                <w:sz w:val="22"/>
                <w:szCs w:val="22"/>
              </w:rPr>
            </w:pPr>
            <w:r w:rsidRPr="00FE0AB9">
              <w:rPr>
                <w:sz w:val="22"/>
                <w:szCs w:val="22"/>
              </w:rPr>
              <w:t>146,3</w:t>
            </w:r>
          </w:p>
        </w:tc>
        <w:tc>
          <w:tcPr>
            <w:tcW w:w="324" w:type="pct"/>
            <w:shd w:val="clear" w:color="auto" w:fill="auto"/>
            <w:hideMark/>
          </w:tcPr>
          <w:p w:rsidR="00162324" w:rsidRPr="00FE0AB9" w:rsidRDefault="00162324" w:rsidP="00FE0AB9">
            <w:pPr>
              <w:rPr>
                <w:sz w:val="22"/>
                <w:szCs w:val="22"/>
              </w:rPr>
            </w:pPr>
            <w:r w:rsidRPr="00FE0AB9">
              <w:rPr>
                <w:sz w:val="22"/>
                <w:szCs w:val="22"/>
              </w:rPr>
              <w:t>140</w:t>
            </w:r>
          </w:p>
        </w:tc>
        <w:tc>
          <w:tcPr>
            <w:tcW w:w="397" w:type="pct"/>
            <w:shd w:val="clear" w:color="auto" w:fill="auto"/>
            <w:hideMark/>
          </w:tcPr>
          <w:p w:rsidR="00162324" w:rsidRPr="00FE0AB9" w:rsidRDefault="00162324" w:rsidP="00FE0AB9">
            <w:pPr>
              <w:rPr>
                <w:sz w:val="22"/>
                <w:szCs w:val="22"/>
              </w:rPr>
            </w:pPr>
            <w:r w:rsidRPr="00FE0AB9">
              <w:rPr>
                <w:sz w:val="22"/>
                <w:szCs w:val="22"/>
              </w:rPr>
              <w:t>188</w:t>
            </w:r>
          </w:p>
        </w:tc>
        <w:tc>
          <w:tcPr>
            <w:tcW w:w="507" w:type="pct"/>
            <w:shd w:val="clear" w:color="auto" w:fill="auto"/>
            <w:noWrap/>
            <w:hideMark/>
          </w:tcPr>
          <w:p w:rsidR="00162324" w:rsidRPr="00FE0AB9" w:rsidRDefault="00162324" w:rsidP="00FE0AB9">
            <w:pPr>
              <w:rPr>
                <w:sz w:val="22"/>
                <w:szCs w:val="22"/>
              </w:rPr>
            </w:pPr>
            <w:r w:rsidRPr="00FE0AB9">
              <w:rPr>
                <w:sz w:val="22"/>
                <w:szCs w:val="22"/>
              </w:rPr>
              <w:t>128,50%</w:t>
            </w:r>
          </w:p>
        </w:tc>
        <w:tc>
          <w:tcPr>
            <w:tcW w:w="338" w:type="pct"/>
            <w:shd w:val="clear" w:color="auto" w:fill="auto"/>
            <w:noWrap/>
            <w:hideMark/>
          </w:tcPr>
          <w:p w:rsidR="00162324" w:rsidRPr="00FE0AB9" w:rsidRDefault="00162324" w:rsidP="00FE0AB9">
            <w:pPr>
              <w:rPr>
                <w:sz w:val="22"/>
                <w:szCs w:val="22"/>
              </w:rPr>
            </w:pPr>
            <w:r w:rsidRPr="00FE0AB9">
              <w:rPr>
                <w:sz w:val="22"/>
                <w:szCs w:val="22"/>
              </w:rPr>
              <w:t>134,29%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участников творческих коллективов</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9392</w:t>
            </w:r>
          </w:p>
        </w:tc>
        <w:tc>
          <w:tcPr>
            <w:tcW w:w="324" w:type="pct"/>
            <w:shd w:val="clear" w:color="auto" w:fill="auto"/>
            <w:hideMark/>
          </w:tcPr>
          <w:p w:rsidR="00162324" w:rsidRPr="00FE0AB9" w:rsidRDefault="00162324" w:rsidP="00FE0AB9">
            <w:pPr>
              <w:rPr>
                <w:sz w:val="22"/>
                <w:szCs w:val="22"/>
              </w:rPr>
            </w:pPr>
            <w:r w:rsidRPr="00FE0AB9">
              <w:rPr>
                <w:sz w:val="22"/>
                <w:szCs w:val="22"/>
              </w:rPr>
              <w:t>7712</w:t>
            </w:r>
          </w:p>
        </w:tc>
        <w:tc>
          <w:tcPr>
            <w:tcW w:w="397" w:type="pct"/>
            <w:shd w:val="clear" w:color="auto" w:fill="auto"/>
            <w:hideMark/>
          </w:tcPr>
          <w:p w:rsidR="00162324" w:rsidRPr="00FE0AB9" w:rsidRDefault="00162324" w:rsidP="00FE0AB9">
            <w:pPr>
              <w:rPr>
                <w:sz w:val="22"/>
                <w:szCs w:val="22"/>
              </w:rPr>
            </w:pPr>
            <w:r w:rsidRPr="00FE0AB9">
              <w:rPr>
                <w:sz w:val="22"/>
                <w:szCs w:val="22"/>
              </w:rPr>
              <w:t>7634</w:t>
            </w:r>
          </w:p>
        </w:tc>
        <w:tc>
          <w:tcPr>
            <w:tcW w:w="507" w:type="pct"/>
            <w:shd w:val="clear" w:color="auto" w:fill="auto"/>
            <w:noWrap/>
            <w:hideMark/>
          </w:tcPr>
          <w:p w:rsidR="00162324" w:rsidRPr="00FE0AB9" w:rsidRDefault="00162324" w:rsidP="00FE0AB9">
            <w:pPr>
              <w:rPr>
                <w:sz w:val="22"/>
                <w:szCs w:val="22"/>
              </w:rPr>
            </w:pPr>
            <w:r w:rsidRPr="00FE0AB9">
              <w:rPr>
                <w:sz w:val="22"/>
                <w:szCs w:val="22"/>
              </w:rPr>
              <w:t>81,28%</w:t>
            </w:r>
          </w:p>
        </w:tc>
        <w:tc>
          <w:tcPr>
            <w:tcW w:w="338" w:type="pct"/>
            <w:shd w:val="clear" w:color="auto" w:fill="auto"/>
            <w:noWrap/>
            <w:hideMark/>
          </w:tcPr>
          <w:p w:rsidR="00162324" w:rsidRPr="00FE0AB9" w:rsidRDefault="00162324" w:rsidP="00FE0AB9">
            <w:pPr>
              <w:rPr>
                <w:sz w:val="22"/>
                <w:szCs w:val="22"/>
              </w:rPr>
            </w:pPr>
            <w:r w:rsidRPr="00FE0AB9">
              <w:rPr>
                <w:sz w:val="22"/>
                <w:szCs w:val="22"/>
              </w:rPr>
              <w:t>98,99%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8</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«Развитие жилищно-коммунального и дорожного хозяйства Лужского муниципального район»</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1.1.Замена старых оконных блоков на энергосберегающие 2-х камерные стеклопакеты</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16</w:t>
            </w:r>
          </w:p>
        </w:tc>
        <w:tc>
          <w:tcPr>
            <w:tcW w:w="324" w:type="pct"/>
            <w:shd w:val="clear" w:color="auto" w:fill="auto"/>
            <w:hideMark/>
          </w:tcPr>
          <w:p w:rsidR="00162324" w:rsidRPr="00FE0AB9" w:rsidRDefault="00162324" w:rsidP="00FE0AB9">
            <w:pPr>
              <w:rPr>
                <w:sz w:val="22"/>
                <w:szCs w:val="22"/>
              </w:rPr>
            </w:pPr>
            <w:r w:rsidRPr="00FE0AB9">
              <w:rPr>
                <w:sz w:val="22"/>
                <w:szCs w:val="22"/>
              </w:rPr>
              <w:t>25</w:t>
            </w:r>
          </w:p>
        </w:tc>
        <w:tc>
          <w:tcPr>
            <w:tcW w:w="397" w:type="pct"/>
            <w:shd w:val="clear" w:color="auto" w:fill="auto"/>
            <w:hideMark/>
          </w:tcPr>
          <w:p w:rsidR="00162324" w:rsidRPr="00FE0AB9" w:rsidRDefault="00162324" w:rsidP="00FE0AB9">
            <w:pPr>
              <w:rPr>
                <w:sz w:val="22"/>
                <w:szCs w:val="22"/>
              </w:rPr>
            </w:pPr>
            <w:r w:rsidRPr="00FE0AB9">
              <w:rPr>
                <w:sz w:val="22"/>
                <w:szCs w:val="22"/>
              </w:rPr>
              <w:t>10</w:t>
            </w:r>
          </w:p>
        </w:tc>
        <w:tc>
          <w:tcPr>
            <w:tcW w:w="507" w:type="pct"/>
            <w:shd w:val="clear" w:color="auto" w:fill="auto"/>
            <w:noWrap/>
            <w:hideMark/>
          </w:tcPr>
          <w:p w:rsidR="00162324" w:rsidRPr="00FE0AB9" w:rsidRDefault="00162324" w:rsidP="00FE0AB9">
            <w:pPr>
              <w:rPr>
                <w:sz w:val="22"/>
                <w:szCs w:val="22"/>
              </w:rPr>
            </w:pPr>
            <w:r w:rsidRPr="00FE0AB9">
              <w:rPr>
                <w:sz w:val="22"/>
                <w:szCs w:val="22"/>
              </w:rPr>
              <w:t>62,50%</w:t>
            </w:r>
          </w:p>
        </w:tc>
        <w:tc>
          <w:tcPr>
            <w:tcW w:w="338" w:type="pct"/>
            <w:shd w:val="clear" w:color="auto" w:fill="auto"/>
            <w:noWrap/>
            <w:hideMark/>
          </w:tcPr>
          <w:p w:rsidR="00162324" w:rsidRPr="00FE0AB9" w:rsidRDefault="00162324" w:rsidP="00FE0AB9">
            <w:pPr>
              <w:rPr>
                <w:sz w:val="22"/>
                <w:szCs w:val="22"/>
              </w:rPr>
            </w:pPr>
            <w:r w:rsidRPr="00FE0AB9">
              <w:rPr>
                <w:sz w:val="22"/>
                <w:szCs w:val="22"/>
              </w:rPr>
              <w:t>40,00%</w:t>
            </w:r>
          </w:p>
        </w:tc>
        <w:tc>
          <w:tcPr>
            <w:tcW w:w="882" w:type="pct"/>
            <w:shd w:val="clear" w:color="auto" w:fill="auto"/>
            <w:hideMark/>
          </w:tcPr>
          <w:p w:rsidR="00162324" w:rsidRPr="00FE0AB9" w:rsidRDefault="00162324" w:rsidP="00FE0AB9">
            <w:pPr>
              <w:rPr>
                <w:sz w:val="22"/>
                <w:szCs w:val="22"/>
              </w:rPr>
            </w:pPr>
            <w:r w:rsidRPr="00FE0AB9">
              <w:rPr>
                <w:sz w:val="22"/>
                <w:szCs w:val="22"/>
              </w:rPr>
              <w:t>Мероприятия МКУ "Лужский ЦБУК" выполнены в полном объеме. Отклонение значения показателя в меньшую сторону  обусловлено большой площадью остекления отдельных оконных изделий и увеличением стоимости материалов и работ.</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2.1. Протяженность отремонтированных автомобильных дорог общего пользования местного значения</w:t>
            </w:r>
          </w:p>
        </w:tc>
        <w:tc>
          <w:tcPr>
            <w:tcW w:w="427" w:type="pct"/>
            <w:shd w:val="clear" w:color="auto" w:fill="auto"/>
            <w:hideMark/>
          </w:tcPr>
          <w:p w:rsidR="00162324" w:rsidRPr="00FE0AB9" w:rsidRDefault="00162324" w:rsidP="00FE0AB9">
            <w:pPr>
              <w:rPr>
                <w:sz w:val="22"/>
                <w:szCs w:val="22"/>
              </w:rPr>
            </w:pPr>
            <w:r w:rsidRPr="00FE0AB9">
              <w:rPr>
                <w:sz w:val="22"/>
                <w:szCs w:val="22"/>
              </w:rPr>
              <w:t>км.</w:t>
            </w:r>
          </w:p>
        </w:tc>
        <w:tc>
          <w:tcPr>
            <w:tcW w:w="319" w:type="pct"/>
            <w:shd w:val="clear" w:color="auto" w:fill="auto"/>
            <w:hideMark/>
          </w:tcPr>
          <w:p w:rsidR="00162324" w:rsidRPr="00FE0AB9" w:rsidRDefault="00162324" w:rsidP="00FE0AB9">
            <w:pPr>
              <w:rPr>
                <w:sz w:val="22"/>
                <w:szCs w:val="22"/>
              </w:rPr>
            </w:pPr>
            <w:r w:rsidRPr="00FE0AB9">
              <w:rPr>
                <w:sz w:val="22"/>
                <w:szCs w:val="22"/>
              </w:rPr>
              <w:t>4,20</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4,027</w:t>
            </w:r>
          </w:p>
        </w:tc>
        <w:tc>
          <w:tcPr>
            <w:tcW w:w="507" w:type="pct"/>
            <w:shd w:val="clear" w:color="auto" w:fill="auto"/>
            <w:noWrap/>
            <w:hideMark/>
          </w:tcPr>
          <w:p w:rsidR="00162324" w:rsidRPr="00FE0AB9" w:rsidRDefault="00162324" w:rsidP="00FE0AB9">
            <w:pPr>
              <w:rPr>
                <w:sz w:val="22"/>
                <w:szCs w:val="22"/>
              </w:rPr>
            </w:pPr>
            <w:r w:rsidRPr="00FE0AB9">
              <w:rPr>
                <w:sz w:val="22"/>
                <w:szCs w:val="22"/>
              </w:rPr>
              <w:t>95,88%</w:t>
            </w:r>
          </w:p>
        </w:tc>
        <w:tc>
          <w:tcPr>
            <w:tcW w:w="338" w:type="pct"/>
            <w:shd w:val="clear" w:color="auto" w:fill="auto"/>
            <w:noWrap/>
            <w:hideMark/>
          </w:tcPr>
          <w:p w:rsidR="00162324" w:rsidRPr="00FE0AB9" w:rsidRDefault="00162324" w:rsidP="00FE0AB9">
            <w:pPr>
              <w:rPr>
                <w:sz w:val="22"/>
                <w:szCs w:val="22"/>
              </w:rPr>
            </w:pPr>
            <w:r w:rsidRPr="00FE0AB9">
              <w:rPr>
                <w:sz w:val="22"/>
                <w:szCs w:val="22"/>
              </w:rPr>
              <w:t>80,54%</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в размере предусмотренных денежных средств на 2024 год.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2.2. Содержание проезжей части дорог с асфальтовым и усовершенствованным покрытием</w:t>
            </w:r>
          </w:p>
        </w:tc>
        <w:tc>
          <w:tcPr>
            <w:tcW w:w="427" w:type="pct"/>
            <w:shd w:val="clear" w:color="auto" w:fill="auto"/>
            <w:hideMark/>
          </w:tcPr>
          <w:p w:rsidR="00162324" w:rsidRPr="00FE0AB9" w:rsidRDefault="00162324" w:rsidP="00FE0AB9">
            <w:pPr>
              <w:rPr>
                <w:sz w:val="22"/>
                <w:szCs w:val="22"/>
              </w:rPr>
            </w:pPr>
            <w:r w:rsidRPr="00FE0AB9">
              <w:rPr>
                <w:sz w:val="22"/>
                <w:szCs w:val="22"/>
              </w:rPr>
              <w:t>км.</w:t>
            </w:r>
          </w:p>
        </w:tc>
        <w:tc>
          <w:tcPr>
            <w:tcW w:w="319" w:type="pct"/>
            <w:shd w:val="clear" w:color="auto" w:fill="auto"/>
            <w:hideMark/>
          </w:tcPr>
          <w:p w:rsidR="00162324" w:rsidRPr="00FE0AB9" w:rsidRDefault="00162324" w:rsidP="00FE0AB9">
            <w:pPr>
              <w:rPr>
                <w:sz w:val="22"/>
                <w:szCs w:val="22"/>
              </w:rPr>
            </w:pPr>
            <w:r w:rsidRPr="00FE0AB9">
              <w:rPr>
                <w:sz w:val="22"/>
                <w:szCs w:val="22"/>
              </w:rPr>
              <w:t>12,81</w:t>
            </w:r>
          </w:p>
        </w:tc>
        <w:tc>
          <w:tcPr>
            <w:tcW w:w="324" w:type="pct"/>
            <w:shd w:val="clear" w:color="auto" w:fill="auto"/>
            <w:hideMark/>
          </w:tcPr>
          <w:p w:rsidR="00162324" w:rsidRPr="00FE0AB9" w:rsidRDefault="00162324" w:rsidP="00FE0AB9">
            <w:pPr>
              <w:rPr>
                <w:sz w:val="22"/>
                <w:szCs w:val="22"/>
              </w:rPr>
            </w:pPr>
            <w:r w:rsidRPr="00FE0AB9">
              <w:rPr>
                <w:sz w:val="22"/>
                <w:szCs w:val="22"/>
              </w:rPr>
              <w:t>12,81</w:t>
            </w:r>
          </w:p>
        </w:tc>
        <w:tc>
          <w:tcPr>
            <w:tcW w:w="397" w:type="pct"/>
            <w:shd w:val="clear" w:color="auto" w:fill="auto"/>
            <w:hideMark/>
          </w:tcPr>
          <w:p w:rsidR="00162324" w:rsidRPr="00FE0AB9" w:rsidRDefault="00162324" w:rsidP="00FE0AB9">
            <w:pPr>
              <w:rPr>
                <w:sz w:val="22"/>
                <w:szCs w:val="22"/>
              </w:rPr>
            </w:pPr>
            <w:r w:rsidRPr="00FE0AB9">
              <w:rPr>
                <w:sz w:val="22"/>
                <w:szCs w:val="22"/>
              </w:rPr>
              <w:t>12,81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2.3.Содержание проезжей части грунтовых и щебеночных дорог</w:t>
            </w:r>
          </w:p>
        </w:tc>
        <w:tc>
          <w:tcPr>
            <w:tcW w:w="427" w:type="pct"/>
            <w:shd w:val="clear" w:color="auto" w:fill="auto"/>
            <w:hideMark/>
          </w:tcPr>
          <w:p w:rsidR="00162324" w:rsidRPr="00FE0AB9" w:rsidRDefault="00162324" w:rsidP="00FE0AB9">
            <w:pPr>
              <w:rPr>
                <w:sz w:val="22"/>
                <w:szCs w:val="22"/>
              </w:rPr>
            </w:pPr>
            <w:r w:rsidRPr="00FE0AB9">
              <w:rPr>
                <w:sz w:val="22"/>
                <w:szCs w:val="22"/>
              </w:rPr>
              <w:t>км.</w:t>
            </w:r>
          </w:p>
        </w:tc>
        <w:tc>
          <w:tcPr>
            <w:tcW w:w="319" w:type="pct"/>
            <w:shd w:val="clear" w:color="auto" w:fill="auto"/>
            <w:hideMark/>
          </w:tcPr>
          <w:p w:rsidR="00162324" w:rsidRPr="00FE0AB9" w:rsidRDefault="00162324" w:rsidP="00FE0AB9">
            <w:pPr>
              <w:rPr>
                <w:sz w:val="22"/>
                <w:szCs w:val="22"/>
              </w:rPr>
            </w:pPr>
            <w:r w:rsidRPr="00FE0AB9">
              <w:rPr>
                <w:sz w:val="22"/>
                <w:szCs w:val="22"/>
              </w:rPr>
              <w:t>207,73</w:t>
            </w:r>
          </w:p>
        </w:tc>
        <w:tc>
          <w:tcPr>
            <w:tcW w:w="324" w:type="pct"/>
            <w:shd w:val="clear" w:color="auto" w:fill="auto"/>
            <w:hideMark/>
          </w:tcPr>
          <w:p w:rsidR="00162324" w:rsidRPr="00FE0AB9" w:rsidRDefault="00162324" w:rsidP="00FE0AB9">
            <w:pPr>
              <w:rPr>
                <w:sz w:val="22"/>
                <w:szCs w:val="22"/>
              </w:rPr>
            </w:pPr>
            <w:r w:rsidRPr="00FE0AB9">
              <w:rPr>
                <w:sz w:val="22"/>
                <w:szCs w:val="22"/>
              </w:rPr>
              <w:t>207,73</w:t>
            </w:r>
          </w:p>
        </w:tc>
        <w:tc>
          <w:tcPr>
            <w:tcW w:w="397" w:type="pct"/>
            <w:shd w:val="clear" w:color="auto" w:fill="auto"/>
            <w:hideMark/>
          </w:tcPr>
          <w:p w:rsidR="00162324" w:rsidRPr="00FE0AB9" w:rsidRDefault="00162324" w:rsidP="00FE0AB9">
            <w:pPr>
              <w:rPr>
                <w:sz w:val="22"/>
                <w:szCs w:val="22"/>
              </w:rPr>
            </w:pPr>
            <w:r w:rsidRPr="00FE0AB9">
              <w:rPr>
                <w:sz w:val="22"/>
                <w:szCs w:val="22"/>
              </w:rPr>
              <w:t>207,73</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3.2.Разработка и ежегодная актуализация КСОД</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Бюджетное финансирование было запланировано на проведение неотложных мероприятий по организации дорожного движения Лужского </w:t>
            </w:r>
            <w:r w:rsidR="00FE0AB9" w:rsidRPr="00FE0AB9">
              <w:rPr>
                <w:sz w:val="22"/>
                <w:szCs w:val="22"/>
              </w:rPr>
              <w:t>муниципального</w:t>
            </w:r>
            <w:r w:rsidRPr="00FE0AB9">
              <w:rPr>
                <w:sz w:val="22"/>
                <w:szCs w:val="22"/>
              </w:rPr>
              <w:t xml:space="preserve"> района с последующей актуализацией КСОДД. Необходимость в </w:t>
            </w:r>
            <w:r w:rsidRPr="00FE0AB9">
              <w:rPr>
                <w:sz w:val="22"/>
                <w:szCs w:val="22"/>
              </w:rPr>
              <w:lastRenderedPageBreak/>
              <w:t>проведении таких мероприятий в 2024 году отсутствовала.</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3.3. Количество приобретенных материалов и инвентаря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298</w:t>
            </w:r>
          </w:p>
        </w:tc>
        <w:tc>
          <w:tcPr>
            <w:tcW w:w="324" w:type="pct"/>
            <w:shd w:val="clear" w:color="auto" w:fill="auto"/>
            <w:hideMark/>
          </w:tcPr>
          <w:p w:rsidR="00162324" w:rsidRPr="00FE0AB9" w:rsidRDefault="00162324" w:rsidP="00FE0AB9">
            <w:pPr>
              <w:rPr>
                <w:sz w:val="22"/>
                <w:szCs w:val="22"/>
              </w:rPr>
            </w:pPr>
            <w:r w:rsidRPr="00FE0AB9">
              <w:rPr>
                <w:sz w:val="22"/>
                <w:szCs w:val="22"/>
              </w:rPr>
              <w:t>45</w:t>
            </w:r>
          </w:p>
        </w:tc>
        <w:tc>
          <w:tcPr>
            <w:tcW w:w="397" w:type="pct"/>
            <w:shd w:val="clear" w:color="auto" w:fill="auto"/>
            <w:hideMark/>
          </w:tcPr>
          <w:p w:rsidR="00162324" w:rsidRPr="00FE0AB9" w:rsidRDefault="00162324" w:rsidP="00FE0AB9">
            <w:pPr>
              <w:rPr>
                <w:sz w:val="22"/>
                <w:szCs w:val="22"/>
              </w:rPr>
            </w:pPr>
            <w:r w:rsidRPr="00FE0AB9">
              <w:rPr>
                <w:sz w:val="22"/>
                <w:szCs w:val="22"/>
              </w:rPr>
              <w:t>413</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  Мероприятия по предупреждению детского дорожно-транспортного травматизма проведены комитетом образования в полном объеме.</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4.1.Количество ликвидированных несанкционированных свалок</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В рамках запланированного бюджетного финансирования предусмотрено проведение мероприятий по вывозу мусора с несанкционированных свалок по предписаниям надзорных органов. Предписаний с начала 2024 года не было.</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4.2.Количество проведенных мероприятий экологического просвещения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Недостаточное количество денежных средств для проведения </w:t>
            </w:r>
            <w:r w:rsidR="00FE0AB9" w:rsidRPr="00FE0AB9">
              <w:rPr>
                <w:sz w:val="22"/>
                <w:szCs w:val="22"/>
              </w:rPr>
              <w:t>запланированных</w:t>
            </w:r>
            <w:r w:rsidRPr="00FE0AB9">
              <w:rPr>
                <w:sz w:val="22"/>
                <w:szCs w:val="22"/>
              </w:rPr>
              <w:t xml:space="preserve"> мероприятий по экологическому просвещению.  Денежные средства  перенесены на 2025 год.</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4.3. Количество участвующих поселений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7</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Запланированные денежные средства на реализацию природоохранных мероприятий на территориях сельских поселений Лужского района, не предусматриваются в </w:t>
            </w:r>
            <w:r w:rsidRPr="00FE0AB9">
              <w:rPr>
                <w:sz w:val="22"/>
                <w:szCs w:val="22"/>
              </w:rPr>
              <w:lastRenderedPageBreak/>
              <w:t xml:space="preserve">бюджете Ленинградской области в рамках определенного ранее отраслевого проекта "Эффективное обращение с отходами производства и потребления на </w:t>
            </w:r>
            <w:r w:rsidR="00FE0AB9" w:rsidRPr="00FE0AB9">
              <w:rPr>
                <w:sz w:val="22"/>
                <w:szCs w:val="22"/>
              </w:rPr>
              <w:t>территории</w:t>
            </w:r>
            <w:r w:rsidRPr="00FE0AB9">
              <w:rPr>
                <w:sz w:val="22"/>
                <w:szCs w:val="22"/>
              </w:rPr>
              <w:t xml:space="preserve"> Ленинградской области" (как софинансирование), а поступают в бюджет Лужского муниципального района в виде экологических платежей, в т.ч. штрафов за негативное воздействие на окружающую среду. В связи с чем, в целях обоснованного использования поступающих денежных средств были проведены соответствующие мероприятия по разработке, формированию и утверждению муниципального проекта "Охрана окружающей среды Лужского муниципального района". Структурный элемент  "Муниципальный проект "Охрана окружающей среды Лужского муниципального района"" добавлен в проектную часть Плана реализации муниципальной программы на период </w:t>
            </w:r>
            <w:r w:rsidRPr="00FE0AB9">
              <w:rPr>
                <w:sz w:val="22"/>
                <w:szCs w:val="22"/>
              </w:rPr>
              <w:lastRenderedPageBreak/>
              <w:t xml:space="preserve">2024-2027гг. с 2025 года (постановление от 26.12.2024 № 4428 "О внесении изменений в постановление от 02.10.2018 № 3085"). Денежные средства будут перенесены на 2025 год.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5.1. Организация социальных автобусных маршрутов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48</w:t>
            </w:r>
          </w:p>
        </w:tc>
        <w:tc>
          <w:tcPr>
            <w:tcW w:w="324" w:type="pct"/>
            <w:shd w:val="clear" w:color="auto" w:fill="auto"/>
            <w:hideMark/>
          </w:tcPr>
          <w:p w:rsidR="00162324" w:rsidRPr="00FE0AB9" w:rsidRDefault="00162324" w:rsidP="00FE0AB9">
            <w:pPr>
              <w:rPr>
                <w:sz w:val="22"/>
                <w:szCs w:val="22"/>
              </w:rPr>
            </w:pPr>
            <w:r w:rsidRPr="00FE0AB9">
              <w:rPr>
                <w:sz w:val="22"/>
                <w:szCs w:val="22"/>
              </w:rPr>
              <w:t>48</w:t>
            </w:r>
          </w:p>
        </w:tc>
        <w:tc>
          <w:tcPr>
            <w:tcW w:w="397" w:type="pct"/>
            <w:shd w:val="clear" w:color="auto" w:fill="auto"/>
            <w:hideMark/>
          </w:tcPr>
          <w:p w:rsidR="00162324" w:rsidRPr="00FE0AB9" w:rsidRDefault="00162324" w:rsidP="00FE0AB9">
            <w:pPr>
              <w:rPr>
                <w:sz w:val="22"/>
                <w:szCs w:val="22"/>
              </w:rPr>
            </w:pPr>
            <w:r w:rsidRPr="00FE0AB9">
              <w:rPr>
                <w:sz w:val="22"/>
                <w:szCs w:val="22"/>
              </w:rPr>
              <w:t>48</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5.2. Количество разработанных ПСД</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Подготовка проектной документации по объекту "Остановочный пункт с элементами кассово-диспетчерского обслуживания и площадкой отстоя автобусов в г. Луге" запланирована в 2025 году. Денежные средства  перенесены на 2025 год.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6.2. Количество построенных объектов газификации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 Согласно соглашению с АО "Газпром газораспределение Ленинградская область" о передаче проектной документации строительство межпоселковых газопроводов будет производится за счет средств АО "Газпром газораспределение Ленинградская область".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9</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Количество ИКЦ, работающих на территории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Количество публикаций информационных материалов по вопросам защиты прав потребителей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15</w:t>
            </w:r>
          </w:p>
        </w:tc>
        <w:tc>
          <w:tcPr>
            <w:tcW w:w="324" w:type="pct"/>
            <w:shd w:val="clear" w:color="auto" w:fill="auto"/>
            <w:hideMark/>
          </w:tcPr>
          <w:p w:rsidR="00162324" w:rsidRPr="00FE0AB9" w:rsidRDefault="00162324" w:rsidP="00FE0AB9">
            <w:pPr>
              <w:rPr>
                <w:sz w:val="22"/>
                <w:szCs w:val="22"/>
              </w:rPr>
            </w:pPr>
            <w:r w:rsidRPr="00FE0AB9">
              <w:rPr>
                <w:sz w:val="22"/>
                <w:szCs w:val="22"/>
              </w:rPr>
              <w:t>15</w:t>
            </w:r>
          </w:p>
        </w:tc>
        <w:tc>
          <w:tcPr>
            <w:tcW w:w="397" w:type="pct"/>
            <w:shd w:val="clear" w:color="auto" w:fill="auto"/>
            <w:hideMark/>
          </w:tcPr>
          <w:p w:rsidR="00162324" w:rsidRPr="00FE0AB9" w:rsidRDefault="00162324" w:rsidP="00FE0AB9">
            <w:pPr>
              <w:rPr>
                <w:sz w:val="22"/>
                <w:szCs w:val="22"/>
              </w:rPr>
            </w:pPr>
            <w:r w:rsidRPr="00FE0AB9">
              <w:rPr>
                <w:sz w:val="22"/>
                <w:szCs w:val="22"/>
              </w:rPr>
              <w:t>15</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lastRenderedPageBreak/>
              <w:t>10</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«Обеспечение безопасности на территории Лужского муниципального района Ленинградской области»</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1.2. Количество мероприятий правоохранительной направленности, приобретение комплектов плакатов, брошюр по антинаркотической, антитеррористической тематики, профилактике экстремизма, иные мероприятия и проекты</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1.3. Количество проведенных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5</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1.4. Количество распространенной информации по антитеррористической тематике и профилактике экстремизма, возникновения чрезвычайных ситуаций, пожарной безопасности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1.5. Количество заседаний антитеррористической, антинаркотической комиссий, комиссии по профилактике правонарушений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12</w:t>
            </w:r>
          </w:p>
        </w:tc>
        <w:tc>
          <w:tcPr>
            <w:tcW w:w="324" w:type="pct"/>
            <w:shd w:val="clear" w:color="auto" w:fill="auto"/>
            <w:hideMark/>
          </w:tcPr>
          <w:p w:rsidR="00162324" w:rsidRPr="00FE0AB9" w:rsidRDefault="00162324" w:rsidP="00FE0AB9">
            <w:pPr>
              <w:rPr>
                <w:sz w:val="22"/>
                <w:szCs w:val="22"/>
              </w:rPr>
            </w:pPr>
            <w:r w:rsidRPr="00FE0AB9">
              <w:rPr>
                <w:sz w:val="22"/>
                <w:szCs w:val="22"/>
              </w:rPr>
              <w:t>12</w:t>
            </w:r>
          </w:p>
        </w:tc>
        <w:tc>
          <w:tcPr>
            <w:tcW w:w="397" w:type="pct"/>
            <w:shd w:val="clear" w:color="auto" w:fill="auto"/>
            <w:hideMark/>
          </w:tcPr>
          <w:p w:rsidR="00162324" w:rsidRPr="00FE0AB9" w:rsidRDefault="00162324" w:rsidP="00FE0AB9">
            <w:pPr>
              <w:rPr>
                <w:sz w:val="22"/>
                <w:szCs w:val="22"/>
              </w:rPr>
            </w:pPr>
            <w:r w:rsidRPr="00FE0AB9">
              <w:rPr>
                <w:sz w:val="22"/>
                <w:szCs w:val="22"/>
              </w:rPr>
              <w:t>12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2.1. Количество проведенных занятий по обучению населения района способам защиты от опасностей, возникающих при ведении военных действий или ГО</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2.2. Количество проведенных занятий по обучению населения района способам защиты от опасностей, при возникновении чрезвычайных ситуаций природного и техногенного характера</w:t>
            </w:r>
          </w:p>
        </w:tc>
        <w:tc>
          <w:tcPr>
            <w:tcW w:w="427" w:type="pct"/>
            <w:shd w:val="clear" w:color="auto" w:fill="auto"/>
            <w:hideMark/>
          </w:tcPr>
          <w:p w:rsidR="00162324" w:rsidRPr="00FE0AB9" w:rsidRDefault="00162324" w:rsidP="00FE0AB9">
            <w:pPr>
              <w:rPr>
                <w:sz w:val="22"/>
                <w:szCs w:val="22"/>
              </w:rPr>
            </w:pPr>
            <w:r w:rsidRPr="00FE0AB9">
              <w:rPr>
                <w:sz w:val="22"/>
                <w:szCs w:val="22"/>
              </w:rPr>
              <w:t>Шт.</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2.3. Количество объектов обслуживания аварийно-спасательной службой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2.4. Наличие запаса материально-технических, продовольственных, медицинских и иных средств для целей гражданской обороны</w:t>
            </w:r>
          </w:p>
        </w:tc>
        <w:tc>
          <w:tcPr>
            <w:tcW w:w="427" w:type="pct"/>
            <w:shd w:val="clear" w:color="auto" w:fill="auto"/>
            <w:hideMark/>
          </w:tcPr>
          <w:p w:rsidR="00162324" w:rsidRPr="00FE0AB9" w:rsidRDefault="00162324" w:rsidP="00FE0AB9">
            <w:pPr>
              <w:rPr>
                <w:sz w:val="22"/>
                <w:szCs w:val="22"/>
              </w:rPr>
            </w:pPr>
            <w:r w:rsidRPr="00FE0AB9">
              <w:rPr>
                <w:sz w:val="22"/>
                <w:szCs w:val="22"/>
              </w:rPr>
              <w:t>Да/нет</w:t>
            </w:r>
          </w:p>
        </w:tc>
        <w:tc>
          <w:tcPr>
            <w:tcW w:w="319" w:type="pct"/>
            <w:shd w:val="clear" w:color="auto" w:fill="auto"/>
            <w:hideMark/>
          </w:tcPr>
          <w:p w:rsidR="00162324" w:rsidRPr="00FE0AB9" w:rsidRDefault="00162324" w:rsidP="00FE0AB9">
            <w:pPr>
              <w:rPr>
                <w:sz w:val="22"/>
                <w:szCs w:val="22"/>
              </w:rPr>
            </w:pPr>
            <w:r w:rsidRPr="00FE0AB9">
              <w:rPr>
                <w:sz w:val="22"/>
                <w:szCs w:val="22"/>
              </w:rPr>
              <w:t>да</w:t>
            </w:r>
          </w:p>
        </w:tc>
        <w:tc>
          <w:tcPr>
            <w:tcW w:w="324" w:type="pct"/>
            <w:shd w:val="clear" w:color="auto" w:fill="auto"/>
            <w:hideMark/>
          </w:tcPr>
          <w:p w:rsidR="00162324" w:rsidRPr="00FE0AB9" w:rsidRDefault="00162324" w:rsidP="00FE0AB9">
            <w:pPr>
              <w:rPr>
                <w:sz w:val="22"/>
                <w:szCs w:val="22"/>
              </w:rPr>
            </w:pPr>
            <w:r w:rsidRPr="00FE0AB9">
              <w:rPr>
                <w:sz w:val="22"/>
                <w:szCs w:val="22"/>
              </w:rPr>
              <w:t>да</w:t>
            </w:r>
          </w:p>
        </w:tc>
        <w:tc>
          <w:tcPr>
            <w:tcW w:w="397" w:type="pct"/>
            <w:shd w:val="clear" w:color="auto" w:fill="auto"/>
            <w:hideMark/>
          </w:tcPr>
          <w:p w:rsidR="00162324" w:rsidRPr="00FE0AB9" w:rsidRDefault="00162324" w:rsidP="00FE0AB9">
            <w:pPr>
              <w:rPr>
                <w:sz w:val="22"/>
                <w:szCs w:val="22"/>
              </w:rPr>
            </w:pPr>
            <w:r w:rsidRPr="00FE0AB9">
              <w:rPr>
                <w:sz w:val="22"/>
                <w:szCs w:val="22"/>
              </w:rPr>
              <w:t>да</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2.5. Количество водных объектов, обслуживаемых в соответствии с муниципальными контрактами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2.6. Количество мероприятий по предупреждению и ликвидации чрезвычайных ситуаций и стихийных </w:t>
            </w:r>
            <w:r w:rsidRPr="00FE0AB9">
              <w:rPr>
                <w:sz w:val="22"/>
                <w:szCs w:val="22"/>
              </w:rPr>
              <w:lastRenderedPageBreak/>
              <w:t>бедствий, по предотвращению распространения заболевания, опасного для окружающих</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Ед.</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11</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«Поддержка социально ориентированных некоммерческих организаций в Лужском муниципальном районе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1.1 Количество социально ориентированных некоммерческих организаций, которым оказана поддержка в виде субсидий </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1.2 Количество социально ориентированных некоммерческих организаций, которым оказана имущественная поддержка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1.3 Количество методических, информационных, обучающих и иных общественных мероприятий для представителей некоммерческих организаций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45</w:t>
            </w:r>
          </w:p>
        </w:tc>
        <w:tc>
          <w:tcPr>
            <w:tcW w:w="324" w:type="pct"/>
            <w:shd w:val="clear" w:color="auto" w:fill="auto"/>
            <w:hideMark/>
          </w:tcPr>
          <w:p w:rsidR="00162324" w:rsidRPr="00FE0AB9" w:rsidRDefault="00162324" w:rsidP="00FE0AB9">
            <w:pPr>
              <w:rPr>
                <w:sz w:val="22"/>
                <w:szCs w:val="22"/>
              </w:rPr>
            </w:pPr>
            <w:r w:rsidRPr="00FE0AB9">
              <w:rPr>
                <w:sz w:val="22"/>
                <w:szCs w:val="22"/>
              </w:rPr>
              <w:t>44</w:t>
            </w:r>
          </w:p>
        </w:tc>
        <w:tc>
          <w:tcPr>
            <w:tcW w:w="397" w:type="pct"/>
            <w:shd w:val="clear" w:color="auto" w:fill="auto"/>
            <w:hideMark/>
          </w:tcPr>
          <w:p w:rsidR="00162324" w:rsidRPr="00FE0AB9" w:rsidRDefault="00162324" w:rsidP="00FE0AB9">
            <w:pPr>
              <w:rPr>
                <w:sz w:val="22"/>
                <w:szCs w:val="22"/>
              </w:rPr>
            </w:pPr>
            <w:r w:rsidRPr="00FE0AB9">
              <w:rPr>
                <w:sz w:val="22"/>
                <w:szCs w:val="22"/>
              </w:rPr>
              <w:t>44</w:t>
            </w:r>
          </w:p>
        </w:tc>
        <w:tc>
          <w:tcPr>
            <w:tcW w:w="507" w:type="pct"/>
            <w:shd w:val="clear" w:color="auto" w:fill="auto"/>
            <w:noWrap/>
            <w:hideMark/>
          </w:tcPr>
          <w:p w:rsidR="00162324" w:rsidRPr="00FE0AB9" w:rsidRDefault="00162324" w:rsidP="00FE0AB9">
            <w:pPr>
              <w:rPr>
                <w:sz w:val="22"/>
                <w:szCs w:val="22"/>
              </w:rPr>
            </w:pPr>
            <w:r w:rsidRPr="00FE0AB9">
              <w:rPr>
                <w:sz w:val="22"/>
                <w:szCs w:val="22"/>
              </w:rPr>
              <w:t>97,78%</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12</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«Оказание мер поддержки детям-сиротам и детям, оставшимся без попечения родителей, недееспособным гражданам»</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1.1. Доля детей, оставшихся без попечения родителей,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относительно детей-сирот и детей, оставшихся без попечения родителей, выявленных органами опеки и попечительства, в том числе с учетом возвратов детей из семей в организации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61,1</w:t>
            </w:r>
          </w:p>
        </w:tc>
        <w:tc>
          <w:tcPr>
            <w:tcW w:w="324" w:type="pct"/>
            <w:shd w:val="clear" w:color="auto" w:fill="auto"/>
            <w:hideMark/>
          </w:tcPr>
          <w:p w:rsidR="00162324" w:rsidRPr="00FE0AB9" w:rsidRDefault="00162324" w:rsidP="00FE0AB9">
            <w:pPr>
              <w:rPr>
                <w:sz w:val="22"/>
                <w:szCs w:val="22"/>
              </w:rPr>
            </w:pPr>
            <w:r w:rsidRPr="00FE0AB9">
              <w:rPr>
                <w:sz w:val="22"/>
                <w:szCs w:val="22"/>
              </w:rPr>
              <w:t>83,2</w:t>
            </w:r>
          </w:p>
        </w:tc>
        <w:tc>
          <w:tcPr>
            <w:tcW w:w="397" w:type="pct"/>
            <w:shd w:val="clear" w:color="auto" w:fill="auto"/>
            <w:hideMark/>
          </w:tcPr>
          <w:p w:rsidR="00162324" w:rsidRPr="00FE0AB9" w:rsidRDefault="00162324" w:rsidP="00FE0AB9">
            <w:pPr>
              <w:rPr>
                <w:sz w:val="22"/>
                <w:szCs w:val="22"/>
              </w:rPr>
            </w:pPr>
            <w:r w:rsidRPr="00FE0AB9">
              <w:rPr>
                <w:sz w:val="22"/>
                <w:szCs w:val="22"/>
              </w:rPr>
              <w:t>90,0</w:t>
            </w:r>
          </w:p>
        </w:tc>
        <w:tc>
          <w:tcPr>
            <w:tcW w:w="507" w:type="pct"/>
            <w:shd w:val="clear" w:color="auto" w:fill="auto"/>
            <w:noWrap/>
            <w:hideMark/>
          </w:tcPr>
          <w:p w:rsidR="00162324" w:rsidRPr="00FE0AB9" w:rsidRDefault="00162324" w:rsidP="00FE0AB9">
            <w:pPr>
              <w:rPr>
                <w:sz w:val="22"/>
                <w:szCs w:val="22"/>
              </w:rPr>
            </w:pPr>
            <w:r w:rsidRPr="00FE0AB9">
              <w:rPr>
                <w:sz w:val="22"/>
                <w:szCs w:val="22"/>
              </w:rPr>
              <w:t>147,3%</w:t>
            </w:r>
          </w:p>
        </w:tc>
        <w:tc>
          <w:tcPr>
            <w:tcW w:w="338" w:type="pct"/>
            <w:shd w:val="clear" w:color="auto" w:fill="auto"/>
            <w:hideMark/>
          </w:tcPr>
          <w:p w:rsidR="00162324" w:rsidRPr="00FE0AB9" w:rsidRDefault="00162324" w:rsidP="00FE0AB9">
            <w:pPr>
              <w:rPr>
                <w:sz w:val="22"/>
                <w:szCs w:val="22"/>
              </w:rPr>
            </w:pPr>
            <w:r w:rsidRPr="00FE0AB9">
              <w:rPr>
                <w:sz w:val="22"/>
                <w:szCs w:val="22"/>
              </w:rPr>
              <w:t>108,2%</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1.2. Доля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22,00</w:t>
            </w:r>
          </w:p>
        </w:tc>
        <w:tc>
          <w:tcPr>
            <w:tcW w:w="324" w:type="pct"/>
            <w:shd w:val="clear" w:color="auto" w:fill="auto"/>
            <w:hideMark/>
          </w:tcPr>
          <w:p w:rsidR="00162324" w:rsidRPr="00FE0AB9" w:rsidRDefault="00162324" w:rsidP="00FE0AB9">
            <w:pPr>
              <w:rPr>
                <w:sz w:val="22"/>
                <w:szCs w:val="22"/>
              </w:rPr>
            </w:pPr>
            <w:r w:rsidRPr="00FE0AB9">
              <w:rPr>
                <w:sz w:val="22"/>
                <w:szCs w:val="22"/>
              </w:rPr>
              <w:t>40,00</w:t>
            </w:r>
          </w:p>
        </w:tc>
        <w:tc>
          <w:tcPr>
            <w:tcW w:w="397" w:type="pct"/>
            <w:shd w:val="clear" w:color="auto" w:fill="auto"/>
            <w:hideMark/>
          </w:tcPr>
          <w:p w:rsidR="00162324" w:rsidRPr="00FE0AB9" w:rsidRDefault="00162324" w:rsidP="00FE0AB9">
            <w:pPr>
              <w:rPr>
                <w:sz w:val="22"/>
                <w:szCs w:val="22"/>
              </w:rPr>
            </w:pPr>
            <w:r w:rsidRPr="00FE0AB9">
              <w:rPr>
                <w:sz w:val="22"/>
                <w:szCs w:val="22"/>
              </w:rPr>
              <w:t>40,00</w:t>
            </w:r>
          </w:p>
        </w:tc>
        <w:tc>
          <w:tcPr>
            <w:tcW w:w="507" w:type="pct"/>
            <w:shd w:val="clear" w:color="auto" w:fill="auto"/>
            <w:noWrap/>
            <w:hideMark/>
          </w:tcPr>
          <w:p w:rsidR="00162324" w:rsidRPr="00FE0AB9" w:rsidRDefault="00162324" w:rsidP="00FE0AB9">
            <w:pPr>
              <w:rPr>
                <w:sz w:val="22"/>
                <w:szCs w:val="22"/>
              </w:rPr>
            </w:pPr>
            <w:r w:rsidRPr="00FE0AB9">
              <w:rPr>
                <w:sz w:val="22"/>
                <w:szCs w:val="22"/>
              </w:rPr>
              <w:t>181,8%</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1.3. Подготовка граждан, желающих принять на воспитание в свою семью ребенка, оставшегося без попечения родителей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1.4. Доля детей-сирот и детей, оставшихся без попечения родителей, находящихся под опекой и в приемной семье,  обучающихся в учебных учреждениях, которым предоставлена компенсация стоимости проезда к месту учебы и обратно </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1.5. Обеспечение текущим ремонтом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#ДЕЛ/0!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1.6. Обеспечение  арендой жилых помещений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оценки стоимости указанного жилого помещения в случае передачи его в собственность</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1.8. Организация выплаты вознаграждения, причитающегося приемным родителям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1.9. Оказание качественных услуг в сфере опеки и попечительства</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92,1</w:t>
            </w:r>
          </w:p>
        </w:tc>
        <w:tc>
          <w:tcPr>
            <w:tcW w:w="324" w:type="pct"/>
            <w:shd w:val="clear" w:color="auto" w:fill="auto"/>
            <w:hideMark/>
          </w:tcPr>
          <w:p w:rsidR="00162324" w:rsidRPr="00FE0AB9" w:rsidRDefault="00162324" w:rsidP="00FE0AB9">
            <w:pPr>
              <w:rPr>
                <w:sz w:val="22"/>
                <w:szCs w:val="22"/>
              </w:rPr>
            </w:pPr>
            <w:r w:rsidRPr="00FE0AB9">
              <w:rPr>
                <w:sz w:val="22"/>
                <w:szCs w:val="22"/>
              </w:rPr>
              <w:t>92,1</w:t>
            </w:r>
          </w:p>
        </w:tc>
        <w:tc>
          <w:tcPr>
            <w:tcW w:w="397" w:type="pct"/>
            <w:shd w:val="clear" w:color="auto" w:fill="auto"/>
            <w:hideMark/>
          </w:tcPr>
          <w:p w:rsidR="00162324" w:rsidRPr="00FE0AB9" w:rsidRDefault="00162324" w:rsidP="00FE0AB9">
            <w:pPr>
              <w:rPr>
                <w:sz w:val="22"/>
                <w:szCs w:val="22"/>
              </w:rPr>
            </w:pPr>
            <w:r w:rsidRPr="00FE0AB9">
              <w:rPr>
                <w:sz w:val="22"/>
                <w:szCs w:val="22"/>
              </w:rPr>
              <w:t>92,1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bl>
    <w:p w:rsidR="00087953" w:rsidRPr="00C6204A" w:rsidRDefault="00087953" w:rsidP="00F01DE3">
      <w:pPr>
        <w:pStyle w:val="a4"/>
        <w:spacing w:after="0" w:line="240" w:lineRule="auto"/>
        <w:ind w:left="0"/>
        <w:jc w:val="both"/>
        <w:rPr>
          <w:rFonts w:ascii="Times New Roman" w:hAnsi="Times New Roman"/>
          <w:b/>
          <w:color w:val="FF0000"/>
          <w:sz w:val="24"/>
          <w:szCs w:val="24"/>
          <w:highlight w:val="yellow"/>
        </w:rPr>
      </w:pPr>
    </w:p>
    <w:p w:rsidR="00087953" w:rsidRPr="00C6204A" w:rsidRDefault="00087953" w:rsidP="00F01DE3">
      <w:pPr>
        <w:pStyle w:val="a4"/>
        <w:spacing w:after="0" w:line="240" w:lineRule="auto"/>
        <w:ind w:left="0"/>
        <w:jc w:val="both"/>
        <w:rPr>
          <w:rFonts w:ascii="Times New Roman" w:hAnsi="Times New Roman"/>
          <w:b/>
          <w:color w:val="FF0000"/>
          <w:sz w:val="24"/>
          <w:szCs w:val="24"/>
          <w:highlight w:val="yellow"/>
        </w:rPr>
        <w:sectPr w:rsidR="00087953" w:rsidRPr="00C6204A" w:rsidSect="00DD2FEA">
          <w:pgSz w:w="16838" w:h="11906" w:orient="landscape"/>
          <w:pgMar w:top="1276" w:right="851" w:bottom="425" w:left="709" w:header="709" w:footer="709" w:gutter="0"/>
          <w:cols w:space="708"/>
          <w:docGrid w:linePitch="360"/>
        </w:sectPr>
      </w:pPr>
    </w:p>
    <w:p w:rsidR="00F01DE3" w:rsidRDefault="00F01DE3" w:rsidP="001A6741">
      <w:pPr>
        <w:pStyle w:val="a4"/>
        <w:spacing w:after="0" w:line="240" w:lineRule="auto"/>
        <w:ind w:left="0"/>
        <w:jc w:val="both"/>
        <w:rPr>
          <w:rFonts w:ascii="Times New Roman" w:hAnsi="Times New Roman"/>
          <w:b/>
          <w:color w:val="FF0000"/>
          <w:sz w:val="16"/>
          <w:szCs w:val="16"/>
        </w:rPr>
      </w:pPr>
    </w:p>
    <w:p w:rsidR="00162324" w:rsidRDefault="00162324" w:rsidP="001A6741">
      <w:pPr>
        <w:pStyle w:val="a4"/>
        <w:spacing w:after="0" w:line="240" w:lineRule="auto"/>
        <w:ind w:left="0"/>
        <w:jc w:val="both"/>
        <w:rPr>
          <w:rFonts w:ascii="Times New Roman" w:hAnsi="Times New Roman"/>
          <w:b/>
          <w:color w:val="FF0000"/>
          <w:sz w:val="16"/>
          <w:szCs w:val="16"/>
        </w:rPr>
      </w:pPr>
    </w:p>
    <w:tbl>
      <w:tblPr>
        <w:tblW w:w="9840" w:type="dxa"/>
        <w:tblLook w:val="04A0" w:firstRow="1" w:lastRow="0" w:firstColumn="1" w:lastColumn="0" w:noHBand="0" w:noVBand="1"/>
      </w:tblPr>
      <w:tblGrid>
        <w:gridCol w:w="442"/>
        <w:gridCol w:w="3441"/>
        <w:gridCol w:w="1731"/>
        <w:gridCol w:w="1559"/>
        <w:gridCol w:w="2964"/>
      </w:tblGrid>
      <w:tr w:rsidR="00162324" w:rsidRPr="00162324" w:rsidTr="00162324">
        <w:trPr>
          <w:trHeight w:val="397"/>
        </w:trPr>
        <w:tc>
          <w:tcPr>
            <w:tcW w:w="9840" w:type="dxa"/>
            <w:gridSpan w:val="5"/>
            <w:tcBorders>
              <w:top w:val="nil"/>
              <w:left w:val="nil"/>
              <w:bottom w:val="nil"/>
              <w:right w:val="nil"/>
            </w:tcBorders>
            <w:shd w:val="clear" w:color="auto" w:fill="auto"/>
            <w:noWrap/>
            <w:hideMark/>
          </w:tcPr>
          <w:p w:rsidR="00162324" w:rsidRPr="00162324" w:rsidRDefault="00162324" w:rsidP="00162324">
            <w:pPr>
              <w:jc w:val="center"/>
              <w:rPr>
                <w:b/>
                <w:bCs/>
                <w:i/>
                <w:iCs/>
              </w:rPr>
            </w:pPr>
            <w:r w:rsidRPr="00162324">
              <w:rPr>
                <w:b/>
                <w:bCs/>
                <w:i/>
                <w:iCs/>
              </w:rPr>
              <w:t>Оценка эффективности реализации муниципальных программ</w:t>
            </w:r>
          </w:p>
        </w:tc>
      </w:tr>
      <w:tr w:rsidR="00162324" w:rsidRPr="00162324" w:rsidTr="00162324">
        <w:trPr>
          <w:trHeight w:val="397"/>
        </w:trPr>
        <w:tc>
          <w:tcPr>
            <w:tcW w:w="9840" w:type="dxa"/>
            <w:gridSpan w:val="5"/>
            <w:tcBorders>
              <w:top w:val="nil"/>
              <w:left w:val="nil"/>
              <w:bottom w:val="nil"/>
              <w:right w:val="nil"/>
            </w:tcBorders>
            <w:shd w:val="clear" w:color="auto" w:fill="auto"/>
            <w:noWrap/>
            <w:hideMark/>
          </w:tcPr>
          <w:p w:rsidR="00162324" w:rsidRPr="00162324" w:rsidRDefault="00162324" w:rsidP="00162324">
            <w:pPr>
              <w:jc w:val="center"/>
              <w:rPr>
                <w:b/>
                <w:bCs/>
                <w:i/>
                <w:iCs/>
              </w:rPr>
            </w:pPr>
            <w:r w:rsidRPr="00162324">
              <w:rPr>
                <w:b/>
                <w:bCs/>
                <w:i/>
                <w:iCs/>
              </w:rPr>
              <w:t>Лужского муниципального района Ленинградской области за 2024 год</w:t>
            </w:r>
          </w:p>
        </w:tc>
      </w:tr>
      <w:tr w:rsidR="00162324" w:rsidRPr="00162324" w:rsidTr="00162324">
        <w:trPr>
          <w:trHeight w:val="397"/>
        </w:trPr>
        <w:tc>
          <w:tcPr>
            <w:tcW w:w="256" w:type="dxa"/>
            <w:tcBorders>
              <w:top w:val="nil"/>
              <w:left w:val="nil"/>
              <w:bottom w:val="nil"/>
              <w:right w:val="nil"/>
            </w:tcBorders>
            <w:shd w:val="clear" w:color="auto" w:fill="auto"/>
            <w:noWrap/>
            <w:hideMark/>
          </w:tcPr>
          <w:p w:rsidR="00162324" w:rsidRPr="00162324" w:rsidRDefault="00162324" w:rsidP="00162324">
            <w:pPr>
              <w:jc w:val="center"/>
              <w:rPr>
                <w:b/>
                <w:bCs/>
                <w:i/>
                <w:iCs/>
              </w:rPr>
            </w:pPr>
          </w:p>
        </w:tc>
        <w:tc>
          <w:tcPr>
            <w:tcW w:w="3441"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c>
          <w:tcPr>
            <w:tcW w:w="1620"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c>
          <w:tcPr>
            <w:tcW w:w="1559"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c>
          <w:tcPr>
            <w:tcW w:w="2964"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r>
      <w:tr w:rsidR="00162324" w:rsidRPr="00162324" w:rsidTr="00162324">
        <w:trPr>
          <w:trHeight w:val="397"/>
        </w:trPr>
        <w:tc>
          <w:tcPr>
            <w:tcW w:w="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24" w:rsidRPr="00162324" w:rsidRDefault="00162324" w:rsidP="00162324">
            <w:pPr>
              <w:jc w:val="center"/>
              <w:rPr>
                <w:rFonts w:ascii="Calibri" w:hAnsi="Calibri" w:cs="Calibri"/>
                <w:sz w:val="22"/>
                <w:szCs w:val="22"/>
              </w:rPr>
            </w:pPr>
            <w:r w:rsidRPr="00162324">
              <w:rPr>
                <w:rFonts w:ascii="Calibri" w:hAnsi="Calibri" w:cs="Calibri"/>
                <w:sz w:val="22"/>
                <w:szCs w:val="22"/>
              </w:rPr>
              <w:t>№</w:t>
            </w:r>
          </w:p>
        </w:tc>
        <w:tc>
          <w:tcPr>
            <w:tcW w:w="3441"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pPr>
            <w:r w:rsidRPr="00162324">
              <w:t>Наименование подпрограммы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rPr>
                <w:sz w:val="20"/>
                <w:szCs w:val="20"/>
              </w:rPr>
            </w:pPr>
            <w:r w:rsidRPr="00162324">
              <w:rPr>
                <w:sz w:val="20"/>
                <w:szCs w:val="20"/>
              </w:rPr>
              <w:t>Индекс результативности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rPr>
                <w:sz w:val="20"/>
                <w:szCs w:val="20"/>
              </w:rPr>
            </w:pPr>
            <w:r w:rsidRPr="00162324">
              <w:rPr>
                <w:sz w:val="20"/>
                <w:szCs w:val="20"/>
              </w:rPr>
              <w:t>Индекс эффективности</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rPr>
                <w:sz w:val="22"/>
                <w:szCs w:val="22"/>
              </w:rPr>
            </w:pPr>
            <w:r w:rsidRPr="00162324">
              <w:rPr>
                <w:sz w:val="22"/>
                <w:szCs w:val="22"/>
              </w:rPr>
              <w:t>Качественная оценка программы (подпрограммы)</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«Современное образование в Лужском муниципальном 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 xml:space="preserve">Итого муниципальная программа </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1,03</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0,99</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2</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 xml:space="preserve">Муниципальная программа "Развитие сельского хозяйства Лужского муниципального района Ленинградской области" </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0,98</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0,98</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3</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«Управление муниципальными финансами и муниципальным долгом  Лужского муниципального района»</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 xml:space="preserve">Муниципальная программа </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rFonts w:ascii="Calibri" w:hAnsi="Calibri" w:cs="Calibri"/>
                <w:sz w:val="22"/>
                <w:szCs w:val="22"/>
              </w:rPr>
            </w:pPr>
            <w:r w:rsidRPr="00162324">
              <w:rPr>
                <w:rFonts w:ascii="Calibri" w:hAnsi="Calibri" w:cs="Calibri"/>
                <w:sz w:val="22"/>
                <w:szCs w:val="22"/>
              </w:rPr>
              <w:t>10 баллов [1]</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b/>
                <w:bCs/>
                <w:sz w:val="20"/>
                <w:szCs w:val="20"/>
              </w:rPr>
            </w:pPr>
            <w:r w:rsidRPr="00162324">
              <w:rPr>
                <w:b/>
                <w:bCs/>
                <w:sz w:val="20"/>
                <w:szCs w:val="20"/>
              </w:rPr>
              <w:t> </w:t>
            </w:r>
          </w:p>
        </w:tc>
        <w:tc>
          <w:tcPr>
            <w:tcW w:w="9584" w:type="dxa"/>
            <w:gridSpan w:val="4"/>
            <w:tcBorders>
              <w:top w:val="nil"/>
              <w:left w:val="nil"/>
              <w:bottom w:val="nil"/>
              <w:right w:val="nil"/>
            </w:tcBorders>
            <w:shd w:val="clear" w:color="auto" w:fill="auto"/>
            <w:noWrap/>
            <w:hideMark/>
          </w:tcPr>
          <w:p w:rsidR="00162324" w:rsidRPr="00162324" w:rsidRDefault="00162324" w:rsidP="00162324">
            <w:pPr>
              <w:rPr>
                <w:sz w:val="20"/>
                <w:szCs w:val="20"/>
              </w:rPr>
            </w:pPr>
            <w:r w:rsidRPr="00162324">
              <w:rPr>
                <w:sz w:val="20"/>
                <w:szCs w:val="20"/>
              </w:rPr>
              <w:t xml:space="preserve">[1] Согласно методике оценки эффективности, предусмотренной муниципальной программой </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4</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молодежного потенциала Лужского муниципального района»</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5</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«Стимулирование экономической активности Лужского муниципального района»</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1,2</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6</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физической культуры и спорта в Лужском муниципальном 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7</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культуры в Лужском муниципальном 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1,08</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8</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жилищно-коммунального и дорожного хозяйства Лужского муниципального район»</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0,27</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0,17</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FE0AB9" w:rsidP="00162324">
            <w:pPr>
              <w:rPr>
                <w:sz w:val="22"/>
                <w:szCs w:val="22"/>
              </w:rPr>
            </w:pPr>
            <w:r w:rsidRPr="00162324">
              <w:rPr>
                <w:sz w:val="22"/>
                <w:szCs w:val="22"/>
              </w:rPr>
              <w:t>неудовлетворительный уровень</w:t>
            </w:r>
            <w:r w:rsidR="00162324" w:rsidRPr="00162324">
              <w:rPr>
                <w:sz w:val="22"/>
                <w:szCs w:val="22"/>
              </w:rPr>
              <w:t xml:space="preserve">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9</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 xml:space="preserve">Муниципальная </w:t>
            </w:r>
            <w:r w:rsidR="00FE0AB9" w:rsidRPr="00162324">
              <w:rPr>
                <w:b/>
                <w:bCs/>
                <w:i/>
                <w:iCs/>
                <w:sz w:val="22"/>
                <w:szCs w:val="22"/>
              </w:rPr>
              <w:t>программа «</w:t>
            </w:r>
            <w:r w:rsidRPr="00162324">
              <w:rPr>
                <w:b/>
                <w:bCs/>
                <w:i/>
                <w:iCs/>
                <w:sz w:val="22"/>
                <w:szCs w:val="22"/>
              </w:rPr>
              <w:t>Развитие системы защиты прав потребителей в муниципальном образовании Лужский муниципальный район Ленинградской области»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10</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«Обеспечение безопасности на территории Лужского муниципального района Ленинградской области»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11</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 xml:space="preserve">Муниципальная программа «Поддержка социально ориентированных некоммерческих организаций в Лужском муниципальном </w:t>
            </w:r>
            <w:r w:rsidR="00FE0AB9" w:rsidRPr="00162324">
              <w:rPr>
                <w:b/>
                <w:bCs/>
                <w:i/>
                <w:iCs/>
                <w:sz w:val="22"/>
                <w:szCs w:val="22"/>
              </w:rPr>
              <w:t>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12</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«Оказание мер поддержки детям-сиротам и детям, оставшимся без попечения родителей, недееспособным гражданам»</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0,51</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FE0AB9" w:rsidP="00162324">
            <w:pPr>
              <w:rPr>
                <w:sz w:val="22"/>
                <w:szCs w:val="22"/>
              </w:rPr>
            </w:pPr>
            <w:r w:rsidRPr="00162324">
              <w:rPr>
                <w:sz w:val="22"/>
                <w:szCs w:val="22"/>
              </w:rPr>
              <w:t>неудовлетворительный уровень</w:t>
            </w:r>
            <w:r w:rsidR="00162324" w:rsidRPr="00162324">
              <w:rPr>
                <w:sz w:val="22"/>
                <w:szCs w:val="22"/>
              </w:rPr>
              <w:t xml:space="preserve"> эффективности</w:t>
            </w:r>
          </w:p>
        </w:tc>
      </w:tr>
    </w:tbl>
    <w:p w:rsidR="00162324" w:rsidRPr="00C6204A" w:rsidRDefault="00162324" w:rsidP="001A6741">
      <w:pPr>
        <w:pStyle w:val="a4"/>
        <w:spacing w:after="0" w:line="240" w:lineRule="auto"/>
        <w:ind w:left="0"/>
        <w:jc w:val="both"/>
        <w:rPr>
          <w:rFonts w:ascii="Times New Roman" w:hAnsi="Times New Roman"/>
          <w:b/>
          <w:color w:val="FF0000"/>
          <w:sz w:val="16"/>
          <w:szCs w:val="16"/>
        </w:rPr>
      </w:pPr>
    </w:p>
    <w:sectPr w:rsidR="00162324" w:rsidRPr="00C6204A" w:rsidSect="001A6741">
      <w:pgSz w:w="11906" w:h="16838"/>
      <w:pgMar w:top="709" w:right="425"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54FD" w:rsidRDefault="002154FD" w:rsidP="00AB613A">
      <w:r>
        <w:separator/>
      </w:r>
    </w:p>
  </w:endnote>
  <w:endnote w:type="continuationSeparator" w:id="0">
    <w:p w:rsidR="002154FD" w:rsidRDefault="002154FD" w:rsidP="00AB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54FD" w:rsidRDefault="002154FD" w:rsidP="00AB613A">
      <w:r>
        <w:separator/>
      </w:r>
    </w:p>
  </w:footnote>
  <w:footnote w:type="continuationSeparator" w:id="0">
    <w:p w:rsidR="002154FD" w:rsidRDefault="002154FD" w:rsidP="00AB613A">
      <w:r>
        <w:continuationSeparator/>
      </w:r>
    </w:p>
  </w:footnote>
  <w:footnote w:id="1">
    <w:p w:rsidR="00253E47" w:rsidRDefault="00253E47" w:rsidP="005D65FE">
      <w:pPr>
        <w:pStyle w:val="af4"/>
      </w:pPr>
      <w:r>
        <w:rPr>
          <w:rStyle w:val="af6"/>
        </w:rPr>
        <w:footnoteRef/>
      </w:r>
      <w:r>
        <w:t xml:space="preserve"> </w:t>
      </w:r>
      <w:r w:rsidRPr="00AB613A">
        <w:t>Согласно методике оценки эффективности, предусмотренной муниципальной программой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1EE"/>
    <w:multiLevelType w:val="singleLevel"/>
    <w:tmpl w:val="31EC8AC4"/>
    <w:lvl w:ilvl="0">
      <w:start w:val="1"/>
      <w:numFmt w:val="decimal"/>
      <w:lvlText w:val="%1."/>
      <w:legacy w:legacy="1" w:legacySpace="0" w:legacyIndent="336"/>
      <w:lvlJc w:val="left"/>
      <w:rPr>
        <w:rFonts w:ascii="Times New Roman" w:hAnsi="Times New Roman" w:cs="Times New Roman" w:hint="default"/>
      </w:rPr>
    </w:lvl>
  </w:abstractNum>
  <w:abstractNum w:abstractNumId="1" w15:restartNumberingAfterBreak="0">
    <w:nsid w:val="046E2C99"/>
    <w:multiLevelType w:val="hybridMultilevel"/>
    <w:tmpl w:val="26ECA2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5C7F85"/>
    <w:multiLevelType w:val="multilevel"/>
    <w:tmpl w:val="EAC4F548"/>
    <w:lvl w:ilvl="0">
      <w:start w:val="1"/>
      <w:numFmt w:val="bullet"/>
      <w:lvlText w:val="o"/>
      <w:lvlJc w:val="left"/>
      <w:pPr>
        <w:ind w:left="786"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0DE9566C"/>
    <w:multiLevelType w:val="hybridMultilevel"/>
    <w:tmpl w:val="89248C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F904C9C"/>
    <w:multiLevelType w:val="hybridMultilevel"/>
    <w:tmpl w:val="67FC9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02059ED"/>
    <w:multiLevelType w:val="singleLevel"/>
    <w:tmpl w:val="4F0E5250"/>
    <w:lvl w:ilvl="0">
      <w:start w:val="4"/>
      <w:numFmt w:val="decimal"/>
      <w:lvlText w:val="%1."/>
      <w:legacy w:legacy="1" w:legacySpace="0" w:legacyIndent="336"/>
      <w:lvlJc w:val="left"/>
      <w:rPr>
        <w:rFonts w:ascii="Times New Roman" w:hAnsi="Times New Roman" w:cs="Times New Roman" w:hint="default"/>
      </w:rPr>
    </w:lvl>
  </w:abstractNum>
  <w:abstractNum w:abstractNumId="6" w15:restartNumberingAfterBreak="0">
    <w:nsid w:val="133F1184"/>
    <w:multiLevelType w:val="hybridMultilevel"/>
    <w:tmpl w:val="37A293F4"/>
    <w:lvl w:ilvl="0" w:tplc="04190003">
      <w:start w:val="1"/>
      <w:numFmt w:val="bullet"/>
      <w:lvlText w:val="o"/>
      <w:lvlJc w:val="left"/>
      <w:pPr>
        <w:ind w:left="1221" w:hanging="360"/>
      </w:pPr>
      <w:rPr>
        <w:rFonts w:ascii="Courier New" w:hAnsi="Courier New" w:cs="Courier New"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7" w15:restartNumberingAfterBreak="0">
    <w:nsid w:val="13850FFB"/>
    <w:multiLevelType w:val="multilevel"/>
    <w:tmpl w:val="784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C04C7"/>
    <w:multiLevelType w:val="hybridMultilevel"/>
    <w:tmpl w:val="D7429AE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847F2C"/>
    <w:multiLevelType w:val="hybridMultilevel"/>
    <w:tmpl w:val="1F1E438A"/>
    <w:lvl w:ilvl="0" w:tplc="54688A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66C2460"/>
    <w:multiLevelType w:val="hybridMultilevel"/>
    <w:tmpl w:val="472012A0"/>
    <w:lvl w:ilvl="0" w:tplc="14347372">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6A004DD"/>
    <w:multiLevelType w:val="singleLevel"/>
    <w:tmpl w:val="A13017C8"/>
    <w:lvl w:ilvl="0">
      <w:start w:val="5"/>
      <w:numFmt w:val="decimal"/>
      <w:lvlText w:val="%1."/>
      <w:legacy w:legacy="1" w:legacySpace="0" w:legacyIndent="345"/>
      <w:lvlJc w:val="left"/>
      <w:rPr>
        <w:rFonts w:ascii="Times New Roman" w:hAnsi="Times New Roman" w:cs="Times New Roman" w:hint="default"/>
      </w:rPr>
    </w:lvl>
  </w:abstractNum>
  <w:abstractNum w:abstractNumId="12" w15:restartNumberingAfterBreak="0">
    <w:nsid w:val="2D9C7226"/>
    <w:multiLevelType w:val="multilevel"/>
    <w:tmpl w:val="C63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85BEE"/>
    <w:multiLevelType w:val="hybridMultilevel"/>
    <w:tmpl w:val="F6F2286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084344"/>
    <w:multiLevelType w:val="hybridMultilevel"/>
    <w:tmpl w:val="A060110C"/>
    <w:lvl w:ilvl="0" w:tplc="D6EA50AC">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A1EC5"/>
    <w:multiLevelType w:val="hybridMultilevel"/>
    <w:tmpl w:val="F9CED6D2"/>
    <w:lvl w:ilvl="0" w:tplc="69148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7963210"/>
    <w:multiLevelType w:val="hybridMultilevel"/>
    <w:tmpl w:val="4BE27614"/>
    <w:lvl w:ilvl="0" w:tplc="04190003">
      <w:start w:val="1"/>
      <w:numFmt w:val="bullet"/>
      <w:lvlText w:val="o"/>
      <w:lvlJc w:val="left"/>
      <w:pPr>
        <w:ind w:left="1434" w:hanging="360"/>
      </w:pPr>
      <w:rPr>
        <w:rFonts w:ascii="Courier New" w:hAnsi="Courier New" w:cs="Courier New"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3B520363"/>
    <w:multiLevelType w:val="singleLevel"/>
    <w:tmpl w:val="596605D2"/>
    <w:lvl w:ilvl="0">
      <w:start w:val="7"/>
      <w:numFmt w:val="decimal"/>
      <w:lvlText w:val="%1."/>
      <w:legacy w:legacy="1" w:legacySpace="0" w:legacyIndent="345"/>
      <w:lvlJc w:val="left"/>
      <w:rPr>
        <w:rFonts w:ascii="Times New Roman" w:hAnsi="Times New Roman" w:cs="Times New Roman" w:hint="default"/>
      </w:rPr>
    </w:lvl>
  </w:abstractNum>
  <w:abstractNum w:abstractNumId="18" w15:restartNumberingAfterBreak="0">
    <w:nsid w:val="3DB74854"/>
    <w:multiLevelType w:val="hybridMultilevel"/>
    <w:tmpl w:val="933285EA"/>
    <w:lvl w:ilvl="0" w:tplc="28D278F4">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695095"/>
    <w:multiLevelType w:val="multilevel"/>
    <w:tmpl w:val="48927308"/>
    <w:lvl w:ilvl="0">
      <w:start w:val="1"/>
      <w:numFmt w:val="bullet"/>
      <w:lvlText w:val="o"/>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 w15:restartNumberingAfterBreak="0">
    <w:nsid w:val="4B2D3B2B"/>
    <w:multiLevelType w:val="hybridMultilevel"/>
    <w:tmpl w:val="211C88DE"/>
    <w:lvl w:ilvl="0" w:tplc="04190003">
      <w:start w:val="1"/>
      <w:numFmt w:val="bullet"/>
      <w:lvlText w:val="o"/>
      <w:lvlJc w:val="left"/>
      <w:pPr>
        <w:ind w:left="1364" w:hanging="360"/>
      </w:pPr>
      <w:rPr>
        <w:rFonts w:ascii="Courier New" w:hAnsi="Courier New" w:cs="Courier New"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1" w15:restartNumberingAfterBreak="0">
    <w:nsid w:val="4FEF527E"/>
    <w:multiLevelType w:val="hybridMultilevel"/>
    <w:tmpl w:val="1474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5079FE"/>
    <w:multiLevelType w:val="singleLevel"/>
    <w:tmpl w:val="D340E862"/>
    <w:lvl w:ilvl="0">
      <w:start w:val="6"/>
      <w:numFmt w:val="decimal"/>
      <w:lvlText w:val="%1."/>
      <w:legacy w:legacy="1" w:legacySpace="0" w:legacyIndent="345"/>
      <w:lvlJc w:val="left"/>
      <w:rPr>
        <w:rFonts w:ascii="Times New Roman" w:hAnsi="Times New Roman" w:cs="Times New Roman" w:hint="default"/>
      </w:rPr>
    </w:lvl>
  </w:abstractNum>
  <w:abstractNum w:abstractNumId="23" w15:restartNumberingAfterBreak="0">
    <w:nsid w:val="552A6370"/>
    <w:multiLevelType w:val="hybridMultilevel"/>
    <w:tmpl w:val="CE0C3E28"/>
    <w:lvl w:ilvl="0" w:tplc="0ED2DC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C31F8B"/>
    <w:multiLevelType w:val="multilevel"/>
    <w:tmpl w:val="8C0E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CA0C6B"/>
    <w:multiLevelType w:val="multilevel"/>
    <w:tmpl w:val="16ECB46A"/>
    <w:lvl w:ilvl="0">
      <w:start w:val="1"/>
      <w:numFmt w:val="bullet"/>
      <w:lvlText w:val=""/>
      <w:lvlJc w:val="left"/>
      <w:pPr>
        <w:ind w:left="786" w:hanging="360"/>
      </w:pPr>
      <w:rPr>
        <w:rFonts w:ascii="Symbol" w:hAnsi="Symbol" w:hint="default"/>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 w15:restartNumberingAfterBreak="0">
    <w:nsid w:val="6A452B0D"/>
    <w:multiLevelType w:val="singleLevel"/>
    <w:tmpl w:val="A56C9838"/>
    <w:lvl w:ilvl="0">
      <w:start w:val="3"/>
      <w:numFmt w:val="decimal"/>
      <w:lvlText w:val="%1."/>
      <w:legacy w:legacy="1" w:legacySpace="0" w:legacyIndent="336"/>
      <w:lvlJc w:val="left"/>
      <w:rPr>
        <w:rFonts w:ascii="Times New Roman" w:hAnsi="Times New Roman" w:cs="Times New Roman" w:hint="default"/>
      </w:rPr>
    </w:lvl>
  </w:abstractNum>
  <w:abstractNum w:abstractNumId="27" w15:restartNumberingAfterBreak="0">
    <w:nsid w:val="6AE47BF7"/>
    <w:multiLevelType w:val="hybridMultilevel"/>
    <w:tmpl w:val="0C545ADA"/>
    <w:lvl w:ilvl="0" w:tplc="04190003">
      <w:start w:val="1"/>
      <w:numFmt w:val="bullet"/>
      <w:lvlText w:val="o"/>
      <w:lvlJc w:val="left"/>
      <w:pPr>
        <w:ind w:left="1722" w:hanging="360"/>
      </w:pPr>
      <w:rPr>
        <w:rFonts w:ascii="Courier New" w:hAnsi="Courier New" w:cs="Courier New"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28" w15:restartNumberingAfterBreak="0">
    <w:nsid w:val="6BCA6461"/>
    <w:multiLevelType w:val="hybridMultilevel"/>
    <w:tmpl w:val="42401BD8"/>
    <w:lvl w:ilvl="0" w:tplc="04190003">
      <w:start w:val="1"/>
      <w:numFmt w:val="bullet"/>
      <w:lvlText w:val="o"/>
      <w:lvlJc w:val="left"/>
      <w:pPr>
        <w:ind w:left="1364" w:hanging="360"/>
      </w:pPr>
      <w:rPr>
        <w:rFonts w:ascii="Courier New" w:hAnsi="Courier New" w:cs="Courier New"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9" w15:restartNumberingAfterBreak="0">
    <w:nsid w:val="701B7FE4"/>
    <w:multiLevelType w:val="hybridMultilevel"/>
    <w:tmpl w:val="D7A2E022"/>
    <w:lvl w:ilvl="0" w:tplc="04E64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1830064"/>
    <w:multiLevelType w:val="hybridMultilevel"/>
    <w:tmpl w:val="01FC8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0A2238"/>
    <w:multiLevelType w:val="hybridMultilevel"/>
    <w:tmpl w:val="0AB06F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590555F"/>
    <w:multiLevelType w:val="hybridMultilevel"/>
    <w:tmpl w:val="18B06BCC"/>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33" w15:restartNumberingAfterBreak="0">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03136F"/>
    <w:multiLevelType w:val="singleLevel"/>
    <w:tmpl w:val="71D212A0"/>
    <w:lvl w:ilvl="0">
      <w:start w:val="2"/>
      <w:numFmt w:val="decimal"/>
      <w:lvlText w:val="%1."/>
      <w:legacy w:legacy="1" w:legacySpace="0" w:legacyIndent="336"/>
      <w:lvlJc w:val="left"/>
      <w:rPr>
        <w:rFonts w:ascii="Times New Roman" w:hAnsi="Times New Roman" w:cs="Times New Roman" w:hint="default"/>
      </w:rPr>
    </w:lvl>
  </w:abstractNum>
  <w:abstractNum w:abstractNumId="35" w15:restartNumberingAfterBreak="0">
    <w:nsid w:val="7EDA49DD"/>
    <w:multiLevelType w:val="multilevel"/>
    <w:tmpl w:val="CD7EE7BA"/>
    <w:lvl w:ilvl="0">
      <w:start w:val="1"/>
      <w:numFmt w:val="bullet"/>
      <w:lvlText w:val="-"/>
      <w:lvlJc w:val="left"/>
      <w:pPr>
        <w:ind w:left="786" w:hanging="360"/>
      </w:pPr>
      <w:rPr>
        <w:rFonts w:ascii="Courier New" w:hAnsi="Courier New" w:hint="default"/>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33"/>
  </w:num>
  <w:num w:numId="2">
    <w:abstractNumId w:val="9"/>
  </w:num>
  <w:num w:numId="3">
    <w:abstractNumId w:val="21"/>
  </w:num>
  <w:num w:numId="4">
    <w:abstractNumId w:val="0"/>
  </w:num>
  <w:num w:numId="5">
    <w:abstractNumId w:val="34"/>
  </w:num>
  <w:num w:numId="6">
    <w:abstractNumId w:val="26"/>
  </w:num>
  <w:num w:numId="7">
    <w:abstractNumId w:val="5"/>
  </w:num>
  <w:num w:numId="8">
    <w:abstractNumId w:val="11"/>
  </w:num>
  <w:num w:numId="9">
    <w:abstractNumId w:val="22"/>
  </w:num>
  <w:num w:numId="10">
    <w:abstractNumId w:val="17"/>
  </w:num>
  <w:num w:numId="11">
    <w:abstractNumId w:val="3"/>
  </w:num>
  <w:num w:numId="12">
    <w:abstractNumId w:val="14"/>
  </w:num>
  <w:num w:numId="13">
    <w:abstractNumId w:val="30"/>
  </w:num>
  <w:num w:numId="14">
    <w:abstractNumId w:val="18"/>
  </w:num>
  <w:num w:numId="15">
    <w:abstractNumId w:val="2"/>
  </w:num>
  <w:num w:numId="16">
    <w:abstractNumId w:val="19"/>
  </w:num>
  <w:num w:numId="17">
    <w:abstractNumId w:val="15"/>
  </w:num>
  <w:num w:numId="18">
    <w:abstractNumId w:val="32"/>
  </w:num>
  <w:num w:numId="19">
    <w:abstractNumId w:val="10"/>
  </w:num>
  <w:num w:numId="20">
    <w:abstractNumId w:val="28"/>
  </w:num>
  <w:num w:numId="21">
    <w:abstractNumId w:val="20"/>
  </w:num>
  <w:num w:numId="22">
    <w:abstractNumId w:val="29"/>
  </w:num>
  <w:num w:numId="23">
    <w:abstractNumId w:val="8"/>
  </w:num>
  <w:num w:numId="24">
    <w:abstractNumId w:val="13"/>
  </w:num>
  <w:num w:numId="25">
    <w:abstractNumId w:val="6"/>
  </w:num>
  <w:num w:numId="26">
    <w:abstractNumId w:val="25"/>
  </w:num>
  <w:num w:numId="27">
    <w:abstractNumId w:val="35"/>
  </w:num>
  <w:num w:numId="28">
    <w:abstractNumId w:val="23"/>
  </w:num>
  <w:num w:numId="29">
    <w:abstractNumId w:val="1"/>
  </w:num>
  <w:num w:numId="30">
    <w:abstractNumId w:val="27"/>
  </w:num>
  <w:num w:numId="31">
    <w:abstractNumId w:val="31"/>
  </w:num>
  <w:num w:numId="32">
    <w:abstractNumId w:val="16"/>
  </w:num>
  <w:num w:numId="33">
    <w:abstractNumId w:val="24"/>
  </w:num>
  <w:num w:numId="34">
    <w:abstractNumId w:val="7"/>
  </w:num>
  <w:num w:numId="35">
    <w:abstractNumId w:val="12"/>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79"/>
    <w:rsid w:val="0000672A"/>
    <w:rsid w:val="00011E7C"/>
    <w:rsid w:val="00011FCC"/>
    <w:rsid w:val="0001239A"/>
    <w:rsid w:val="00014F8D"/>
    <w:rsid w:val="00025EF1"/>
    <w:rsid w:val="00025F57"/>
    <w:rsid w:val="000273F6"/>
    <w:rsid w:val="0003406F"/>
    <w:rsid w:val="000349E7"/>
    <w:rsid w:val="000437CA"/>
    <w:rsid w:val="0004532A"/>
    <w:rsid w:val="000516F7"/>
    <w:rsid w:val="000542C7"/>
    <w:rsid w:val="00055D89"/>
    <w:rsid w:val="00060D95"/>
    <w:rsid w:val="000616FC"/>
    <w:rsid w:val="00061837"/>
    <w:rsid w:val="00062DA0"/>
    <w:rsid w:val="00063365"/>
    <w:rsid w:val="00074A0E"/>
    <w:rsid w:val="000848C9"/>
    <w:rsid w:val="00086908"/>
    <w:rsid w:val="00087953"/>
    <w:rsid w:val="000958B9"/>
    <w:rsid w:val="000A7811"/>
    <w:rsid w:val="000B4517"/>
    <w:rsid w:val="000B6A16"/>
    <w:rsid w:val="000B7942"/>
    <w:rsid w:val="000C141D"/>
    <w:rsid w:val="000C1F9B"/>
    <w:rsid w:val="000C7386"/>
    <w:rsid w:val="000D0083"/>
    <w:rsid w:val="000D164E"/>
    <w:rsid w:val="000D279C"/>
    <w:rsid w:val="000E4E79"/>
    <w:rsid w:val="000E7119"/>
    <w:rsid w:val="000E7E44"/>
    <w:rsid w:val="000F1105"/>
    <w:rsid w:val="000F2A01"/>
    <w:rsid w:val="000F4EA7"/>
    <w:rsid w:val="000F71B4"/>
    <w:rsid w:val="001052F4"/>
    <w:rsid w:val="00107D1C"/>
    <w:rsid w:val="00110922"/>
    <w:rsid w:val="00133D35"/>
    <w:rsid w:val="001367B9"/>
    <w:rsid w:val="00142482"/>
    <w:rsid w:val="001529C1"/>
    <w:rsid w:val="00155A00"/>
    <w:rsid w:val="00162324"/>
    <w:rsid w:val="00164918"/>
    <w:rsid w:val="00166575"/>
    <w:rsid w:val="00172585"/>
    <w:rsid w:val="001860A9"/>
    <w:rsid w:val="00187991"/>
    <w:rsid w:val="00194B82"/>
    <w:rsid w:val="00195A65"/>
    <w:rsid w:val="00196A2E"/>
    <w:rsid w:val="001A4B83"/>
    <w:rsid w:val="001A6741"/>
    <w:rsid w:val="001B1E6E"/>
    <w:rsid w:val="001B5F6B"/>
    <w:rsid w:val="001B6130"/>
    <w:rsid w:val="001B6DE6"/>
    <w:rsid w:val="001B6FA7"/>
    <w:rsid w:val="001C1440"/>
    <w:rsid w:val="001E06C4"/>
    <w:rsid w:val="001E1E12"/>
    <w:rsid w:val="001F7840"/>
    <w:rsid w:val="00201C1D"/>
    <w:rsid w:val="00215240"/>
    <w:rsid w:val="002154FD"/>
    <w:rsid w:val="00216D61"/>
    <w:rsid w:val="0021776F"/>
    <w:rsid w:val="00217A63"/>
    <w:rsid w:val="00225901"/>
    <w:rsid w:val="002270BE"/>
    <w:rsid w:val="00231877"/>
    <w:rsid w:val="002408BA"/>
    <w:rsid w:val="00245E03"/>
    <w:rsid w:val="00252E5E"/>
    <w:rsid w:val="00253E47"/>
    <w:rsid w:val="00254CA1"/>
    <w:rsid w:val="00260CC1"/>
    <w:rsid w:val="002616A6"/>
    <w:rsid w:val="002616CE"/>
    <w:rsid w:val="00263279"/>
    <w:rsid w:val="00264B5A"/>
    <w:rsid w:val="00273AC6"/>
    <w:rsid w:val="00276F83"/>
    <w:rsid w:val="00281848"/>
    <w:rsid w:val="00295A85"/>
    <w:rsid w:val="002A4B24"/>
    <w:rsid w:val="002A5CCC"/>
    <w:rsid w:val="002B0F47"/>
    <w:rsid w:val="002B32C3"/>
    <w:rsid w:val="002C3547"/>
    <w:rsid w:val="002D4AB2"/>
    <w:rsid w:val="002F1245"/>
    <w:rsid w:val="002F52B0"/>
    <w:rsid w:val="003046F9"/>
    <w:rsid w:val="003124D3"/>
    <w:rsid w:val="00312E7F"/>
    <w:rsid w:val="00323C41"/>
    <w:rsid w:val="00327064"/>
    <w:rsid w:val="003426CE"/>
    <w:rsid w:val="00344755"/>
    <w:rsid w:val="0034762F"/>
    <w:rsid w:val="00352937"/>
    <w:rsid w:val="00355325"/>
    <w:rsid w:val="003608F7"/>
    <w:rsid w:val="00363BE7"/>
    <w:rsid w:val="003705C5"/>
    <w:rsid w:val="00371AFE"/>
    <w:rsid w:val="00372340"/>
    <w:rsid w:val="0037467A"/>
    <w:rsid w:val="00382369"/>
    <w:rsid w:val="00384F7E"/>
    <w:rsid w:val="00385E55"/>
    <w:rsid w:val="00393EFC"/>
    <w:rsid w:val="003948DD"/>
    <w:rsid w:val="003A37A3"/>
    <w:rsid w:val="003B2113"/>
    <w:rsid w:val="003B5EF8"/>
    <w:rsid w:val="003B6660"/>
    <w:rsid w:val="003B74CE"/>
    <w:rsid w:val="003C13D7"/>
    <w:rsid w:val="003C5247"/>
    <w:rsid w:val="003D28C8"/>
    <w:rsid w:val="003D3446"/>
    <w:rsid w:val="003D4DF5"/>
    <w:rsid w:val="003D7FED"/>
    <w:rsid w:val="003E41D8"/>
    <w:rsid w:val="003E6CF6"/>
    <w:rsid w:val="003E777C"/>
    <w:rsid w:val="003E7B63"/>
    <w:rsid w:val="0040185A"/>
    <w:rsid w:val="00420E60"/>
    <w:rsid w:val="00425D5B"/>
    <w:rsid w:val="00426B06"/>
    <w:rsid w:val="00433259"/>
    <w:rsid w:val="00437AD9"/>
    <w:rsid w:val="0044184C"/>
    <w:rsid w:val="00452BFB"/>
    <w:rsid w:val="00453047"/>
    <w:rsid w:val="004530C0"/>
    <w:rsid w:val="004547C3"/>
    <w:rsid w:val="00456AE7"/>
    <w:rsid w:val="004614C1"/>
    <w:rsid w:val="00463008"/>
    <w:rsid w:val="0046454F"/>
    <w:rsid w:val="00464E11"/>
    <w:rsid w:val="00465DFF"/>
    <w:rsid w:val="00476401"/>
    <w:rsid w:val="004802EB"/>
    <w:rsid w:val="0048083A"/>
    <w:rsid w:val="004A12DE"/>
    <w:rsid w:val="004A702A"/>
    <w:rsid w:val="004B121B"/>
    <w:rsid w:val="004B3922"/>
    <w:rsid w:val="004D2114"/>
    <w:rsid w:val="004D35C7"/>
    <w:rsid w:val="004D4317"/>
    <w:rsid w:val="004D481D"/>
    <w:rsid w:val="004E1093"/>
    <w:rsid w:val="004E1628"/>
    <w:rsid w:val="004F134E"/>
    <w:rsid w:val="00500FEC"/>
    <w:rsid w:val="005074EE"/>
    <w:rsid w:val="00512D3F"/>
    <w:rsid w:val="00520F50"/>
    <w:rsid w:val="00522DCC"/>
    <w:rsid w:val="00523469"/>
    <w:rsid w:val="005309D4"/>
    <w:rsid w:val="00533A96"/>
    <w:rsid w:val="00534BC2"/>
    <w:rsid w:val="005350CE"/>
    <w:rsid w:val="00536464"/>
    <w:rsid w:val="0054000A"/>
    <w:rsid w:val="00547467"/>
    <w:rsid w:val="00551FDD"/>
    <w:rsid w:val="00554A7C"/>
    <w:rsid w:val="00563109"/>
    <w:rsid w:val="00573883"/>
    <w:rsid w:val="00583960"/>
    <w:rsid w:val="00596D7F"/>
    <w:rsid w:val="005A36DD"/>
    <w:rsid w:val="005A4D3D"/>
    <w:rsid w:val="005A552B"/>
    <w:rsid w:val="005A681A"/>
    <w:rsid w:val="005B04EA"/>
    <w:rsid w:val="005B2497"/>
    <w:rsid w:val="005C0B8A"/>
    <w:rsid w:val="005C1A69"/>
    <w:rsid w:val="005D0F7E"/>
    <w:rsid w:val="005D65FE"/>
    <w:rsid w:val="005E0FA5"/>
    <w:rsid w:val="005F33B1"/>
    <w:rsid w:val="005F5004"/>
    <w:rsid w:val="005F6B96"/>
    <w:rsid w:val="0060203D"/>
    <w:rsid w:val="00602D3D"/>
    <w:rsid w:val="00603494"/>
    <w:rsid w:val="00612AB9"/>
    <w:rsid w:val="00613D89"/>
    <w:rsid w:val="00615D29"/>
    <w:rsid w:val="00617E91"/>
    <w:rsid w:val="00624F6A"/>
    <w:rsid w:val="0062647E"/>
    <w:rsid w:val="006428A6"/>
    <w:rsid w:val="00643CDB"/>
    <w:rsid w:val="00652256"/>
    <w:rsid w:val="006730FB"/>
    <w:rsid w:val="006817F1"/>
    <w:rsid w:val="00682C6C"/>
    <w:rsid w:val="0068377C"/>
    <w:rsid w:val="00697747"/>
    <w:rsid w:val="00697B4B"/>
    <w:rsid w:val="006A225B"/>
    <w:rsid w:val="006A29F1"/>
    <w:rsid w:val="006A4A6A"/>
    <w:rsid w:val="006A759E"/>
    <w:rsid w:val="006B5B2E"/>
    <w:rsid w:val="006C4A5D"/>
    <w:rsid w:val="006D1654"/>
    <w:rsid w:val="006D173B"/>
    <w:rsid w:val="006D25CA"/>
    <w:rsid w:val="006D6B43"/>
    <w:rsid w:val="006E04FD"/>
    <w:rsid w:val="006E0F48"/>
    <w:rsid w:val="006F6933"/>
    <w:rsid w:val="006F7428"/>
    <w:rsid w:val="007167A6"/>
    <w:rsid w:val="00721D3F"/>
    <w:rsid w:val="007230C4"/>
    <w:rsid w:val="0072516A"/>
    <w:rsid w:val="00741A52"/>
    <w:rsid w:val="007438C8"/>
    <w:rsid w:val="00746E76"/>
    <w:rsid w:val="00747A2F"/>
    <w:rsid w:val="00750B4A"/>
    <w:rsid w:val="0075727D"/>
    <w:rsid w:val="007627A9"/>
    <w:rsid w:val="00764152"/>
    <w:rsid w:val="00764F9F"/>
    <w:rsid w:val="007661F2"/>
    <w:rsid w:val="007870BF"/>
    <w:rsid w:val="007926FE"/>
    <w:rsid w:val="007A0849"/>
    <w:rsid w:val="007A24CA"/>
    <w:rsid w:val="007A2644"/>
    <w:rsid w:val="007B21FD"/>
    <w:rsid w:val="007C53AC"/>
    <w:rsid w:val="007D0378"/>
    <w:rsid w:val="007D1EED"/>
    <w:rsid w:val="007D20CF"/>
    <w:rsid w:val="007E26FE"/>
    <w:rsid w:val="007F5752"/>
    <w:rsid w:val="008016F8"/>
    <w:rsid w:val="00802FBD"/>
    <w:rsid w:val="00805D1E"/>
    <w:rsid w:val="008060E7"/>
    <w:rsid w:val="00816359"/>
    <w:rsid w:val="00820388"/>
    <w:rsid w:val="00820EEE"/>
    <w:rsid w:val="00825B04"/>
    <w:rsid w:val="008260D5"/>
    <w:rsid w:val="00827B3E"/>
    <w:rsid w:val="00831722"/>
    <w:rsid w:val="00831914"/>
    <w:rsid w:val="00831E2E"/>
    <w:rsid w:val="00832479"/>
    <w:rsid w:val="0084076A"/>
    <w:rsid w:val="00841792"/>
    <w:rsid w:val="00845591"/>
    <w:rsid w:val="0084565F"/>
    <w:rsid w:val="00851F58"/>
    <w:rsid w:val="008572E7"/>
    <w:rsid w:val="00860175"/>
    <w:rsid w:val="00862330"/>
    <w:rsid w:val="00865368"/>
    <w:rsid w:val="00876F00"/>
    <w:rsid w:val="008831F6"/>
    <w:rsid w:val="00883C66"/>
    <w:rsid w:val="0089025D"/>
    <w:rsid w:val="00892CD3"/>
    <w:rsid w:val="008A5412"/>
    <w:rsid w:val="008B26B6"/>
    <w:rsid w:val="008B49A4"/>
    <w:rsid w:val="008B7820"/>
    <w:rsid w:val="008E7245"/>
    <w:rsid w:val="008F11EF"/>
    <w:rsid w:val="0090388B"/>
    <w:rsid w:val="00903DF5"/>
    <w:rsid w:val="00903F90"/>
    <w:rsid w:val="00905815"/>
    <w:rsid w:val="00905EB3"/>
    <w:rsid w:val="00935AE2"/>
    <w:rsid w:val="00941583"/>
    <w:rsid w:val="00947B7B"/>
    <w:rsid w:val="009506CF"/>
    <w:rsid w:val="00961635"/>
    <w:rsid w:val="00964E92"/>
    <w:rsid w:val="009671DF"/>
    <w:rsid w:val="00967C80"/>
    <w:rsid w:val="00970211"/>
    <w:rsid w:val="009702F6"/>
    <w:rsid w:val="00972A53"/>
    <w:rsid w:val="009773E4"/>
    <w:rsid w:val="00982D04"/>
    <w:rsid w:val="00983419"/>
    <w:rsid w:val="009840ED"/>
    <w:rsid w:val="009859ED"/>
    <w:rsid w:val="00994C57"/>
    <w:rsid w:val="009A0C73"/>
    <w:rsid w:val="009B254A"/>
    <w:rsid w:val="009C04B6"/>
    <w:rsid w:val="009C539F"/>
    <w:rsid w:val="009C7891"/>
    <w:rsid w:val="009C7BF2"/>
    <w:rsid w:val="009D061E"/>
    <w:rsid w:val="009D64E5"/>
    <w:rsid w:val="009E08BE"/>
    <w:rsid w:val="009E1890"/>
    <w:rsid w:val="009E5C2B"/>
    <w:rsid w:val="009E7DA5"/>
    <w:rsid w:val="009F01E7"/>
    <w:rsid w:val="009F02E1"/>
    <w:rsid w:val="009F2F74"/>
    <w:rsid w:val="009F3276"/>
    <w:rsid w:val="009F5790"/>
    <w:rsid w:val="00A15974"/>
    <w:rsid w:val="00A15A3F"/>
    <w:rsid w:val="00A24A37"/>
    <w:rsid w:val="00A256E9"/>
    <w:rsid w:val="00A308D9"/>
    <w:rsid w:val="00A361B4"/>
    <w:rsid w:val="00A4285F"/>
    <w:rsid w:val="00A53DB0"/>
    <w:rsid w:val="00A56C1E"/>
    <w:rsid w:val="00A614C8"/>
    <w:rsid w:val="00A624C7"/>
    <w:rsid w:val="00A62AE1"/>
    <w:rsid w:val="00A63080"/>
    <w:rsid w:val="00A76EE4"/>
    <w:rsid w:val="00A76EF7"/>
    <w:rsid w:val="00A971AC"/>
    <w:rsid w:val="00AB01EC"/>
    <w:rsid w:val="00AB60F2"/>
    <w:rsid w:val="00AB613A"/>
    <w:rsid w:val="00AD24C0"/>
    <w:rsid w:val="00AE62B4"/>
    <w:rsid w:val="00AE689D"/>
    <w:rsid w:val="00AF0552"/>
    <w:rsid w:val="00AF2393"/>
    <w:rsid w:val="00AF28CE"/>
    <w:rsid w:val="00AF36FE"/>
    <w:rsid w:val="00B069A1"/>
    <w:rsid w:val="00B11DA2"/>
    <w:rsid w:val="00B161AA"/>
    <w:rsid w:val="00B26C68"/>
    <w:rsid w:val="00B34C59"/>
    <w:rsid w:val="00B35A61"/>
    <w:rsid w:val="00B402FA"/>
    <w:rsid w:val="00B51DAD"/>
    <w:rsid w:val="00B55266"/>
    <w:rsid w:val="00B56B2C"/>
    <w:rsid w:val="00B648FA"/>
    <w:rsid w:val="00B64DF2"/>
    <w:rsid w:val="00B71086"/>
    <w:rsid w:val="00B82386"/>
    <w:rsid w:val="00B835C4"/>
    <w:rsid w:val="00B8763C"/>
    <w:rsid w:val="00B94D4D"/>
    <w:rsid w:val="00B9594A"/>
    <w:rsid w:val="00B96A41"/>
    <w:rsid w:val="00BA1F1A"/>
    <w:rsid w:val="00BB498D"/>
    <w:rsid w:val="00BB4B69"/>
    <w:rsid w:val="00BB5F99"/>
    <w:rsid w:val="00BC2073"/>
    <w:rsid w:val="00BD73DF"/>
    <w:rsid w:val="00BD7780"/>
    <w:rsid w:val="00BE03A5"/>
    <w:rsid w:val="00BE04A0"/>
    <w:rsid w:val="00BE1A07"/>
    <w:rsid w:val="00BF1AF3"/>
    <w:rsid w:val="00C00DD9"/>
    <w:rsid w:val="00C10D76"/>
    <w:rsid w:val="00C234B5"/>
    <w:rsid w:val="00C3573F"/>
    <w:rsid w:val="00C36A48"/>
    <w:rsid w:val="00C41F37"/>
    <w:rsid w:val="00C473B9"/>
    <w:rsid w:val="00C52B54"/>
    <w:rsid w:val="00C576F4"/>
    <w:rsid w:val="00C61F97"/>
    <w:rsid w:val="00C6204A"/>
    <w:rsid w:val="00C64F2E"/>
    <w:rsid w:val="00C668DF"/>
    <w:rsid w:val="00C70A32"/>
    <w:rsid w:val="00C7176B"/>
    <w:rsid w:val="00C722FA"/>
    <w:rsid w:val="00C7685A"/>
    <w:rsid w:val="00C87BBB"/>
    <w:rsid w:val="00C90DBB"/>
    <w:rsid w:val="00C91315"/>
    <w:rsid w:val="00CB2072"/>
    <w:rsid w:val="00CB5DB8"/>
    <w:rsid w:val="00CC0C50"/>
    <w:rsid w:val="00CD13CA"/>
    <w:rsid w:val="00CD1BAA"/>
    <w:rsid w:val="00CD6F14"/>
    <w:rsid w:val="00CE64A5"/>
    <w:rsid w:val="00CF28A0"/>
    <w:rsid w:val="00CF4816"/>
    <w:rsid w:val="00CF5BC8"/>
    <w:rsid w:val="00CF64A8"/>
    <w:rsid w:val="00CF6B42"/>
    <w:rsid w:val="00D0254D"/>
    <w:rsid w:val="00D12B33"/>
    <w:rsid w:val="00D1426B"/>
    <w:rsid w:val="00D22C4C"/>
    <w:rsid w:val="00D32337"/>
    <w:rsid w:val="00D33FC2"/>
    <w:rsid w:val="00D44DDB"/>
    <w:rsid w:val="00D46371"/>
    <w:rsid w:val="00D5144C"/>
    <w:rsid w:val="00D55745"/>
    <w:rsid w:val="00D63F29"/>
    <w:rsid w:val="00D63FC3"/>
    <w:rsid w:val="00D72473"/>
    <w:rsid w:val="00D752BE"/>
    <w:rsid w:val="00D76421"/>
    <w:rsid w:val="00D92A93"/>
    <w:rsid w:val="00D954FC"/>
    <w:rsid w:val="00D97AE6"/>
    <w:rsid w:val="00DA2047"/>
    <w:rsid w:val="00DA2DCB"/>
    <w:rsid w:val="00DA623E"/>
    <w:rsid w:val="00DB3BDC"/>
    <w:rsid w:val="00DB5F98"/>
    <w:rsid w:val="00DC0CD0"/>
    <w:rsid w:val="00DD1798"/>
    <w:rsid w:val="00DD2049"/>
    <w:rsid w:val="00DD2FEA"/>
    <w:rsid w:val="00DD347A"/>
    <w:rsid w:val="00DE2F95"/>
    <w:rsid w:val="00DE6353"/>
    <w:rsid w:val="00E01518"/>
    <w:rsid w:val="00E02E4D"/>
    <w:rsid w:val="00E03F19"/>
    <w:rsid w:val="00E03F7A"/>
    <w:rsid w:val="00E05003"/>
    <w:rsid w:val="00E13CFA"/>
    <w:rsid w:val="00E26306"/>
    <w:rsid w:val="00E3129C"/>
    <w:rsid w:val="00E41021"/>
    <w:rsid w:val="00E43B03"/>
    <w:rsid w:val="00E56182"/>
    <w:rsid w:val="00E5726B"/>
    <w:rsid w:val="00E64936"/>
    <w:rsid w:val="00E65B54"/>
    <w:rsid w:val="00E7777F"/>
    <w:rsid w:val="00E837E7"/>
    <w:rsid w:val="00EC06AD"/>
    <w:rsid w:val="00EC38F2"/>
    <w:rsid w:val="00ED02F5"/>
    <w:rsid w:val="00ED1EA3"/>
    <w:rsid w:val="00ED581E"/>
    <w:rsid w:val="00ED7E44"/>
    <w:rsid w:val="00EE1BBC"/>
    <w:rsid w:val="00EE24B6"/>
    <w:rsid w:val="00EE2D9E"/>
    <w:rsid w:val="00EE5467"/>
    <w:rsid w:val="00EF14E3"/>
    <w:rsid w:val="00EF76A0"/>
    <w:rsid w:val="00F00A86"/>
    <w:rsid w:val="00F018EA"/>
    <w:rsid w:val="00F01941"/>
    <w:rsid w:val="00F01DE3"/>
    <w:rsid w:val="00F043FE"/>
    <w:rsid w:val="00F05BBB"/>
    <w:rsid w:val="00F222EF"/>
    <w:rsid w:val="00F30616"/>
    <w:rsid w:val="00F32E29"/>
    <w:rsid w:val="00F36668"/>
    <w:rsid w:val="00F40A18"/>
    <w:rsid w:val="00F445AF"/>
    <w:rsid w:val="00F62CF2"/>
    <w:rsid w:val="00F6673A"/>
    <w:rsid w:val="00F70430"/>
    <w:rsid w:val="00F7049C"/>
    <w:rsid w:val="00F76B5D"/>
    <w:rsid w:val="00F927F2"/>
    <w:rsid w:val="00F9399D"/>
    <w:rsid w:val="00FA42A1"/>
    <w:rsid w:val="00FA4792"/>
    <w:rsid w:val="00FA4888"/>
    <w:rsid w:val="00FB1703"/>
    <w:rsid w:val="00FB418F"/>
    <w:rsid w:val="00FB6C9C"/>
    <w:rsid w:val="00FC16C2"/>
    <w:rsid w:val="00FC42C5"/>
    <w:rsid w:val="00FC5421"/>
    <w:rsid w:val="00FD22C8"/>
    <w:rsid w:val="00FD3217"/>
    <w:rsid w:val="00FD7D52"/>
    <w:rsid w:val="00FE0AB9"/>
    <w:rsid w:val="00FE33D4"/>
    <w:rsid w:val="00FE38BA"/>
    <w:rsid w:val="00FE39A3"/>
    <w:rsid w:val="00FE3A56"/>
    <w:rsid w:val="00FE6083"/>
    <w:rsid w:val="00FF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148D"/>
  <w15:docId w15:val="{B8962A30-2358-4DFF-B695-A491DC0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8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2F5"/>
    <w:pPr>
      <w:keepNext/>
      <w:outlineLvl w:val="0"/>
    </w:pPr>
    <w:rPr>
      <w:b/>
      <w:szCs w:val="20"/>
    </w:rPr>
  </w:style>
  <w:style w:type="paragraph" w:styleId="2">
    <w:name w:val="heading 2"/>
    <w:basedOn w:val="a"/>
    <w:next w:val="a"/>
    <w:link w:val="20"/>
    <w:qFormat/>
    <w:rsid w:val="006C4A5D"/>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spacing w:after="200" w:line="276" w:lineRule="auto"/>
      <w:ind w:left="720"/>
      <w:contextualSpacing/>
    </w:pPr>
    <w:rPr>
      <w:rFonts w:ascii="Calibri" w:hAnsi="Calibri"/>
      <w:sz w:val="22"/>
      <w:szCs w:val="22"/>
    </w:rPr>
  </w:style>
  <w:style w:type="character" w:customStyle="1" w:styleId="a5">
    <w:name w:val="Абзац списка Знак"/>
    <w:basedOn w:val="a0"/>
    <w:link w:val="a4"/>
    <w:rsid w:val="00C90DBB"/>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rPr>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jc w:val="both"/>
    </w:pPr>
    <w:rPr>
      <w:rFonts w:ascii="Arial" w:hAnsi="Arial" w:cs="Arial"/>
    </w:rPr>
  </w:style>
  <w:style w:type="character" w:styleId="ac">
    <w:name w:val="annotation reference"/>
    <w:basedOn w:val="a0"/>
    <w:uiPriority w:val="99"/>
    <w:semiHidden/>
    <w:unhideWhenUsed/>
    <w:rsid w:val="007C53AC"/>
    <w:rPr>
      <w:sz w:val="16"/>
      <w:szCs w:val="16"/>
    </w:rPr>
  </w:style>
  <w:style w:type="paragraph" w:styleId="ad">
    <w:name w:val="annotation text"/>
    <w:basedOn w:val="a"/>
    <w:link w:val="ae"/>
    <w:uiPriority w:val="99"/>
    <w:semiHidden/>
    <w:unhideWhenUsed/>
    <w:rsid w:val="007C53AC"/>
    <w:rPr>
      <w:sz w:val="20"/>
      <w:szCs w:val="20"/>
    </w:rPr>
  </w:style>
  <w:style w:type="character" w:customStyle="1" w:styleId="ae">
    <w:name w:val="Текст примечания Знак"/>
    <w:basedOn w:val="a0"/>
    <w:link w:val="ad"/>
    <w:uiPriority w:val="99"/>
    <w:semiHidden/>
    <w:rsid w:val="007C53AC"/>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7C53AC"/>
    <w:rPr>
      <w:b/>
      <w:bCs/>
    </w:rPr>
  </w:style>
  <w:style w:type="character" w:customStyle="1" w:styleId="af0">
    <w:name w:val="Тема примечания Знак"/>
    <w:basedOn w:val="ae"/>
    <w:link w:val="af"/>
    <w:uiPriority w:val="99"/>
    <w:semiHidden/>
    <w:rsid w:val="007C53AC"/>
    <w:rPr>
      <w:rFonts w:ascii="Calibri" w:eastAsia="Times New Roman" w:hAnsi="Calibri" w:cs="Times New Roman"/>
      <w:b/>
      <w:bCs/>
      <w:sz w:val="20"/>
      <w:szCs w:val="20"/>
      <w:lang w:eastAsia="ru-RU"/>
    </w:rPr>
  </w:style>
  <w:style w:type="paragraph" w:styleId="af1">
    <w:name w:val="endnote text"/>
    <w:basedOn w:val="a"/>
    <w:link w:val="af2"/>
    <w:uiPriority w:val="99"/>
    <w:semiHidden/>
    <w:unhideWhenUsed/>
    <w:rsid w:val="00AB613A"/>
    <w:rPr>
      <w:sz w:val="20"/>
      <w:szCs w:val="20"/>
    </w:rPr>
  </w:style>
  <w:style w:type="character" w:customStyle="1" w:styleId="af2">
    <w:name w:val="Текст концевой сноски Знак"/>
    <w:basedOn w:val="a0"/>
    <w:link w:val="af1"/>
    <w:uiPriority w:val="99"/>
    <w:semiHidden/>
    <w:rsid w:val="00AB613A"/>
    <w:rPr>
      <w:rFonts w:ascii="Calibri" w:eastAsia="Times New Roman" w:hAnsi="Calibri" w:cs="Times New Roman"/>
      <w:sz w:val="20"/>
      <w:szCs w:val="20"/>
      <w:lang w:eastAsia="ru-RU"/>
    </w:rPr>
  </w:style>
  <w:style w:type="character" w:styleId="af3">
    <w:name w:val="endnote reference"/>
    <w:basedOn w:val="a0"/>
    <w:uiPriority w:val="99"/>
    <w:semiHidden/>
    <w:unhideWhenUsed/>
    <w:rsid w:val="00AB613A"/>
    <w:rPr>
      <w:vertAlign w:val="superscript"/>
    </w:rPr>
  </w:style>
  <w:style w:type="paragraph" w:styleId="af4">
    <w:name w:val="footnote text"/>
    <w:basedOn w:val="a"/>
    <w:link w:val="af5"/>
    <w:uiPriority w:val="99"/>
    <w:semiHidden/>
    <w:unhideWhenUsed/>
    <w:rsid w:val="00AB613A"/>
    <w:rPr>
      <w:rFonts w:ascii="Calibri" w:hAnsi="Calibri"/>
      <w:sz w:val="20"/>
      <w:szCs w:val="20"/>
    </w:rPr>
  </w:style>
  <w:style w:type="character" w:customStyle="1" w:styleId="af5">
    <w:name w:val="Текст сноски Знак"/>
    <w:basedOn w:val="a0"/>
    <w:link w:val="af4"/>
    <w:uiPriority w:val="99"/>
    <w:semiHidden/>
    <w:rsid w:val="00AB613A"/>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82386"/>
    <w:pPr>
      <w:widowControl w:val="0"/>
      <w:autoSpaceDE w:val="0"/>
      <w:autoSpaceDN w:val="0"/>
      <w:adjustRightInd w:val="0"/>
      <w:spacing w:line="278" w:lineRule="exact"/>
      <w:jc w:val="both"/>
    </w:pPr>
    <w:rPr>
      <w:rFonts w:eastAsiaTheme="minorEastAsia"/>
    </w:rPr>
  </w:style>
  <w:style w:type="paragraph" w:customStyle="1" w:styleId="Style2">
    <w:name w:val="Style2"/>
    <w:basedOn w:val="a"/>
    <w:uiPriority w:val="99"/>
    <w:rsid w:val="00B82386"/>
    <w:pPr>
      <w:widowControl w:val="0"/>
      <w:autoSpaceDE w:val="0"/>
      <w:autoSpaceDN w:val="0"/>
      <w:adjustRightInd w:val="0"/>
      <w:spacing w:line="275" w:lineRule="exact"/>
    </w:pPr>
    <w:rPr>
      <w:rFonts w:eastAsiaTheme="minorEastAsia"/>
    </w:rPr>
  </w:style>
  <w:style w:type="paragraph" w:customStyle="1" w:styleId="Style3">
    <w:name w:val="Style3"/>
    <w:basedOn w:val="a"/>
    <w:rsid w:val="00B82386"/>
    <w:pPr>
      <w:widowControl w:val="0"/>
      <w:autoSpaceDE w:val="0"/>
      <w:autoSpaceDN w:val="0"/>
      <w:adjustRightInd w:val="0"/>
      <w:spacing w:line="274" w:lineRule="exact"/>
      <w:ind w:firstLine="706"/>
      <w:jc w:val="both"/>
    </w:pPr>
    <w:rPr>
      <w:rFonts w:eastAsiaTheme="minorEastAsia"/>
    </w:rPr>
  </w:style>
  <w:style w:type="character" w:customStyle="1" w:styleId="FontStyle11">
    <w:name w:val="Font Style11"/>
    <w:basedOn w:val="a0"/>
    <w:uiPriority w:val="99"/>
    <w:rsid w:val="00B82386"/>
    <w:rPr>
      <w:rFonts w:ascii="Times New Roman" w:hAnsi="Times New Roman" w:cs="Times New Roman"/>
      <w:spacing w:val="20"/>
      <w:sz w:val="22"/>
      <w:szCs w:val="22"/>
    </w:rPr>
  </w:style>
  <w:style w:type="character" w:customStyle="1" w:styleId="FontStyle12">
    <w:name w:val="Font Style12"/>
    <w:basedOn w:val="a0"/>
    <w:uiPriority w:val="99"/>
    <w:rsid w:val="00B82386"/>
    <w:rPr>
      <w:rFonts w:ascii="Times New Roman" w:hAnsi="Times New Roman" w:cs="Times New Roman"/>
      <w:spacing w:val="10"/>
      <w:sz w:val="20"/>
      <w:szCs w:val="20"/>
    </w:rPr>
  </w:style>
  <w:style w:type="character" w:customStyle="1" w:styleId="FontStyle13">
    <w:name w:val="Font Style13"/>
    <w:basedOn w:val="a0"/>
    <w:uiPriority w:val="99"/>
    <w:rsid w:val="00B82386"/>
    <w:rPr>
      <w:rFonts w:ascii="Times New Roman" w:hAnsi="Times New Roman" w:cs="Times New Roman"/>
      <w:spacing w:val="20"/>
      <w:sz w:val="20"/>
      <w:szCs w:val="20"/>
    </w:rPr>
  </w:style>
  <w:style w:type="paragraph" w:customStyle="1" w:styleId="Style8">
    <w:name w:val="Style8"/>
    <w:basedOn w:val="a"/>
    <w:uiPriority w:val="99"/>
    <w:rsid w:val="00AB01EC"/>
    <w:pPr>
      <w:widowControl w:val="0"/>
      <w:autoSpaceDE w:val="0"/>
      <w:autoSpaceDN w:val="0"/>
      <w:adjustRightInd w:val="0"/>
      <w:spacing w:line="279" w:lineRule="exact"/>
      <w:jc w:val="both"/>
    </w:pPr>
    <w:rPr>
      <w:rFonts w:eastAsiaTheme="minorEastAsia"/>
    </w:rPr>
  </w:style>
  <w:style w:type="paragraph" w:customStyle="1" w:styleId="Style9">
    <w:name w:val="Style9"/>
    <w:basedOn w:val="a"/>
    <w:uiPriority w:val="99"/>
    <w:rsid w:val="00AB01EC"/>
    <w:pPr>
      <w:widowControl w:val="0"/>
      <w:autoSpaceDE w:val="0"/>
      <w:autoSpaceDN w:val="0"/>
      <w:adjustRightInd w:val="0"/>
      <w:spacing w:line="276" w:lineRule="exact"/>
      <w:ind w:firstLine="706"/>
      <w:jc w:val="both"/>
    </w:pPr>
    <w:rPr>
      <w:rFonts w:eastAsiaTheme="minorEastAsia"/>
    </w:rPr>
  </w:style>
  <w:style w:type="character" w:customStyle="1" w:styleId="FontStyle17">
    <w:name w:val="Font Style17"/>
    <w:basedOn w:val="a0"/>
    <w:uiPriority w:val="99"/>
    <w:rsid w:val="00AB01EC"/>
    <w:rPr>
      <w:rFonts w:ascii="Times New Roman" w:hAnsi="Times New Roman" w:cs="Times New Roman"/>
      <w:sz w:val="22"/>
      <w:szCs w:val="22"/>
    </w:rPr>
  </w:style>
  <w:style w:type="paragraph" w:customStyle="1" w:styleId="Style4">
    <w:name w:val="Style4"/>
    <w:basedOn w:val="a"/>
    <w:uiPriority w:val="99"/>
    <w:rsid w:val="00AB01EC"/>
    <w:pPr>
      <w:widowControl w:val="0"/>
      <w:autoSpaceDE w:val="0"/>
      <w:autoSpaceDN w:val="0"/>
      <w:adjustRightInd w:val="0"/>
      <w:spacing w:line="276" w:lineRule="exact"/>
      <w:ind w:firstLine="545"/>
      <w:jc w:val="both"/>
    </w:pPr>
    <w:rPr>
      <w:rFonts w:eastAsiaTheme="minorEastAsia"/>
    </w:rPr>
  </w:style>
  <w:style w:type="paragraph" w:customStyle="1" w:styleId="Style10">
    <w:name w:val="Style10"/>
    <w:basedOn w:val="a"/>
    <w:uiPriority w:val="99"/>
    <w:rsid w:val="00AB01EC"/>
    <w:pPr>
      <w:widowControl w:val="0"/>
      <w:autoSpaceDE w:val="0"/>
      <w:autoSpaceDN w:val="0"/>
      <w:adjustRightInd w:val="0"/>
      <w:spacing w:line="278" w:lineRule="exact"/>
      <w:jc w:val="both"/>
    </w:pPr>
    <w:rPr>
      <w:rFonts w:eastAsiaTheme="minorEastAsia"/>
    </w:rPr>
  </w:style>
  <w:style w:type="paragraph" w:customStyle="1" w:styleId="Style11">
    <w:name w:val="Style11"/>
    <w:basedOn w:val="a"/>
    <w:uiPriority w:val="99"/>
    <w:rsid w:val="00AB01EC"/>
    <w:pPr>
      <w:widowControl w:val="0"/>
      <w:autoSpaceDE w:val="0"/>
      <w:autoSpaceDN w:val="0"/>
      <w:adjustRightInd w:val="0"/>
    </w:pPr>
    <w:rPr>
      <w:rFonts w:eastAsiaTheme="minorEastAsia"/>
    </w:rPr>
  </w:style>
  <w:style w:type="paragraph" w:customStyle="1" w:styleId="Style5">
    <w:name w:val="Style5"/>
    <w:basedOn w:val="a"/>
    <w:uiPriority w:val="99"/>
    <w:rsid w:val="00DD2049"/>
    <w:pPr>
      <w:widowControl w:val="0"/>
      <w:autoSpaceDE w:val="0"/>
      <w:autoSpaceDN w:val="0"/>
      <w:adjustRightInd w:val="0"/>
      <w:spacing w:line="276" w:lineRule="exact"/>
      <w:ind w:firstLine="703"/>
      <w:jc w:val="both"/>
    </w:pPr>
    <w:rPr>
      <w:rFonts w:eastAsiaTheme="minorEastAsia"/>
    </w:rPr>
  </w:style>
  <w:style w:type="paragraph" w:customStyle="1" w:styleId="Style6">
    <w:name w:val="Style6"/>
    <w:basedOn w:val="a"/>
    <w:uiPriority w:val="99"/>
    <w:rsid w:val="00DD2049"/>
    <w:pPr>
      <w:widowControl w:val="0"/>
      <w:autoSpaceDE w:val="0"/>
      <w:autoSpaceDN w:val="0"/>
      <w:adjustRightInd w:val="0"/>
      <w:spacing w:line="276" w:lineRule="exact"/>
      <w:jc w:val="both"/>
    </w:pPr>
    <w:rPr>
      <w:rFonts w:eastAsiaTheme="minorEastAsia"/>
    </w:rPr>
  </w:style>
  <w:style w:type="character" w:styleId="af7">
    <w:name w:val="Emphasis"/>
    <w:basedOn w:val="a0"/>
    <w:qFormat/>
    <w:rsid w:val="00DD2049"/>
    <w:rPr>
      <w:i/>
      <w:iCs/>
    </w:rPr>
  </w:style>
  <w:style w:type="character" w:customStyle="1" w:styleId="FontStyle20">
    <w:name w:val="Font Style20"/>
    <w:uiPriority w:val="99"/>
    <w:rsid w:val="00DD2049"/>
    <w:rPr>
      <w:rFonts w:ascii="Times New Roman" w:hAnsi="Times New Roman" w:cs="Times New Roman" w:hint="default"/>
      <w:b/>
      <w:bCs/>
      <w:sz w:val="22"/>
      <w:szCs w:val="22"/>
    </w:rPr>
  </w:style>
  <w:style w:type="character" w:customStyle="1" w:styleId="11">
    <w:name w:val="Заголовок №1"/>
    <w:link w:val="110"/>
    <w:uiPriority w:val="99"/>
    <w:locked/>
    <w:rsid w:val="00DD2049"/>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DD2049"/>
    <w:pPr>
      <w:shd w:val="clear" w:color="auto" w:fill="FFFFFF"/>
      <w:spacing w:after="480" w:line="240" w:lineRule="atLeast"/>
      <w:outlineLvl w:val="0"/>
    </w:pPr>
    <w:rPr>
      <w:rFonts w:eastAsiaTheme="minorHAnsi"/>
      <w:b/>
      <w:bCs/>
      <w:sz w:val="36"/>
      <w:szCs w:val="36"/>
      <w:lang w:eastAsia="en-US"/>
    </w:rPr>
  </w:style>
  <w:style w:type="character" w:customStyle="1" w:styleId="apple-style-span">
    <w:name w:val="apple-style-span"/>
    <w:rsid w:val="00DD2049"/>
  </w:style>
  <w:style w:type="character" w:customStyle="1" w:styleId="21">
    <w:name w:val="Основной текст (2)_"/>
    <w:link w:val="22"/>
    <w:locked/>
    <w:rsid w:val="00DD2049"/>
    <w:rPr>
      <w:sz w:val="23"/>
      <w:szCs w:val="23"/>
      <w:shd w:val="clear" w:color="auto" w:fill="FFFFFF"/>
    </w:rPr>
  </w:style>
  <w:style w:type="paragraph" w:customStyle="1" w:styleId="22">
    <w:name w:val="Основной текст (2)"/>
    <w:basedOn w:val="a"/>
    <w:link w:val="21"/>
    <w:rsid w:val="00DD2049"/>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basedOn w:val="a0"/>
    <w:uiPriority w:val="99"/>
    <w:rsid w:val="003124D3"/>
    <w:rPr>
      <w:rFonts w:ascii="Book Antiqua" w:hAnsi="Book Antiqua" w:cs="Book Antiqua"/>
      <w:b/>
      <w:bCs/>
      <w:i/>
      <w:iCs/>
      <w:spacing w:val="30"/>
      <w:sz w:val="20"/>
      <w:szCs w:val="20"/>
    </w:rPr>
  </w:style>
  <w:style w:type="character" w:customStyle="1" w:styleId="3TimesNewRoman1">
    <w:name w:val="Основной текст (3) + Times New Roman1"/>
    <w:aliases w:val="13 pt1,Не полужирный2,Курсив1,Интервал 0 pt2,Масштаб 100%1"/>
    <w:basedOn w:val="a0"/>
    <w:uiPriority w:val="99"/>
    <w:rsid w:val="00B26C68"/>
    <w:rPr>
      <w:rFonts w:ascii="Times New Roman" w:hAnsi="Times New Roman" w:cs="Times New Roman"/>
      <w:b w:val="0"/>
      <w:bCs w:val="0"/>
      <w:i/>
      <w:iCs/>
      <w:spacing w:val="0"/>
      <w:w w:val="100"/>
      <w:sz w:val="26"/>
      <w:szCs w:val="26"/>
      <w:shd w:val="clear" w:color="auto" w:fill="FFFFFF"/>
    </w:rPr>
  </w:style>
  <w:style w:type="paragraph" w:customStyle="1" w:styleId="Style14">
    <w:name w:val="Style14"/>
    <w:basedOn w:val="a"/>
    <w:uiPriority w:val="99"/>
    <w:rsid w:val="00B26C68"/>
    <w:pPr>
      <w:widowControl w:val="0"/>
      <w:autoSpaceDE w:val="0"/>
      <w:autoSpaceDN w:val="0"/>
      <w:adjustRightInd w:val="0"/>
      <w:spacing w:line="302" w:lineRule="exact"/>
      <w:ind w:firstLine="691"/>
    </w:pPr>
  </w:style>
  <w:style w:type="character" w:customStyle="1" w:styleId="FontStyle19">
    <w:name w:val="Font Style19"/>
    <w:basedOn w:val="a0"/>
    <w:uiPriority w:val="99"/>
    <w:rsid w:val="00B26C68"/>
    <w:rPr>
      <w:rFonts w:ascii="Times New Roman" w:hAnsi="Times New Roman" w:cs="Times New Roman"/>
      <w:sz w:val="26"/>
      <w:szCs w:val="26"/>
    </w:rPr>
  </w:style>
  <w:style w:type="character" w:styleId="af8">
    <w:name w:val="FollowedHyperlink"/>
    <w:basedOn w:val="a0"/>
    <w:uiPriority w:val="99"/>
    <w:semiHidden/>
    <w:unhideWhenUsed/>
    <w:rsid w:val="00295A85"/>
    <w:rPr>
      <w:color w:val="800080"/>
      <w:u w:val="single"/>
    </w:rPr>
  </w:style>
  <w:style w:type="paragraph" w:customStyle="1" w:styleId="font5">
    <w:name w:val="font5"/>
    <w:basedOn w:val="a"/>
    <w:rsid w:val="00295A85"/>
    <w:pPr>
      <w:spacing w:before="100" w:beforeAutospacing="1" w:after="100" w:afterAutospacing="1"/>
    </w:pPr>
    <w:rPr>
      <w:sz w:val="20"/>
      <w:szCs w:val="20"/>
    </w:rPr>
  </w:style>
  <w:style w:type="paragraph" w:customStyle="1" w:styleId="font6">
    <w:name w:val="font6"/>
    <w:basedOn w:val="a"/>
    <w:rsid w:val="00295A85"/>
    <w:pPr>
      <w:spacing w:before="100" w:beforeAutospacing="1" w:after="100" w:afterAutospacing="1"/>
    </w:pPr>
    <w:rPr>
      <w:b/>
      <w:bCs/>
      <w:sz w:val="22"/>
      <w:szCs w:val="22"/>
    </w:rPr>
  </w:style>
  <w:style w:type="paragraph" w:customStyle="1" w:styleId="font7">
    <w:name w:val="font7"/>
    <w:basedOn w:val="a"/>
    <w:rsid w:val="00295A85"/>
    <w:pPr>
      <w:spacing w:before="100" w:beforeAutospacing="1" w:after="100" w:afterAutospacing="1"/>
    </w:pPr>
    <w:rPr>
      <w:sz w:val="14"/>
      <w:szCs w:val="14"/>
    </w:rPr>
  </w:style>
  <w:style w:type="paragraph" w:customStyle="1" w:styleId="xl65">
    <w:name w:val="xl65"/>
    <w:basedOn w:val="a"/>
    <w:rsid w:val="00295A85"/>
    <w:pPr>
      <w:spacing w:before="100" w:beforeAutospacing="1" w:after="100" w:afterAutospacing="1"/>
    </w:pPr>
    <w:rPr>
      <w:color w:val="FF0000"/>
    </w:rPr>
  </w:style>
  <w:style w:type="paragraph" w:customStyle="1" w:styleId="xl66">
    <w:name w:val="xl66"/>
    <w:basedOn w:val="a"/>
    <w:rsid w:val="00295A85"/>
    <w:pPr>
      <w:spacing w:before="100" w:beforeAutospacing="1" w:after="100" w:afterAutospacing="1"/>
    </w:pPr>
    <w:rPr>
      <w:color w:val="FF0000"/>
    </w:rPr>
  </w:style>
  <w:style w:type="paragraph" w:customStyle="1" w:styleId="xl67">
    <w:name w:val="xl67"/>
    <w:basedOn w:val="a"/>
    <w:rsid w:val="00295A85"/>
    <w:pPr>
      <w:spacing w:before="100" w:beforeAutospacing="1" w:after="100" w:afterAutospacing="1"/>
    </w:pPr>
    <w:rPr>
      <w:color w:val="FF0000"/>
      <w:sz w:val="18"/>
      <w:szCs w:val="18"/>
    </w:rPr>
  </w:style>
  <w:style w:type="paragraph" w:customStyle="1" w:styleId="xl68">
    <w:name w:val="xl6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rPr>
  </w:style>
  <w:style w:type="paragraph" w:customStyle="1" w:styleId="xl69">
    <w:name w:val="xl6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rPr>
  </w:style>
  <w:style w:type="paragraph" w:customStyle="1" w:styleId="xl70">
    <w:name w:val="xl70"/>
    <w:basedOn w:val="a"/>
    <w:rsid w:val="00295A85"/>
    <w:pPr>
      <w:spacing w:before="100" w:beforeAutospacing="1" w:after="100" w:afterAutospacing="1"/>
    </w:pPr>
    <w:rPr>
      <w:color w:val="FF0000"/>
      <w:sz w:val="16"/>
      <w:szCs w:val="16"/>
    </w:rPr>
  </w:style>
  <w:style w:type="paragraph" w:customStyle="1" w:styleId="xl71">
    <w:name w:val="xl71"/>
    <w:basedOn w:val="a"/>
    <w:rsid w:val="00295A8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style>
  <w:style w:type="paragraph" w:customStyle="1" w:styleId="xl72">
    <w:name w:val="xl72"/>
    <w:basedOn w:val="a"/>
    <w:rsid w:val="00295A85"/>
    <w:pPr>
      <w:spacing w:before="100" w:beforeAutospacing="1" w:after="100" w:afterAutospacing="1"/>
    </w:pPr>
  </w:style>
  <w:style w:type="paragraph" w:customStyle="1" w:styleId="xl73">
    <w:name w:val="xl73"/>
    <w:basedOn w:val="a"/>
    <w:rsid w:val="00295A85"/>
    <w:pPr>
      <w:spacing w:before="100" w:beforeAutospacing="1" w:after="100" w:afterAutospacing="1"/>
      <w:jc w:val="center"/>
      <w:textAlignment w:val="center"/>
    </w:pPr>
  </w:style>
  <w:style w:type="paragraph" w:customStyle="1" w:styleId="xl74">
    <w:name w:val="xl74"/>
    <w:basedOn w:val="a"/>
    <w:rsid w:val="00295A85"/>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a"/>
    <w:rsid w:val="00295A85"/>
    <w:pPr>
      <w:pBdr>
        <w:right w:val="single" w:sz="4" w:space="0" w:color="auto"/>
      </w:pBdr>
      <w:spacing w:before="100" w:beforeAutospacing="1" w:after="100" w:afterAutospacing="1"/>
      <w:jc w:val="center"/>
    </w:pPr>
    <w:rPr>
      <w:b/>
      <w:bCs/>
      <w:sz w:val="18"/>
      <w:szCs w:val="18"/>
    </w:rPr>
  </w:style>
  <w:style w:type="paragraph" w:customStyle="1" w:styleId="xl77">
    <w:name w:val="xl77"/>
    <w:basedOn w:val="a"/>
    <w:rsid w:val="00295A8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a"/>
    <w:rsid w:val="00295A85"/>
    <w:pPr>
      <w:pBdr>
        <w:left w:val="single" w:sz="4" w:space="0" w:color="auto"/>
        <w:right w:val="single" w:sz="4" w:space="0" w:color="auto"/>
      </w:pBdr>
      <w:spacing w:before="100" w:beforeAutospacing="1" w:after="100" w:afterAutospacing="1"/>
    </w:pPr>
    <w:rPr>
      <w:b/>
      <w:bCs/>
      <w:sz w:val="16"/>
      <w:szCs w:val="16"/>
    </w:rPr>
  </w:style>
  <w:style w:type="paragraph" w:customStyle="1" w:styleId="xl79">
    <w:name w:val="xl79"/>
    <w:basedOn w:val="a"/>
    <w:rsid w:val="00295A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16"/>
      <w:szCs w:val="16"/>
    </w:rPr>
  </w:style>
  <w:style w:type="paragraph" w:customStyle="1" w:styleId="xl80">
    <w:name w:val="xl80"/>
    <w:basedOn w:val="a"/>
    <w:rsid w:val="00295A85"/>
    <w:pPr>
      <w:pBdr>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81">
    <w:name w:val="xl81"/>
    <w:basedOn w:val="a"/>
    <w:rsid w:val="00295A85"/>
    <w:pPr>
      <w:pBdr>
        <w:bottom w:val="single" w:sz="4" w:space="0" w:color="auto"/>
      </w:pBdr>
      <w:shd w:val="clear" w:color="000000" w:fill="00B050"/>
      <w:spacing w:before="100" w:beforeAutospacing="1" w:after="100" w:afterAutospacing="1"/>
      <w:textAlignment w:val="top"/>
    </w:pPr>
    <w:rPr>
      <w:b/>
      <w:bCs/>
      <w:i/>
      <w:iCs/>
    </w:rPr>
  </w:style>
  <w:style w:type="paragraph" w:customStyle="1" w:styleId="xl82">
    <w:name w:val="xl82"/>
    <w:basedOn w:val="a"/>
    <w:rsid w:val="00295A85"/>
    <w:pPr>
      <w:pBdr>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83">
    <w:name w:val="xl8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4">
    <w:name w:val="xl84"/>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textAlignment w:val="top"/>
    </w:pPr>
    <w:rPr>
      <w:b/>
      <w:bCs/>
      <w:sz w:val="18"/>
      <w:szCs w:val="18"/>
    </w:rPr>
  </w:style>
  <w:style w:type="paragraph" w:customStyle="1" w:styleId="xl85">
    <w:name w:val="xl85"/>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20"/>
      <w:szCs w:val="20"/>
    </w:rPr>
  </w:style>
  <w:style w:type="paragraph" w:customStyle="1" w:styleId="xl86">
    <w:name w:val="xl86"/>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20"/>
      <w:szCs w:val="20"/>
    </w:rPr>
  </w:style>
  <w:style w:type="paragraph" w:customStyle="1" w:styleId="xl87">
    <w:name w:val="xl87"/>
    <w:basedOn w:val="a"/>
    <w:rsid w:val="00295A85"/>
    <w:pPr>
      <w:pBdr>
        <w:top w:val="single" w:sz="4" w:space="0" w:color="auto"/>
      </w:pBdr>
      <w:shd w:val="clear" w:color="000000" w:fill="8DB4E3"/>
      <w:spacing w:before="100" w:beforeAutospacing="1" w:after="100" w:afterAutospacing="1"/>
      <w:textAlignment w:val="top"/>
    </w:pPr>
    <w:rPr>
      <w:b/>
      <w:bCs/>
      <w:sz w:val="26"/>
      <w:szCs w:val="26"/>
    </w:rPr>
  </w:style>
  <w:style w:type="paragraph" w:customStyle="1" w:styleId="xl88">
    <w:name w:val="xl88"/>
    <w:basedOn w:val="a"/>
    <w:rsid w:val="00295A85"/>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9">
    <w:name w:val="xl8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2">
    <w:name w:val="xl92"/>
    <w:basedOn w:val="a"/>
    <w:rsid w:val="00295A85"/>
    <w:pPr>
      <w:spacing w:before="100" w:beforeAutospacing="1" w:after="100" w:afterAutospacing="1"/>
    </w:pPr>
    <w:rPr>
      <w:sz w:val="16"/>
      <w:szCs w:val="16"/>
    </w:rPr>
  </w:style>
  <w:style w:type="paragraph" w:customStyle="1" w:styleId="xl93">
    <w:name w:val="xl93"/>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16"/>
      <w:szCs w:val="16"/>
    </w:rPr>
  </w:style>
  <w:style w:type="paragraph" w:customStyle="1" w:styleId="xl94">
    <w:name w:val="xl94"/>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16"/>
      <w:szCs w:val="16"/>
    </w:rPr>
  </w:style>
  <w:style w:type="paragraph" w:customStyle="1" w:styleId="xl95">
    <w:name w:val="xl9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6">
    <w:name w:val="xl96"/>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textAlignment w:val="top"/>
    </w:pPr>
    <w:rPr>
      <w:sz w:val="18"/>
      <w:szCs w:val="18"/>
    </w:rPr>
  </w:style>
  <w:style w:type="paragraph" w:customStyle="1" w:styleId="xl97">
    <w:name w:val="xl97"/>
    <w:basedOn w:val="a"/>
    <w:rsid w:val="00295A85"/>
    <w:pPr>
      <w:pBdr>
        <w:top w:val="single" w:sz="4" w:space="0" w:color="auto"/>
      </w:pBdr>
      <w:shd w:val="clear" w:color="000000" w:fill="8DB4E3"/>
      <w:spacing w:before="100" w:beforeAutospacing="1" w:after="100" w:afterAutospacing="1"/>
      <w:textAlignment w:val="top"/>
    </w:pPr>
    <w:rPr>
      <w:sz w:val="26"/>
      <w:szCs w:val="26"/>
    </w:rPr>
  </w:style>
  <w:style w:type="paragraph" w:customStyle="1" w:styleId="xl98">
    <w:name w:val="xl9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295A85"/>
    <w:pPr>
      <w:pBdr>
        <w:top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01">
    <w:name w:val="xl101"/>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02">
    <w:name w:val="xl102"/>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03">
    <w:name w:val="xl103"/>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sz w:val="18"/>
      <w:szCs w:val="18"/>
    </w:rPr>
  </w:style>
  <w:style w:type="paragraph" w:customStyle="1" w:styleId="xl104">
    <w:name w:val="xl104"/>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rPr>
  </w:style>
  <w:style w:type="paragraph" w:customStyle="1" w:styleId="xl105">
    <w:name w:val="xl105"/>
    <w:basedOn w:val="a"/>
    <w:rsid w:val="00295A85"/>
    <w:pPr>
      <w:spacing w:before="100" w:beforeAutospacing="1" w:after="100" w:afterAutospacing="1"/>
      <w:jc w:val="center"/>
      <w:textAlignment w:val="top"/>
    </w:pPr>
    <w:rPr>
      <w:b/>
      <w:bCs/>
      <w:sz w:val="16"/>
      <w:szCs w:val="16"/>
    </w:rPr>
  </w:style>
  <w:style w:type="paragraph" w:customStyle="1" w:styleId="xl106">
    <w:name w:val="xl106"/>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sz w:val="18"/>
      <w:szCs w:val="18"/>
    </w:rPr>
  </w:style>
  <w:style w:type="paragraph" w:customStyle="1" w:styleId="xl107">
    <w:name w:val="xl10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295A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09">
    <w:name w:val="xl10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295A8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top"/>
    </w:pPr>
    <w:rPr>
      <w:b/>
      <w:bCs/>
    </w:rPr>
  </w:style>
  <w:style w:type="paragraph" w:customStyle="1" w:styleId="xl111">
    <w:name w:val="xl111"/>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rPr>
  </w:style>
  <w:style w:type="paragraph" w:customStyle="1" w:styleId="xl112">
    <w:name w:val="xl112"/>
    <w:basedOn w:val="a"/>
    <w:rsid w:val="00295A85"/>
    <w:pPr>
      <w:pBdr>
        <w:top w:val="single" w:sz="4" w:space="0" w:color="auto"/>
      </w:pBdr>
      <w:shd w:val="clear" w:color="000000" w:fill="8DB4E3"/>
      <w:spacing w:before="100" w:beforeAutospacing="1" w:after="100" w:afterAutospacing="1"/>
      <w:textAlignment w:val="top"/>
    </w:pPr>
    <w:rPr>
      <w:b/>
      <w:bCs/>
      <w:sz w:val="26"/>
      <w:szCs w:val="26"/>
    </w:rPr>
  </w:style>
  <w:style w:type="paragraph" w:customStyle="1" w:styleId="xl113">
    <w:name w:val="xl113"/>
    <w:basedOn w:val="a"/>
    <w:rsid w:val="00295A85"/>
    <w:pPr>
      <w:pBdr>
        <w:top w:val="single" w:sz="4" w:space="0" w:color="auto"/>
        <w:right w:val="single" w:sz="4" w:space="0" w:color="auto"/>
      </w:pBdr>
      <w:shd w:val="clear" w:color="000000" w:fill="8DB4E3"/>
      <w:spacing w:before="100" w:beforeAutospacing="1" w:after="100" w:afterAutospacing="1"/>
      <w:textAlignment w:val="top"/>
    </w:pPr>
    <w:rPr>
      <w:b/>
      <w:bCs/>
      <w:sz w:val="26"/>
      <w:szCs w:val="26"/>
    </w:rPr>
  </w:style>
  <w:style w:type="paragraph" w:customStyle="1" w:styleId="xl114">
    <w:name w:val="xl114"/>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rPr>
  </w:style>
  <w:style w:type="paragraph" w:customStyle="1" w:styleId="xl115">
    <w:name w:val="xl11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6">
    <w:name w:val="xl11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7">
    <w:name w:val="xl11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295A85"/>
    <w:pPr>
      <w:pBdr>
        <w:top w:val="single" w:sz="8" w:space="0" w:color="auto"/>
        <w:left w:val="single" w:sz="4" w:space="0" w:color="auto"/>
        <w:bottom w:val="single" w:sz="4" w:space="0" w:color="auto"/>
      </w:pBdr>
      <w:shd w:val="clear" w:color="000000" w:fill="8DB4E3"/>
      <w:spacing w:before="100" w:beforeAutospacing="1" w:after="100" w:afterAutospacing="1"/>
      <w:textAlignment w:val="top"/>
    </w:pPr>
    <w:rPr>
      <w:b/>
      <w:bCs/>
    </w:rPr>
  </w:style>
  <w:style w:type="paragraph" w:customStyle="1" w:styleId="xl120">
    <w:name w:val="xl120"/>
    <w:basedOn w:val="a"/>
    <w:rsid w:val="00295A85"/>
    <w:pPr>
      <w:pBdr>
        <w:top w:val="single" w:sz="8"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21">
    <w:name w:val="xl121"/>
    <w:basedOn w:val="a"/>
    <w:rsid w:val="00295A85"/>
    <w:pPr>
      <w:pBdr>
        <w:top w:val="single" w:sz="8" w:space="0" w:color="auto"/>
        <w:bottom w:val="single" w:sz="4" w:space="0" w:color="auto"/>
        <w:right w:val="single" w:sz="4" w:space="0" w:color="auto"/>
      </w:pBdr>
      <w:shd w:val="clear" w:color="000000" w:fill="8DB4E3"/>
      <w:spacing w:before="100" w:beforeAutospacing="1" w:after="100" w:afterAutospacing="1"/>
      <w:textAlignment w:val="top"/>
    </w:pPr>
    <w:rPr>
      <w:b/>
      <w:bCs/>
      <w:sz w:val="26"/>
      <w:szCs w:val="26"/>
    </w:rPr>
  </w:style>
  <w:style w:type="paragraph" w:customStyle="1" w:styleId="xl122">
    <w:name w:val="xl12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3">
    <w:name w:val="xl123"/>
    <w:basedOn w:val="a"/>
    <w:rsid w:val="00295A85"/>
    <w:pPr>
      <w:pBdr>
        <w:top w:val="single" w:sz="4" w:space="0" w:color="auto"/>
        <w:bottom w:val="single" w:sz="4" w:space="0" w:color="auto"/>
        <w:right w:val="single" w:sz="4" w:space="0" w:color="auto"/>
      </w:pBdr>
      <w:shd w:val="clear" w:color="000000" w:fill="8DB4E3"/>
      <w:spacing w:before="100" w:beforeAutospacing="1" w:after="100" w:afterAutospacing="1"/>
      <w:textAlignment w:val="top"/>
    </w:pPr>
    <w:rPr>
      <w:b/>
      <w:bCs/>
      <w:sz w:val="26"/>
      <w:szCs w:val="26"/>
    </w:rPr>
  </w:style>
  <w:style w:type="paragraph" w:customStyle="1" w:styleId="xl124">
    <w:name w:val="xl124"/>
    <w:basedOn w:val="a"/>
    <w:rsid w:val="00295A85"/>
    <w:pPr>
      <w:pBdr>
        <w:top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25">
    <w:name w:val="xl125"/>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26">
    <w:name w:val="xl12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7">
    <w:name w:val="xl12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8">
    <w:name w:val="xl12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9">
    <w:name w:val="xl12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132">
    <w:name w:val="xl13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3">
    <w:name w:val="xl13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35">
    <w:name w:val="xl135"/>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rPr>
  </w:style>
  <w:style w:type="paragraph" w:customStyle="1" w:styleId="xl136">
    <w:name w:val="xl13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37">
    <w:name w:val="xl137"/>
    <w:basedOn w:val="a"/>
    <w:rsid w:val="00295A85"/>
    <w:pPr>
      <w:pBdr>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38">
    <w:name w:val="xl138"/>
    <w:basedOn w:val="a"/>
    <w:rsid w:val="00295A85"/>
    <w:pPr>
      <w:pBdr>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39">
    <w:name w:val="xl13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0">
    <w:name w:val="xl140"/>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41">
    <w:name w:val="xl141"/>
    <w:basedOn w:val="a"/>
    <w:rsid w:val="00295A85"/>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42">
    <w:name w:val="xl142"/>
    <w:basedOn w:val="a"/>
    <w:rsid w:val="00295A85"/>
    <w:pPr>
      <w:pBdr>
        <w:top w:val="single" w:sz="4" w:space="0" w:color="auto"/>
        <w:lef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4">
    <w:name w:val="xl144"/>
    <w:basedOn w:val="a"/>
    <w:rsid w:val="00295A85"/>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45">
    <w:name w:val="xl14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rsid w:val="00295A8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48">
    <w:name w:val="xl14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
    <w:rsid w:val="00295A85"/>
    <w:pPr>
      <w:pBdr>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50">
    <w:name w:val="xl150"/>
    <w:basedOn w:val="a"/>
    <w:rsid w:val="00295A85"/>
    <w:pPr>
      <w:pBdr>
        <w:bottom w:val="single" w:sz="4" w:space="0" w:color="auto"/>
      </w:pBdr>
      <w:shd w:val="clear" w:color="000000" w:fill="00B050"/>
      <w:spacing w:before="100" w:beforeAutospacing="1" w:after="100" w:afterAutospacing="1"/>
      <w:textAlignment w:val="top"/>
    </w:pPr>
    <w:rPr>
      <w:b/>
      <w:bCs/>
      <w:i/>
      <w:iCs/>
    </w:rPr>
  </w:style>
  <w:style w:type="paragraph" w:customStyle="1" w:styleId="xl151">
    <w:name w:val="xl151"/>
    <w:basedOn w:val="a"/>
    <w:rsid w:val="00295A85"/>
    <w:pPr>
      <w:pBdr>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52">
    <w:name w:val="xl152"/>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53">
    <w:name w:val="xl153"/>
    <w:basedOn w:val="a"/>
    <w:rsid w:val="00295A85"/>
    <w:pPr>
      <w:pBdr>
        <w:top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54">
    <w:name w:val="xl154"/>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rPr>
  </w:style>
  <w:style w:type="paragraph" w:customStyle="1" w:styleId="xl155">
    <w:name w:val="xl155"/>
    <w:basedOn w:val="a"/>
    <w:rsid w:val="00295A85"/>
    <w:pPr>
      <w:pBdr>
        <w:top w:val="single" w:sz="4" w:space="0" w:color="auto"/>
      </w:pBdr>
      <w:shd w:val="clear" w:color="000000" w:fill="8DB4E3"/>
      <w:spacing w:before="100" w:beforeAutospacing="1" w:after="100" w:afterAutospacing="1"/>
      <w:textAlignment w:val="top"/>
    </w:pPr>
    <w:rPr>
      <w:b/>
      <w:bCs/>
    </w:rPr>
  </w:style>
  <w:style w:type="paragraph" w:customStyle="1" w:styleId="xl156">
    <w:name w:val="xl156"/>
    <w:basedOn w:val="a"/>
    <w:rsid w:val="00295A85"/>
    <w:pPr>
      <w:spacing w:before="100" w:beforeAutospacing="1" w:after="100" w:afterAutospacing="1"/>
      <w:jc w:val="center"/>
    </w:pPr>
    <w:rPr>
      <w:b/>
      <w:bCs/>
      <w:i/>
      <w:iCs/>
    </w:rPr>
  </w:style>
  <w:style w:type="paragraph" w:customStyle="1" w:styleId="xl157">
    <w:name w:val="xl157"/>
    <w:basedOn w:val="a"/>
    <w:rsid w:val="00295A85"/>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295A85"/>
    <w:pPr>
      <w:pBdr>
        <w:left w:val="single" w:sz="8" w:space="0" w:color="auto"/>
      </w:pBdr>
      <w:spacing w:before="100" w:beforeAutospacing="1" w:after="100" w:afterAutospacing="1"/>
      <w:jc w:val="center"/>
      <w:textAlignment w:val="center"/>
    </w:pPr>
    <w:rPr>
      <w:sz w:val="20"/>
      <w:szCs w:val="20"/>
    </w:rPr>
  </w:style>
  <w:style w:type="paragraph" w:customStyle="1" w:styleId="xl159">
    <w:name w:val="xl159"/>
    <w:basedOn w:val="a"/>
    <w:rsid w:val="00295A85"/>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0">
    <w:name w:val="xl160"/>
    <w:basedOn w:val="a"/>
    <w:rsid w:val="00295A85"/>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1">
    <w:name w:val="xl161"/>
    <w:basedOn w:val="a"/>
    <w:rsid w:val="00295A85"/>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2">
    <w:name w:val="xl162"/>
    <w:basedOn w:val="a"/>
    <w:rsid w:val="00295A85"/>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63">
    <w:name w:val="xl163"/>
    <w:basedOn w:val="a"/>
    <w:rsid w:val="00295A85"/>
    <w:pPr>
      <w:pBdr>
        <w:top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64">
    <w:name w:val="xl164"/>
    <w:basedOn w:val="a"/>
    <w:rsid w:val="00295A85"/>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5">
    <w:name w:val="xl165"/>
    <w:basedOn w:val="a"/>
    <w:rsid w:val="00295A85"/>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6">
    <w:name w:val="xl166"/>
    <w:basedOn w:val="a"/>
    <w:rsid w:val="00295A85"/>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a"/>
    <w:rsid w:val="00295A85"/>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69">
    <w:name w:val="xl169"/>
    <w:basedOn w:val="a"/>
    <w:rsid w:val="00295A85"/>
    <w:pPr>
      <w:pBdr>
        <w:top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70">
    <w:name w:val="xl170"/>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71">
    <w:name w:val="xl171"/>
    <w:basedOn w:val="a"/>
    <w:rsid w:val="00295A85"/>
    <w:pPr>
      <w:pBdr>
        <w:bottom w:val="single" w:sz="8" w:space="0" w:color="auto"/>
      </w:pBdr>
      <w:spacing w:before="100" w:beforeAutospacing="1" w:after="100" w:afterAutospacing="1"/>
      <w:jc w:val="center"/>
    </w:pPr>
    <w:rPr>
      <w:b/>
      <w:bCs/>
      <w:i/>
      <w:iCs/>
    </w:rPr>
  </w:style>
  <w:style w:type="paragraph" w:customStyle="1" w:styleId="xl172">
    <w:name w:val="xl172"/>
    <w:basedOn w:val="a"/>
    <w:rsid w:val="00295A85"/>
    <w:pPr>
      <w:pBdr>
        <w:top w:val="single" w:sz="4" w:space="0" w:color="auto"/>
        <w:left w:val="single" w:sz="4" w:space="0" w:color="auto"/>
      </w:pBdr>
      <w:spacing w:before="100" w:beforeAutospacing="1" w:after="100" w:afterAutospacing="1"/>
      <w:jc w:val="center"/>
      <w:textAlignment w:val="top"/>
    </w:pPr>
    <w:rPr>
      <w:b/>
      <w:bCs/>
      <w:sz w:val="16"/>
      <w:szCs w:val="16"/>
    </w:rPr>
  </w:style>
  <w:style w:type="paragraph" w:customStyle="1" w:styleId="xl173">
    <w:name w:val="xl173"/>
    <w:basedOn w:val="a"/>
    <w:rsid w:val="00295A85"/>
    <w:pPr>
      <w:pBdr>
        <w:left w:val="single" w:sz="4" w:space="0" w:color="auto"/>
      </w:pBdr>
      <w:spacing w:before="100" w:beforeAutospacing="1" w:after="100" w:afterAutospacing="1"/>
      <w:jc w:val="center"/>
      <w:textAlignment w:val="top"/>
    </w:pPr>
    <w:rPr>
      <w:b/>
      <w:bCs/>
      <w:sz w:val="16"/>
      <w:szCs w:val="16"/>
    </w:rPr>
  </w:style>
  <w:style w:type="paragraph" w:customStyle="1" w:styleId="xl174">
    <w:name w:val="xl174"/>
    <w:basedOn w:val="a"/>
    <w:rsid w:val="00295A85"/>
    <w:pPr>
      <w:pBdr>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75">
    <w:name w:val="xl175"/>
    <w:basedOn w:val="a"/>
    <w:rsid w:val="00295A85"/>
    <w:pPr>
      <w:shd w:val="clear" w:color="000000" w:fill="00B050"/>
      <w:spacing w:before="100" w:beforeAutospacing="1" w:after="100" w:afterAutospacing="1"/>
      <w:textAlignment w:val="top"/>
    </w:pPr>
    <w:rPr>
      <w:b/>
      <w:bCs/>
      <w:i/>
      <w:iCs/>
    </w:rPr>
  </w:style>
  <w:style w:type="paragraph" w:customStyle="1" w:styleId="xl176">
    <w:name w:val="xl176"/>
    <w:basedOn w:val="a"/>
    <w:rsid w:val="00295A85"/>
    <w:pPr>
      <w:pBdr>
        <w:top w:val="single" w:sz="4" w:space="0" w:color="auto"/>
        <w:left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77">
    <w:name w:val="xl17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character" w:customStyle="1" w:styleId="FontStyle16">
    <w:name w:val="Font Style16"/>
    <w:basedOn w:val="a0"/>
    <w:uiPriority w:val="99"/>
    <w:rsid w:val="00583960"/>
    <w:rPr>
      <w:rFonts w:ascii="Times New Roman" w:hAnsi="Times New Roman" w:cs="Times New Roman"/>
      <w:smallCaps/>
      <w:spacing w:val="20"/>
      <w:sz w:val="20"/>
      <w:szCs w:val="20"/>
    </w:rPr>
  </w:style>
  <w:style w:type="character" w:customStyle="1" w:styleId="FontStyle18">
    <w:name w:val="Font Style18"/>
    <w:basedOn w:val="a0"/>
    <w:uiPriority w:val="99"/>
    <w:rsid w:val="00583960"/>
    <w:rPr>
      <w:rFonts w:ascii="Times New Roman" w:hAnsi="Times New Roman" w:cs="Times New Roman"/>
      <w:b/>
      <w:bCs/>
      <w:spacing w:val="40"/>
      <w:sz w:val="14"/>
      <w:szCs w:val="14"/>
    </w:rPr>
  </w:style>
  <w:style w:type="paragraph" w:customStyle="1" w:styleId="xl63">
    <w:name w:val="xl63"/>
    <w:basedOn w:val="a"/>
    <w:rsid w:val="00E03F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4">
    <w:name w:val="xl64"/>
    <w:basedOn w:val="a"/>
    <w:rsid w:val="00E03F7A"/>
    <w:pPr>
      <w:spacing w:before="100" w:beforeAutospacing="1" w:after="100" w:afterAutospacing="1"/>
      <w:jc w:val="center"/>
      <w:textAlignment w:val="center"/>
    </w:pPr>
    <w:rPr>
      <w:b/>
      <w:bCs/>
      <w:sz w:val="18"/>
      <w:szCs w:val="18"/>
    </w:rPr>
  </w:style>
  <w:style w:type="paragraph" w:customStyle="1" w:styleId="font8">
    <w:name w:val="font8"/>
    <w:basedOn w:val="a"/>
    <w:rsid w:val="002B0F47"/>
    <w:pPr>
      <w:spacing w:before="100" w:beforeAutospacing="1" w:after="100" w:afterAutospacing="1"/>
    </w:pPr>
    <w:rPr>
      <w:color w:val="000000"/>
      <w:sz w:val="22"/>
      <w:szCs w:val="22"/>
    </w:rPr>
  </w:style>
  <w:style w:type="paragraph" w:customStyle="1" w:styleId="font9">
    <w:name w:val="font9"/>
    <w:basedOn w:val="a"/>
    <w:rsid w:val="002B0F47"/>
    <w:pPr>
      <w:spacing w:before="100" w:beforeAutospacing="1" w:after="100" w:afterAutospacing="1"/>
    </w:pPr>
    <w:rPr>
      <w:b/>
      <w:bCs/>
      <w:color w:val="000000"/>
    </w:rPr>
  </w:style>
  <w:style w:type="paragraph" w:customStyle="1" w:styleId="font10">
    <w:name w:val="font10"/>
    <w:basedOn w:val="a"/>
    <w:rsid w:val="002B0F47"/>
    <w:pPr>
      <w:spacing w:before="100" w:beforeAutospacing="1" w:after="100" w:afterAutospacing="1"/>
    </w:pPr>
    <w:rPr>
      <w:color w:val="000000"/>
      <w:sz w:val="18"/>
      <w:szCs w:val="18"/>
    </w:rPr>
  </w:style>
  <w:style w:type="paragraph" w:customStyle="1" w:styleId="font11">
    <w:name w:val="font11"/>
    <w:basedOn w:val="a"/>
    <w:rsid w:val="002B0F47"/>
    <w:pPr>
      <w:spacing w:before="100" w:beforeAutospacing="1" w:after="100" w:afterAutospacing="1"/>
    </w:pPr>
    <w:rPr>
      <w:color w:val="000000"/>
      <w:sz w:val="20"/>
      <w:szCs w:val="20"/>
    </w:rPr>
  </w:style>
  <w:style w:type="paragraph" w:customStyle="1" w:styleId="font12">
    <w:name w:val="font12"/>
    <w:basedOn w:val="a"/>
    <w:rsid w:val="002B0F47"/>
    <w:pPr>
      <w:spacing w:before="100" w:beforeAutospacing="1" w:after="100" w:afterAutospacing="1"/>
    </w:pPr>
    <w:rPr>
      <w:color w:val="000000"/>
      <w:sz w:val="14"/>
      <w:szCs w:val="14"/>
    </w:rPr>
  </w:style>
  <w:style w:type="paragraph" w:customStyle="1" w:styleId="font13">
    <w:name w:val="font13"/>
    <w:basedOn w:val="a"/>
    <w:rsid w:val="002B0F47"/>
    <w:pPr>
      <w:spacing w:before="100" w:beforeAutospacing="1" w:after="100" w:afterAutospacing="1"/>
    </w:pPr>
    <w:rPr>
      <w:sz w:val="14"/>
      <w:szCs w:val="14"/>
    </w:rPr>
  </w:style>
  <w:style w:type="numbering" w:customStyle="1" w:styleId="12">
    <w:name w:val="Нет списка1"/>
    <w:next w:val="a2"/>
    <w:uiPriority w:val="99"/>
    <w:semiHidden/>
    <w:unhideWhenUsed/>
    <w:rsid w:val="00162324"/>
  </w:style>
  <w:style w:type="paragraph" w:customStyle="1" w:styleId="msonormal0">
    <w:name w:val="msonormal"/>
    <w:basedOn w:val="a"/>
    <w:rsid w:val="001623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973">
      <w:bodyDiv w:val="1"/>
      <w:marLeft w:val="0"/>
      <w:marRight w:val="0"/>
      <w:marTop w:val="0"/>
      <w:marBottom w:val="0"/>
      <w:divBdr>
        <w:top w:val="none" w:sz="0" w:space="0" w:color="auto"/>
        <w:left w:val="none" w:sz="0" w:space="0" w:color="auto"/>
        <w:bottom w:val="none" w:sz="0" w:space="0" w:color="auto"/>
        <w:right w:val="none" w:sz="0" w:space="0" w:color="auto"/>
      </w:divBdr>
    </w:div>
    <w:div w:id="10884429">
      <w:bodyDiv w:val="1"/>
      <w:marLeft w:val="0"/>
      <w:marRight w:val="0"/>
      <w:marTop w:val="0"/>
      <w:marBottom w:val="0"/>
      <w:divBdr>
        <w:top w:val="none" w:sz="0" w:space="0" w:color="auto"/>
        <w:left w:val="none" w:sz="0" w:space="0" w:color="auto"/>
        <w:bottom w:val="none" w:sz="0" w:space="0" w:color="auto"/>
        <w:right w:val="none" w:sz="0" w:space="0" w:color="auto"/>
      </w:divBdr>
    </w:div>
    <w:div w:id="18170178">
      <w:bodyDiv w:val="1"/>
      <w:marLeft w:val="0"/>
      <w:marRight w:val="0"/>
      <w:marTop w:val="0"/>
      <w:marBottom w:val="0"/>
      <w:divBdr>
        <w:top w:val="none" w:sz="0" w:space="0" w:color="auto"/>
        <w:left w:val="none" w:sz="0" w:space="0" w:color="auto"/>
        <w:bottom w:val="none" w:sz="0" w:space="0" w:color="auto"/>
        <w:right w:val="none" w:sz="0" w:space="0" w:color="auto"/>
      </w:divBdr>
    </w:div>
    <w:div w:id="71974261">
      <w:bodyDiv w:val="1"/>
      <w:marLeft w:val="0"/>
      <w:marRight w:val="0"/>
      <w:marTop w:val="0"/>
      <w:marBottom w:val="0"/>
      <w:divBdr>
        <w:top w:val="none" w:sz="0" w:space="0" w:color="auto"/>
        <w:left w:val="none" w:sz="0" w:space="0" w:color="auto"/>
        <w:bottom w:val="none" w:sz="0" w:space="0" w:color="auto"/>
        <w:right w:val="none" w:sz="0" w:space="0" w:color="auto"/>
      </w:divBdr>
    </w:div>
    <w:div w:id="74516387">
      <w:bodyDiv w:val="1"/>
      <w:marLeft w:val="0"/>
      <w:marRight w:val="0"/>
      <w:marTop w:val="0"/>
      <w:marBottom w:val="0"/>
      <w:divBdr>
        <w:top w:val="none" w:sz="0" w:space="0" w:color="auto"/>
        <w:left w:val="none" w:sz="0" w:space="0" w:color="auto"/>
        <w:bottom w:val="none" w:sz="0" w:space="0" w:color="auto"/>
        <w:right w:val="none" w:sz="0" w:space="0" w:color="auto"/>
      </w:divBdr>
    </w:div>
    <w:div w:id="86342373">
      <w:bodyDiv w:val="1"/>
      <w:marLeft w:val="0"/>
      <w:marRight w:val="0"/>
      <w:marTop w:val="0"/>
      <w:marBottom w:val="0"/>
      <w:divBdr>
        <w:top w:val="none" w:sz="0" w:space="0" w:color="auto"/>
        <w:left w:val="none" w:sz="0" w:space="0" w:color="auto"/>
        <w:bottom w:val="none" w:sz="0" w:space="0" w:color="auto"/>
        <w:right w:val="none" w:sz="0" w:space="0" w:color="auto"/>
      </w:divBdr>
    </w:div>
    <w:div w:id="162941829">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720853">
      <w:bodyDiv w:val="1"/>
      <w:marLeft w:val="0"/>
      <w:marRight w:val="0"/>
      <w:marTop w:val="0"/>
      <w:marBottom w:val="0"/>
      <w:divBdr>
        <w:top w:val="none" w:sz="0" w:space="0" w:color="auto"/>
        <w:left w:val="none" w:sz="0" w:space="0" w:color="auto"/>
        <w:bottom w:val="none" w:sz="0" w:space="0" w:color="auto"/>
        <w:right w:val="none" w:sz="0" w:space="0" w:color="auto"/>
      </w:divBdr>
    </w:div>
    <w:div w:id="229393172">
      <w:bodyDiv w:val="1"/>
      <w:marLeft w:val="0"/>
      <w:marRight w:val="0"/>
      <w:marTop w:val="0"/>
      <w:marBottom w:val="0"/>
      <w:divBdr>
        <w:top w:val="none" w:sz="0" w:space="0" w:color="auto"/>
        <w:left w:val="none" w:sz="0" w:space="0" w:color="auto"/>
        <w:bottom w:val="none" w:sz="0" w:space="0" w:color="auto"/>
        <w:right w:val="none" w:sz="0" w:space="0" w:color="auto"/>
      </w:divBdr>
    </w:div>
    <w:div w:id="235288355">
      <w:bodyDiv w:val="1"/>
      <w:marLeft w:val="0"/>
      <w:marRight w:val="0"/>
      <w:marTop w:val="0"/>
      <w:marBottom w:val="0"/>
      <w:divBdr>
        <w:top w:val="none" w:sz="0" w:space="0" w:color="auto"/>
        <w:left w:val="none" w:sz="0" w:space="0" w:color="auto"/>
        <w:bottom w:val="none" w:sz="0" w:space="0" w:color="auto"/>
        <w:right w:val="none" w:sz="0" w:space="0" w:color="auto"/>
      </w:divBdr>
    </w:div>
    <w:div w:id="261105416">
      <w:bodyDiv w:val="1"/>
      <w:marLeft w:val="0"/>
      <w:marRight w:val="0"/>
      <w:marTop w:val="0"/>
      <w:marBottom w:val="0"/>
      <w:divBdr>
        <w:top w:val="none" w:sz="0" w:space="0" w:color="auto"/>
        <w:left w:val="none" w:sz="0" w:space="0" w:color="auto"/>
        <w:bottom w:val="none" w:sz="0" w:space="0" w:color="auto"/>
        <w:right w:val="none" w:sz="0" w:space="0" w:color="auto"/>
      </w:divBdr>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277685158">
      <w:bodyDiv w:val="1"/>
      <w:marLeft w:val="0"/>
      <w:marRight w:val="0"/>
      <w:marTop w:val="0"/>
      <w:marBottom w:val="0"/>
      <w:divBdr>
        <w:top w:val="none" w:sz="0" w:space="0" w:color="auto"/>
        <w:left w:val="none" w:sz="0" w:space="0" w:color="auto"/>
        <w:bottom w:val="none" w:sz="0" w:space="0" w:color="auto"/>
        <w:right w:val="none" w:sz="0" w:space="0" w:color="auto"/>
      </w:divBdr>
    </w:div>
    <w:div w:id="299576450">
      <w:bodyDiv w:val="1"/>
      <w:marLeft w:val="0"/>
      <w:marRight w:val="0"/>
      <w:marTop w:val="0"/>
      <w:marBottom w:val="0"/>
      <w:divBdr>
        <w:top w:val="none" w:sz="0" w:space="0" w:color="auto"/>
        <w:left w:val="none" w:sz="0" w:space="0" w:color="auto"/>
        <w:bottom w:val="none" w:sz="0" w:space="0" w:color="auto"/>
        <w:right w:val="none" w:sz="0" w:space="0" w:color="auto"/>
      </w:divBdr>
    </w:div>
    <w:div w:id="317076237">
      <w:bodyDiv w:val="1"/>
      <w:marLeft w:val="0"/>
      <w:marRight w:val="0"/>
      <w:marTop w:val="0"/>
      <w:marBottom w:val="0"/>
      <w:divBdr>
        <w:top w:val="none" w:sz="0" w:space="0" w:color="auto"/>
        <w:left w:val="none" w:sz="0" w:space="0" w:color="auto"/>
        <w:bottom w:val="none" w:sz="0" w:space="0" w:color="auto"/>
        <w:right w:val="none" w:sz="0" w:space="0" w:color="auto"/>
      </w:divBdr>
    </w:div>
    <w:div w:id="329523018">
      <w:bodyDiv w:val="1"/>
      <w:marLeft w:val="0"/>
      <w:marRight w:val="0"/>
      <w:marTop w:val="0"/>
      <w:marBottom w:val="0"/>
      <w:divBdr>
        <w:top w:val="none" w:sz="0" w:space="0" w:color="auto"/>
        <w:left w:val="none" w:sz="0" w:space="0" w:color="auto"/>
        <w:bottom w:val="none" w:sz="0" w:space="0" w:color="auto"/>
        <w:right w:val="none" w:sz="0" w:space="0" w:color="auto"/>
      </w:divBdr>
    </w:div>
    <w:div w:id="329724349">
      <w:bodyDiv w:val="1"/>
      <w:marLeft w:val="0"/>
      <w:marRight w:val="0"/>
      <w:marTop w:val="0"/>
      <w:marBottom w:val="0"/>
      <w:divBdr>
        <w:top w:val="none" w:sz="0" w:space="0" w:color="auto"/>
        <w:left w:val="none" w:sz="0" w:space="0" w:color="auto"/>
        <w:bottom w:val="none" w:sz="0" w:space="0" w:color="auto"/>
        <w:right w:val="none" w:sz="0" w:space="0" w:color="auto"/>
      </w:divBdr>
    </w:div>
    <w:div w:id="345323962">
      <w:bodyDiv w:val="1"/>
      <w:marLeft w:val="0"/>
      <w:marRight w:val="0"/>
      <w:marTop w:val="0"/>
      <w:marBottom w:val="0"/>
      <w:divBdr>
        <w:top w:val="none" w:sz="0" w:space="0" w:color="auto"/>
        <w:left w:val="none" w:sz="0" w:space="0" w:color="auto"/>
        <w:bottom w:val="none" w:sz="0" w:space="0" w:color="auto"/>
        <w:right w:val="none" w:sz="0" w:space="0" w:color="auto"/>
      </w:divBdr>
    </w:div>
    <w:div w:id="379403498">
      <w:bodyDiv w:val="1"/>
      <w:marLeft w:val="0"/>
      <w:marRight w:val="0"/>
      <w:marTop w:val="0"/>
      <w:marBottom w:val="0"/>
      <w:divBdr>
        <w:top w:val="none" w:sz="0" w:space="0" w:color="auto"/>
        <w:left w:val="none" w:sz="0" w:space="0" w:color="auto"/>
        <w:bottom w:val="none" w:sz="0" w:space="0" w:color="auto"/>
        <w:right w:val="none" w:sz="0" w:space="0" w:color="auto"/>
      </w:divBdr>
    </w:div>
    <w:div w:id="415982805">
      <w:bodyDiv w:val="1"/>
      <w:marLeft w:val="0"/>
      <w:marRight w:val="0"/>
      <w:marTop w:val="0"/>
      <w:marBottom w:val="0"/>
      <w:divBdr>
        <w:top w:val="none" w:sz="0" w:space="0" w:color="auto"/>
        <w:left w:val="none" w:sz="0" w:space="0" w:color="auto"/>
        <w:bottom w:val="none" w:sz="0" w:space="0" w:color="auto"/>
        <w:right w:val="none" w:sz="0" w:space="0" w:color="auto"/>
      </w:divBdr>
    </w:div>
    <w:div w:id="430902720">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466241197">
      <w:bodyDiv w:val="1"/>
      <w:marLeft w:val="0"/>
      <w:marRight w:val="0"/>
      <w:marTop w:val="0"/>
      <w:marBottom w:val="0"/>
      <w:divBdr>
        <w:top w:val="none" w:sz="0" w:space="0" w:color="auto"/>
        <w:left w:val="none" w:sz="0" w:space="0" w:color="auto"/>
        <w:bottom w:val="none" w:sz="0" w:space="0" w:color="auto"/>
        <w:right w:val="none" w:sz="0" w:space="0" w:color="auto"/>
      </w:divBdr>
    </w:div>
    <w:div w:id="477840024">
      <w:bodyDiv w:val="1"/>
      <w:marLeft w:val="0"/>
      <w:marRight w:val="0"/>
      <w:marTop w:val="0"/>
      <w:marBottom w:val="0"/>
      <w:divBdr>
        <w:top w:val="none" w:sz="0" w:space="0" w:color="auto"/>
        <w:left w:val="none" w:sz="0" w:space="0" w:color="auto"/>
        <w:bottom w:val="none" w:sz="0" w:space="0" w:color="auto"/>
        <w:right w:val="none" w:sz="0" w:space="0" w:color="auto"/>
      </w:divBdr>
    </w:div>
    <w:div w:id="491609289">
      <w:bodyDiv w:val="1"/>
      <w:marLeft w:val="0"/>
      <w:marRight w:val="0"/>
      <w:marTop w:val="0"/>
      <w:marBottom w:val="0"/>
      <w:divBdr>
        <w:top w:val="none" w:sz="0" w:space="0" w:color="auto"/>
        <w:left w:val="none" w:sz="0" w:space="0" w:color="auto"/>
        <w:bottom w:val="none" w:sz="0" w:space="0" w:color="auto"/>
        <w:right w:val="none" w:sz="0" w:space="0" w:color="auto"/>
      </w:divBdr>
    </w:div>
    <w:div w:id="506753035">
      <w:bodyDiv w:val="1"/>
      <w:marLeft w:val="0"/>
      <w:marRight w:val="0"/>
      <w:marTop w:val="0"/>
      <w:marBottom w:val="0"/>
      <w:divBdr>
        <w:top w:val="none" w:sz="0" w:space="0" w:color="auto"/>
        <w:left w:val="none" w:sz="0" w:space="0" w:color="auto"/>
        <w:bottom w:val="none" w:sz="0" w:space="0" w:color="auto"/>
        <w:right w:val="none" w:sz="0" w:space="0" w:color="auto"/>
      </w:divBdr>
    </w:div>
    <w:div w:id="510486600">
      <w:bodyDiv w:val="1"/>
      <w:marLeft w:val="0"/>
      <w:marRight w:val="0"/>
      <w:marTop w:val="0"/>
      <w:marBottom w:val="0"/>
      <w:divBdr>
        <w:top w:val="none" w:sz="0" w:space="0" w:color="auto"/>
        <w:left w:val="none" w:sz="0" w:space="0" w:color="auto"/>
        <w:bottom w:val="none" w:sz="0" w:space="0" w:color="auto"/>
        <w:right w:val="none" w:sz="0" w:space="0" w:color="auto"/>
      </w:divBdr>
    </w:div>
    <w:div w:id="516043365">
      <w:bodyDiv w:val="1"/>
      <w:marLeft w:val="0"/>
      <w:marRight w:val="0"/>
      <w:marTop w:val="0"/>
      <w:marBottom w:val="0"/>
      <w:divBdr>
        <w:top w:val="none" w:sz="0" w:space="0" w:color="auto"/>
        <w:left w:val="none" w:sz="0" w:space="0" w:color="auto"/>
        <w:bottom w:val="none" w:sz="0" w:space="0" w:color="auto"/>
        <w:right w:val="none" w:sz="0" w:space="0" w:color="auto"/>
      </w:divBdr>
    </w:div>
    <w:div w:id="559292482">
      <w:bodyDiv w:val="1"/>
      <w:marLeft w:val="0"/>
      <w:marRight w:val="0"/>
      <w:marTop w:val="0"/>
      <w:marBottom w:val="0"/>
      <w:divBdr>
        <w:top w:val="none" w:sz="0" w:space="0" w:color="auto"/>
        <w:left w:val="none" w:sz="0" w:space="0" w:color="auto"/>
        <w:bottom w:val="none" w:sz="0" w:space="0" w:color="auto"/>
        <w:right w:val="none" w:sz="0" w:space="0" w:color="auto"/>
      </w:divBdr>
    </w:div>
    <w:div w:id="583803278">
      <w:bodyDiv w:val="1"/>
      <w:marLeft w:val="0"/>
      <w:marRight w:val="0"/>
      <w:marTop w:val="0"/>
      <w:marBottom w:val="0"/>
      <w:divBdr>
        <w:top w:val="none" w:sz="0" w:space="0" w:color="auto"/>
        <w:left w:val="none" w:sz="0" w:space="0" w:color="auto"/>
        <w:bottom w:val="none" w:sz="0" w:space="0" w:color="auto"/>
        <w:right w:val="none" w:sz="0" w:space="0" w:color="auto"/>
      </w:divBdr>
    </w:div>
    <w:div w:id="597712098">
      <w:bodyDiv w:val="1"/>
      <w:marLeft w:val="0"/>
      <w:marRight w:val="0"/>
      <w:marTop w:val="0"/>
      <w:marBottom w:val="0"/>
      <w:divBdr>
        <w:top w:val="none" w:sz="0" w:space="0" w:color="auto"/>
        <w:left w:val="none" w:sz="0" w:space="0" w:color="auto"/>
        <w:bottom w:val="none" w:sz="0" w:space="0" w:color="auto"/>
        <w:right w:val="none" w:sz="0" w:space="0" w:color="auto"/>
      </w:divBdr>
    </w:div>
    <w:div w:id="659620904">
      <w:bodyDiv w:val="1"/>
      <w:marLeft w:val="0"/>
      <w:marRight w:val="0"/>
      <w:marTop w:val="0"/>
      <w:marBottom w:val="0"/>
      <w:divBdr>
        <w:top w:val="none" w:sz="0" w:space="0" w:color="auto"/>
        <w:left w:val="none" w:sz="0" w:space="0" w:color="auto"/>
        <w:bottom w:val="none" w:sz="0" w:space="0" w:color="auto"/>
        <w:right w:val="none" w:sz="0" w:space="0" w:color="auto"/>
      </w:divBdr>
    </w:div>
    <w:div w:id="669599436">
      <w:bodyDiv w:val="1"/>
      <w:marLeft w:val="0"/>
      <w:marRight w:val="0"/>
      <w:marTop w:val="0"/>
      <w:marBottom w:val="0"/>
      <w:divBdr>
        <w:top w:val="none" w:sz="0" w:space="0" w:color="auto"/>
        <w:left w:val="none" w:sz="0" w:space="0" w:color="auto"/>
        <w:bottom w:val="none" w:sz="0" w:space="0" w:color="auto"/>
        <w:right w:val="none" w:sz="0" w:space="0" w:color="auto"/>
      </w:divBdr>
    </w:div>
    <w:div w:id="679428276">
      <w:bodyDiv w:val="1"/>
      <w:marLeft w:val="0"/>
      <w:marRight w:val="0"/>
      <w:marTop w:val="0"/>
      <w:marBottom w:val="0"/>
      <w:divBdr>
        <w:top w:val="none" w:sz="0" w:space="0" w:color="auto"/>
        <w:left w:val="none" w:sz="0" w:space="0" w:color="auto"/>
        <w:bottom w:val="none" w:sz="0" w:space="0" w:color="auto"/>
        <w:right w:val="none" w:sz="0" w:space="0" w:color="auto"/>
      </w:divBdr>
    </w:div>
    <w:div w:id="679744609">
      <w:bodyDiv w:val="1"/>
      <w:marLeft w:val="0"/>
      <w:marRight w:val="0"/>
      <w:marTop w:val="0"/>
      <w:marBottom w:val="0"/>
      <w:divBdr>
        <w:top w:val="none" w:sz="0" w:space="0" w:color="auto"/>
        <w:left w:val="none" w:sz="0" w:space="0" w:color="auto"/>
        <w:bottom w:val="none" w:sz="0" w:space="0" w:color="auto"/>
        <w:right w:val="none" w:sz="0" w:space="0" w:color="auto"/>
      </w:divBdr>
    </w:div>
    <w:div w:id="689989089">
      <w:bodyDiv w:val="1"/>
      <w:marLeft w:val="0"/>
      <w:marRight w:val="0"/>
      <w:marTop w:val="0"/>
      <w:marBottom w:val="0"/>
      <w:divBdr>
        <w:top w:val="none" w:sz="0" w:space="0" w:color="auto"/>
        <w:left w:val="none" w:sz="0" w:space="0" w:color="auto"/>
        <w:bottom w:val="none" w:sz="0" w:space="0" w:color="auto"/>
        <w:right w:val="none" w:sz="0" w:space="0" w:color="auto"/>
      </w:divBdr>
    </w:div>
    <w:div w:id="698051690">
      <w:bodyDiv w:val="1"/>
      <w:marLeft w:val="0"/>
      <w:marRight w:val="0"/>
      <w:marTop w:val="0"/>
      <w:marBottom w:val="0"/>
      <w:divBdr>
        <w:top w:val="none" w:sz="0" w:space="0" w:color="auto"/>
        <w:left w:val="none" w:sz="0" w:space="0" w:color="auto"/>
        <w:bottom w:val="none" w:sz="0" w:space="0" w:color="auto"/>
        <w:right w:val="none" w:sz="0" w:space="0" w:color="auto"/>
      </w:divBdr>
    </w:div>
    <w:div w:id="710954509">
      <w:bodyDiv w:val="1"/>
      <w:marLeft w:val="0"/>
      <w:marRight w:val="0"/>
      <w:marTop w:val="0"/>
      <w:marBottom w:val="0"/>
      <w:divBdr>
        <w:top w:val="none" w:sz="0" w:space="0" w:color="auto"/>
        <w:left w:val="none" w:sz="0" w:space="0" w:color="auto"/>
        <w:bottom w:val="none" w:sz="0" w:space="0" w:color="auto"/>
        <w:right w:val="none" w:sz="0" w:space="0" w:color="auto"/>
      </w:divBdr>
    </w:div>
    <w:div w:id="729113742">
      <w:bodyDiv w:val="1"/>
      <w:marLeft w:val="0"/>
      <w:marRight w:val="0"/>
      <w:marTop w:val="0"/>
      <w:marBottom w:val="0"/>
      <w:divBdr>
        <w:top w:val="none" w:sz="0" w:space="0" w:color="auto"/>
        <w:left w:val="none" w:sz="0" w:space="0" w:color="auto"/>
        <w:bottom w:val="none" w:sz="0" w:space="0" w:color="auto"/>
        <w:right w:val="none" w:sz="0" w:space="0" w:color="auto"/>
      </w:divBdr>
    </w:div>
    <w:div w:id="765419920">
      <w:bodyDiv w:val="1"/>
      <w:marLeft w:val="0"/>
      <w:marRight w:val="0"/>
      <w:marTop w:val="0"/>
      <w:marBottom w:val="0"/>
      <w:divBdr>
        <w:top w:val="none" w:sz="0" w:space="0" w:color="auto"/>
        <w:left w:val="none" w:sz="0" w:space="0" w:color="auto"/>
        <w:bottom w:val="none" w:sz="0" w:space="0" w:color="auto"/>
        <w:right w:val="none" w:sz="0" w:space="0" w:color="auto"/>
      </w:divBdr>
    </w:div>
    <w:div w:id="772556364">
      <w:bodyDiv w:val="1"/>
      <w:marLeft w:val="0"/>
      <w:marRight w:val="0"/>
      <w:marTop w:val="0"/>
      <w:marBottom w:val="0"/>
      <w:divBdr>
        <w:top w:val="none" w:sz="0" w:space="0" w:color="auto"/>
        <w:left w:val="none" w:sz="0" w:space="0" w:color="auto"/>
        <w:bottom w:val="none" w:sz="0" w:space="0" w:color="auto"/>
        <w:right w:val="none" w:sz="0" w:space="0" w:color="auto"/>
      </w:divBdr>
    </w:div>
    <w:div w:id="790241921">
      <w:bodyDiv w:val="1"/>
      <w:marLeft w:val="0"/>
      <w:marRight w:val="0"/>
      <w:marTop w:val="0"/>
      <w:marBottom w:val="0"/>
      <w:divBdr>
        <w:top w:val="none" w:sz="0" w:space="0" w:color="auto"/>
        <w:left w:val="none" w:sz="0" w:space="0" w:color="auto"/>
        <w:bottom w:val="none" w:sz="0" w:space="0" w:color="auto"/>
        <w:right w:val="none" w:sz="0" w:space="0" w:color="auto"/>
      </w:divBdr>
    </w:div>
    <w:div w:id="812061099">
      <w:bodyDiv w:val="1"/>
      <w:marLeft w:val="0"/>
      <w:marRight w:val="0"/>
      <w:marTop w:val="0"/>
      <w:marBottom w:val="0"/>
      <w:divBdr>
        <w:top w:val="none" w:sz="0" w:space="0" w:color="auto"/>
        <w:left w:val="none" w:sz="0" w:space="0" w:color="auto"/>
        <w:bottom w:val="none" w:sz="0" w:space="0" w:color="auto"/>
        <w:right w:val="none" w:sz="0" w:space="0" w:color="auto"/>
      </w:divBdr>
    </w:div>
    <w:div w:id="836845736">
      <w:bodyDiv w:val="1"/>
      <w:marLeft w:val="0"/>
      <w:marRight w:val="0"/>
      <w:marTop w:val="0"/>
      <w:marBottom w:val="0"/>
      <w:divBdr>
        <w:top w:val="none" w:sz="0" w:space="0" w:color="auto"/>
        <w:left w:val="none" w:sz="0" w:space="0" w:color="auto"/>
        <w:bottom w:val="none" w:sz="0" w:space="0" w:color="auto"/>
        <w:right w:val="none" w:sz="0" w:space="0" w:color="auto"/>
      </w:divBdr>
    </w:div>
    <w:div w:id="864563233">
      <w:bodyDiv w:val="1"/>
      <w:marLeft w:val="0"/>
      <w:marRight w:val="0"/>
      <w:marTop w:val="0"/>
      <w:marBottom w:val="0"/>
      <w:divBdr>
        <w:top w:val="none" w:sz="0" w:space="0" w:color="auto"/>
        <w:left w:val="none" w:sz="0" w:space="0" w:color="auto"/>
        <w:bottom w:val="none" w:sz="0" w:space="0" w:color="auto"/>
        <w:right w:val="none" w:sz="0" w:space="0" w:color="auto"/>
      </w:divBdr>
    </w:div>
    <w:div w:id="869684847">
      <w:bodyDiv w:val="1"/>
      <w:marLeft w:val="0"/>
      <w:marRight w:val="0"/>
      <w:marTop w:val="0"/>
      <w:marBottom w:val="0"/>
      <w:divBdr>
        <w:top w:val="none" w:sz="0" w:space="0" w:color="auto"/>
        <w:left w:val="none" w:sz="0" w:space="0" w:color="auto"/>
        <w:bottom w:val="none" w:sz="0" w:space="0" w:color="auto"/>
        <w:right w:val="none" w:sz="0" w:space="0" w:color="auto"/>
      </w:divBdr>
    </w:div>
    <w:div w:id="906841419">
      <w:bodyDiv w:val="1"/>
      <w:marLeft w:val="0"/>
      <w:marRight w:val="0"/>
      <w:marTop w:val="0"/>
      <w:marBottom w:val="0"/>
      <w:divBdr>
        <w:top w:val="none" w:sz="0" w:space="0" w:color="auto"/>
        <w:left w:val="none" w:sz="0" w:space="0" w:color="auto"/>
        <w:bottom w:val="none" w:sz="0" w:space="0" w:color="auto"/>
        <w:right w:val="none" w:sz="0" w:space="0" w:color="auto"/>
      </w:divBdr>
    </w:div>
    <w:div w:id="919216716">
      <w:bodyDiv w:val="1"/>
      <w:marLeft w:val="0"/>
      <w:marRight w:val="0"/>
      <w:marTop w:val="0"/>
      <w:marBottom w:val="0"/>
      <w:divBdr>
        <w:top w:val="none" w:sz="0" w:space="0" w:color="auto"/>
        <w:left w:val="none" w:sz="0" w:space="0" w:color="auto"/>
        <w:bottom w:val="none" w:sz="0" w:space="0" w:color="auto"/>
        <w:right w:val="none" w:sz="0" w:space="0" w:color="auto"/>
      </w:divBdr>
    </w:div>
    <w:div w:id="952400202">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59335852">
      <w:bodyDiv w:val="1"/>
      <w:marLeft w:val="0"/>
      <w:marRight w:val="0"/>
      <w:marTop w:val="0"/>
      <w:marBottom w:val="0"/>
      <w:divBdr>
        <w:top w:val="none" w:sz="0" w:space="0" w:color="auto"/>
        <w:left w:val="none" w:sz="0" w:space="0" w:color="auto"/>
        <w:bottom w:val="none" w:sz="0" w:space="0" w:color="auto"/>
        <w:right w:val="none" w:sz="0" w:space="0" w:color="auto"/>
      </w:divBdr>
    </w:div>
    <w:div w:id="978609550">
      <w:bodyDiv w:val="1"/>
      <w:marLeft w:val="0"/>
      <w:marRight w:val="0"/>
      <w:marTop w:val="0"/>
      <w:marBottom w:val="0"/>
      <w:divBdr>
        <w:top w:val="none" w:sz="0" w:space="0" w:color="auto"/>
        <w:left w:val="none" w:sz="0" w:space="0" w:color="auto"/>
        <w:bottom w:val="none" w:sz="0" w:space="0" w:color="auto"/>
        <w:right w:val="none" w:sz="0" w:space="0" w:color="auto"/>
      </w:divBdr>
    </w:div>
    <w:div w:id="991910594">
      <w:bodyDiv w:val="1"/>
      <w:marLeft w:val="0"/>
      <w:marRight w:val="0"/>
      <w:marTop w:val="0"/>
      <w:marBottom w:val="0"/>
      <w:divBdr>
        <w:top w:val="none" w:sz="0" w:space="0" w:color="auto"/>
        <w:left w:val="none" w:sz="0" w:space="0" w:color="auto"/>
        <w:bottom w:val="none" w:sz="0" w:space="0" w:color="auto"/>
        <w:right w:val="none" w:sz="0" w:space="0" w:color="auto"/>
      </w:divBdr>
    </w:div>
    <w:div w:id="1002704342">
      <w:bodyDiv w:val="1"/>
      <w:marLeft w:val="0"/>
      <w:marRight w:val="0"/>
      <w:marTop w:val="0"/>
      <w:marBottom w:val="0"/>
      <w:divBdr>
        <w:top w:val="none" w:sz="0" w:space="0" w:color="auto"/>
        <w:left w:val="none" w:sz="0" w:space="0" w:color="auto"/>
        <w:bottom w:val="none" w:sz="0" w:space="0" w:color="auto"/>
        <w:right w:val="none" w:sz="0" w:space="0" w:color="auto"/>
      </w:divBdr>
    </w:div>
    <w:div w:id="1026440043">
      <w:bodyDiv w:val="1"/>
      <w:marLeft w:val="0"/>
      <w:marRight w:val="0"/>
      <w:marTop w:val="0"/>
      <w:marBottom w:val="0"/>
      <w:divBdr>
        <w:top w:val="none" w:sz="0" w:space="0" w:color="auto"/>
        <w:left w:val="none" w:sz="0" w:space="0" w:color="auto"/>
        <w:bottom w:val="none" w:sz="0" w:space="0" w:color="auto"/>
        <w:right w:val="none" w:sz="0" w:space="0" w:color="auto"/>
      </w:divBdr>
    </w:div>
    <w:div w:id="1026717664">
      <w:bodyDiv w:val="1"/>
      <w:marLeft w:val="0"/>
      <w:marRight w:val="0"/>
      <w:marTop w:val="0"/>
      <w:marBottom w:val="0"/>
      <w:divBdr>
        <w:top w:val="none" w:sz="0" w:space="0" w:color="auto"/>
        <w:left w:val="none" w:sz="0" w:space="0" w:color="auto"/>
        <w:bottom w:val="none" w:sz="0" w:space="0" w:color="auto"/>
        <w:right w:val="none" w:sz="0" w:space="0" w:color="auto"/>
      </w:divBdr>
    </w:div>
    <w:div w:id="1040401891">
      <w:bodyDiv w:val="1"/>
      <w:marLeft w:val="0"/>
      <w:marRight w:val="0"/>
      <w:marTop w:val="0"/>
      <w:marBottom w:val="0"/>
      <w:divBdr>
        <w:top w:val="none" w:sz="0" w:space="0" w:color="auto"/>
        <w:left w:val="none" w:sz="0" w:space="0" w:color="auto"/>
        <w:bottom w:val="none" w:sz="0" w:space="0" w:color="auto"/>
        <w:right w:val="none" w:sz="0" w:space="0" w:color="auto"/>
      </w:divBdr>
    </w:div>
    <w:div w:id="1041243520">
      <w:bodyDiv w:val="1"/>
      <w:marLeft w:val="0"/>
      <w:marRight w:val="0"/>
      <w:marTop w:val="0"/>
      <w:marBottom w:val="0"/>
      <w:divBdr>
        <w:top w:val="none" w:sz="0" w:space="0" w:color="auto"/>
        <w:left w:val="none" w:sz="0" w:space="0" w:color="auto"/>
        <w:bottom w:val="none" w:sz="0" w:space="0" w:color="auto"/>
        <w:right w:val="none" w:sz="0" w:space="0" w:color="auto"/>
      </w:divBdr>
    </w:div>
    <w:div w:id="1052729187">
      <w:bodyDiv w:val="1"/>
      <w:marLeft w:val="0"/>
      <w:marRight w:val="0"/>
      <w:marTop w:val="0"/>
      <w:marBottom w:val="0"/>
      <w:divBdr>
        <w:top w:val="none" w:sz="0" w:space="0" w:color="auto"/>
        <w:left w:val="none" w:sz="0" w:space="0" w:color="auto"/>
        <w:bottom w:val="none" w:sz="0" w:space="0" w:color="auto"/>
        <w:right w:val="none" w:sz="0" w:space="0" w:color="auto"/>
      </w:divBdr>
    </w:div>
    <w:div w:id="1054112315">
      <w:bodyDiv w:val="1"/>
      <w:marLeft w:val="0"/>
      <w:marRight w:val="0"/>
      <w:marTop w:val="0"/>
      <w:marBottom w:val="0"/>
      <w:divBdr>
        <w:top w:val="none" w:sz="0" w:space="0" w:color="auto"/>
        <w:left w:val="none" w:sz="0" w:space="0" w:color="auto"/>
        <w:bottom w:val="none" w:sz="0" w:space="0" w:color="auto"/>
        <w:right w:val="none" w:sz="0" w:space="0" w:color="auto"/>
      </w:divBdr>
    </w:div>
    <w:div w:id="1093084546">
      <w:bodyDiv w:val="1"/>
      <w:marLeft w:val="0"/>
      <w:marRight w:val="0"/>
      <w:marTop w:val="0"/>
      <w:marBottom w:val="0"/>
      <w:divBdr>
        <w:top w:val="none" w:sz="0" w:space="0" w:color="auto"/>
        <w:left w:val="none" w:sz="0" w:space="0" w:color="auto"/>
        <w:bottom w:val="none" w:sz="0" w:space="0" w:color="auto"/>
        <w:right w:val="none" w:sz="0" w:space="0" w:color="auto"/>
      </w:divBdr>
    </w:div>
    <w:div w:id="1098408669">
      <w:bodyDiv w:val="1"/>
      <w:marLeft w:val="0"/>
      <w:marRight w:val="0"/>
      <w:marTop w:val="0"/>
      <w:marBottom w:val="0"/>
      <w:divBdr>
        <w:top w:val="none" w:sz="0" w:space="0" w:color="auto"/>
        <w:left w:val="none" w:sz="0" w:space="0" w:color="auto"/>
        <w:bottom w:val="none" w:sz="0" w:space="0" w:color="auto"/>
        <w:right w:val="none" w:sz="0" w:space="0" w:color="auto"/>
      </w:divBdr>
    </w:div>
    <w:div w:id="1099178904">
      <w:bodyDiv w:val="1"/>
      <w:marLeft w:val="0"/>
      <w:marRight w:val="0"/>
      <w:marTop w:val="0"/>
      <w:marBottom w:val="0"/>
      <w:divBdr>
        <w:top w:val="none" w:sz="0" w:space="0" w:color="auto"/>
        <w:left w:val="none" w:sz="0" w:space="0" w:color="auto"/>
        <w:bottom w:val="none" w:sz="0" w:space="0" w:color="auto"/>
        <w:right w:val="none" w:sz="0" w:space="0" w:color="auto"/>
      </w:divBdr>
    </w:div>
    <w:div w:id="1104308243">
      <w:bodyDiv w:val="1"/>
      <w:marLeft w:val="0"/>
      <w:marRight w:val="0"/>
      <w:marTop w:val="0"/>
      <w:marBottom w:val="0"/>
      <w:divBdr>
        <w:top w:val="none" w:sz="0" w:space="0" w:color="auto"/>
        <w:left w:val="none" w:sz="0" w:space="0" w:color="auto"/>
        <w:bottom w:val="none" w:sz="0" w:space="0" w:color="auto"/>
        <w:right w:val="none" w:sz="0" w:space="0" w:color="auto"/>
      </w:divBdr>
    </w:div>
    <w:div w:id="1114593303">
      <w:bodyDiv w:val="1"/>
      <w:marLeft w:val="0"/>
      <w:marRight w:val="0"/>
      <w:marTop w:val="0"/>
      <w:marBottom w:val="0"/>
      <w:divBdr>
        <w:top w:val="none" w:sz="0" w:space="0" w:color="auto"/>
        <w:left w:val="none" w:sz="0" w:space="0" w:color="auto"/>
        <w:bottom w:val="none" w:sz="0" w:space="0" w:color="auto"/>
        <w:right w:val="none" w:sz="0" w:space="0" w:color="auto"/>
      </w:divBdr>
    </w:div>
    <w:div w:id="1129471662">
      <w:bodyDiv w:val="1"/>
      <w:marLeft w:val="0"/>
      <w:marRight w:val="0"/>
      <w:marTop w:val="0"/>
      <w:marBottom w:val="0"/>
      <w:divBdr>
        <w:top w:val="none" w:sz="0" w:space="0" w:color="auto"/>
        <w:left w:val="none" w:sz="0" w:space="0" w:color="auto"/>
        <w:bottom w:val="none" w:sz="0" w:space="0" w:color="auto"/>
        <w:right w:val="none" w:sz="0" w:space="0" w:color="auto"/>
      </w:divBdr>
    </w:div>
    <w:div w:id="1131436838">
      <w:bodyDiv w:val="1"/>
      <w:marLeft w:val="0"/>
      <w:marRight w:val="0"/>
      <w:marTop w:val="0"/>
      <w:marBottom w:val="0"/>
      <w:divBdr>
        <w:top w:val="none" w:sz="0" w:space="0" w:color="auto"/>
        <w:left w:val="none" w:sz="0" w:space="0" w:color="auto"/>
        <w:bottom w:val="none" w:sz="0" w:space="0" w:color="auto"/>
        <w:right w:val="none" w:sz="0" w:space="0" w:color="auto"/>
      </w:divBdr>
    </w:div>
    <w:div w:id="1188760724">
      <w:bodyDiv w:val="1"/>
      <w:marLeft w:val="0"/>
      <w:marRight w:val="0"/>
      <w:marTop w:val="0"/>
      <w:marBottom w:val="0"/>
      <w:divBdr>
        <w:top w:val="none" w:sz="0" w:space="0" w:color="auto"/>
        <w:left w:val="none" w:sz="0" w:space="0" w:color="auto"/>
        <w:bottom w:val="none" w:sz="0" w:space="0" w:color="auto"/>
        <w:right w:val="none" w:sz="0" w:space="0" w:color="auto"/>
      </w:divBdr>
    </w:div>
    <w:div w:id="1198278705">
      <w:bodyDiv w:val="1"/>
      <w:marLeft w:val="0"/>
      <w:marRight w:val="0"/>
      <w:marTop w:val="0"/>
      <w:marBottom w:val="0"/>
      <w:divBdr>
        <w:top w:val="none" w:sz="0" w:space="0" w:color="auto"/>
        <w:left w:val="none" w:sz="0" w:space="0" w:color="auto"/>
        <w:bottom w:val="none" w:sz="0" w:space="0" w:color="auto"/>
        <w:right w:val="none" w:sz="0" w:space="0" w:color="auto"/>
      </w:divBdr>
    </w:div>
    <w:div w:id="1216509364">
      <w:bodyDiv w:val="1"/>
      <w:marLeft w:val="0"/>
      <w:marRight w:val="0"/>
      <w:marTop w:val="0"/>
      <w:marBottom w:val="0"/>
      <w:divBdr>
        <w:top w:val="none" w:sz="0" w:space="0" w:color="auto"/>
        <w:left w:val="none" w:sz="0" w:space="0" w:color="auto"/>
        <w:bottom w:val="none" w:sz="0" w:space="0" w:color="auto"/>
        <w:right w:val="none" w:sz="0" w:space="0" w:color="auto"/>
      </w:divBdr>
    </w:div>
    <w:div w:id="1218594197">
      <w:bodyDiv w:val="1"/>
      <w:marLeft w:val="0"/>
      <w:marRight w:val="0"/>
      <w:marTop w:val="0"/>
      <w:marBottom w:val="0"/>
      <w:divBdr>
        <w:top w:val="none" w:sz="0" w:space="0" w:color="auto"/>
        <w:left w:val="none" w:sz="0" w:space="0" w:color="auto"/>
        <w:bottom w:val="none" w:sz="0" w:space="0" w:color="auto"/>
        <w:right w:val="none" w:sz="0" w:space="0" w:color="auto"/>
      </w:divBdr>
    </w:div>
    <w:div w:id="1230531428">
      <w:bodyDiv w:val="1"/>
      <w:marLeft w:val="0"/>
      <w:marRight w:val="0"/>
      <w:marTop w:val="0"/>
      <w:marBottom w:val="0"/>
      <w:divBdr>
        <w:top w:val="none" w:sz="0" w:space="0" w:color="auto"/>
        <w:left w:val="none" w:sz="0" w:space="0" w:color="auto"/>
        <w:bottom w:val="none" w:sz="0" w:space="0" w:color="auto"/>
        <w:right w:val="none" w:sz="0" w:space="0" w:color="auto"/>
      </w:divBdr>
    </w:div>
    <w:div w:id="1262447227">
      <w:bodyDiv w:val="1"/>
      <w:marLeft w:val="0"/>
      <w:marRight w:val="0"/>
      <w:marTop w:val="0"/>
      <w:marBottom w:val="0"/>
      <w:divBdr>
        <w:top w:val="none" w:sz="0" w:space="0" w:color="auto"/>
        <w:left w:val="none" w:sz="0" w:space="0" w:color="auto"/>
        <w:bottom w:val="none" w:sz="0" w:space="0" w:color="auto"/>
        <w:right w:val="none" w:sz="0" w:space="0" w:color="auto"/>
      </w:divBdr>
    </w:div>
    <w:div w:id="1305693833">
      <w:bodyDiv w:val="1"/>
      <w:marLeft w:val="0"/>
      <w:marRight w:val="0"/>
      <w:marTop w:val="0"/>
      <w:marBottom w:val="0"/>
      <w:divBdr>
        <w:top w:val="none" w:sz="0" w:space="0" w:color="auto"/>
        <w:left w:val="none" w:sz="0" w:space="0" w:color="auto"/>
        <w:bottom w:val="none" w:sz="0" w:space="0" w:color="auto"/>
        <w:right w:val="none" w:sz="0" w:space="0" w:color="auto"/>
      </w:divBdr>
    </w:div>
    <w:div w:id="1319461532">
      <w:bodyDiv w:val="1"/>
      <w:marLeft w:val="0"/>
      <w:marRight w:val="0"/>
      <w:marTop w:val="0"/>
      <w:marBottom w:val="0"/>
      <w:divBdr>
        <w:top w:val="none" w:sz="0" w:space="0" w:color="auto"/>
        <w:left w:val="none" w:sz="0" w:space="0" w:color="auto"/>
        <w:bottom w:val="none" w:sz="0" w:space="0" w:color="auto"/>
        <w:right w:val="none" w:sz="0" w:space="0" w:color="auto"/>
      </w:divBdr>
    </w:div>
    <w:div w:id="1325085967">
      <w:bodyDiv w:val="1"/>
      <w:marLeft w:val="0"/>
      <w:marRight w:val="0"/>
      <w:marTop w:val="0"/>
      <w:marBottom w:val="0"/>
      <w:divBdr>
        <w:top w:val="none" w:sz="0" w:space="0" w:color="auto"/>
        <w:left w:val="none" w:sz="0" w:space="0" w:color="auto"/>
        <w:bottom w:val="none" w:sz="0" w:space="0" w:color="auto"/>
        <w:right w:val="none" w:sz="0" w:space="0" w:color="auto"/>
      </w:divBdr>
    </w:div>
    <w:div w:id="1335305537">
      <w:bodyDiv w:val="1"/>
      <w:marLeft w:val="0"/>
      <w:marRight w:val="0"/>
      <w:marTop w:val="0"/>
      <w:marBottom w:val="0"/>
      <w:divBdr>
        <w:top w:val="none" w:sz="0" w:space="0" w:color="auto"/>
        <w:left w:val="none" w:sz="0" w:space="0" w:color="auto"/>
        <w:bottom w:val="none" w:sz="0" w:space="0" w:color="auto"/>
        <w:right w:val="none" w:sz="0" w:space="0" w:color="auto"/>
      </w:divBdr>
    </w:div>
    <w:div w:id="1360814357">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380202946">
      <w:bodyDiv w:val="1"/>
      <w:marLeft w:val="0"/>
      <w:marRight w:val="0"/>
      <w:marTop w:val="0"/>
      <w:marBottom w:val="0"/>
      <w:divBdr>
        <w:top w:val="none" w:sz="0" w:space="0" w:color="auto"/>
        <w:left w:val="none" w:sz="0" w:space="0" w:color="auto"/>
        <w:bottom w:val="none" w:sz="0" w:space="0" w:color="auto"/>
        <w:right w:val="none" w:sz="0" w:space="0" w:color="auto"/>
      </w:divBdr>
    </w:div>
    <w:div w:id="1408530578">
      <w:bodyDiv w:val="1"/>
      <w:marLeft w:val="0"/>
      <w:marRight w:val="0"/>
      <w:marTop w:val="0"/>
      <w:marBottom w:val="0"/>
      <w:divBdr>
        <w:top w:val="none" w:sz="0" w:space="0" w:color="auto"/>
        <w:left w:val="none" w:sz="0" w:space="0" w:color="auto"/>
        <w:bottom w:val="none" w:sz="0" w:space="0" w:color="auto"/>
        <w:right w:val="none" w:sz="0" w:space="0" w:color="auto"/>
      </w:divBdr>
    </w:div>
    <w:div w:id="1433554195">
      <w:bodyDiv w:val="1"/>
      <w:marLeft w:val="0"/>
      <w:marRight w:val="0"/>
      <w:marTop w:val="0"/>
      <w:marBottom w:val="0"/>
      <w:divBdr>
        <w:top w:val="none" w:sz="0" w:space="0" w:color="auto"/>
        <w:left w:val="none" w:sz="0" w:space="0" w:color="auto"/>
        <w:bottom w:val="none" w:sz="0" w:space="0" w:color="auto"/>
        <w:right w:val="none" w:sz="0" w:space="0" w:color="auto"/>
      </w:divBdr>
    </w:div>
    <w:div w:id="1455951026">
      <w:bodyDiv w:val="1"/>
      <w:marLeft w:val="0"/>
      <w:marRight w:val="0"/>
      <w:marTop w:val="0"/>
      <w:marBottom w:val="0"/>
      <w:divBdr>
        <w:top w:val="none" w:sz="0" w:space="0" w:color="auto"/>
        <w:left w:val="none" w:sz="0" w:space="0" w:color="auto"/>
        <w:bottom w:val="none" w:sz="0" w:space="0" w:color="auto"/>
        <w:right w:val="none" w:sz="0" w:space="0" w:color="auto"/>
      </w:divBdr>
    </w:div>
    <w:div w:id="1467507589">
      <w:bodyDiv w:val="1"/>
      <w:marLeft w:val="0"/>
      <w:marRight w:val="0"/>
      <w:marTop w:val="0"/>
      <w:marBottom w:val="0"/>
      <w:divBdr>
        <w:top w:val="none" w:sz="0" w:space="0" w:color="auto"/>
        <w:left w:val="none" w:sz="0" w:space="0" w:color="auto"/>
        <w:bottom w:val="none" w:sz="0" w:space="0" w:color="auto"/>
        <w:right w:val="none" w:sz="0" w:space="0" w:color="auto"/>
      </w:divBdr>
    </w:div>
    <w:div w:id="1471824104">
      <w:bodyDiv w:val="1"/>
      <w:marLeft w:val="0"/>
      <w:marRight w:val="0"/>
      <w:marTop w:val="0"/>
      <w:marBottom w:val="0"/>
      <w:divBdr>
        <w:top w:val="none" w:sz="0" w:space="0" w:color="auto"/>
        <w:left w:val="none" w:sz="0" w:space="0" w:color="auto"/>
        <w:bottom w:val="none" w:sz="0" w:space="0" w:color="auto"/>
        <w:right w:val="none" w:sz="0" w:space="0" w:color="auto"/>
      </w:divBdr>
    </w:div>
    <w:div w:id="1522209844">
      <w:bodyDiv w:val="1"/>
      <w:marLeft w:val="0"/>
      <w:marRight w:val="0"/>
      <w:marTop w:val="0"/>
      <w:marBottom w:val="0"/>
      <w:divBdr>
        <w:top w:val="none" w:sz="0" w:space="0" w:color="auto"/>
        <w:left w:val="none" w:sz="0" w:space="0" w:color="auto"/>
        <w:bottom w:val="none" w:sz="0" w:space="0" w:color="auto"/>
        <w:right w:val="none" w:sz="0" w:space="0" w:color="auto"/>
      </w:divBdr>
    </w:div>
    <w:div w:id="1539119631">
      <w:bodyDiv w:val="1"/>
      <w:marLeft w:val="0"/>
      <w:marRight w:val="0"/>
      <w:marTop w:val="0"/>
      <w:marBottom w:val="0"/>
      <w:divBdr>
        <w:top w:val="none" w:sz="0" w:space="0" w:color="auto"/>
        <w:left w:val="none" w:sz="0" w:space="0" w:color="auto"/>
        <w:bottom w:val="none" w:sz="0" w:space="0" w:color="auto"/>
        <w:right w:val="none" w:sz="0" w:space="0" w:color="auto"/>
      </w:divBdr>
    </w:div>
    <w:div w:id="1582107009">
      <w:bodyDiv w:val="1"/>
      <w:marLeft w:val="0"/>
      <w:marRight w:val="0"/>
      <w:marTop w:val="0"/>
      <w:marBottom w:val="0"/>
      <w:divBdr>
        <w:top w:val="none" w:sz="0" w:space="0" w:color="auto"/>
        <w:left w:val="none" w:sz="0" w:space="0" w:color="auto"/>
        <w:bottom w:val="none" w:sz="0" w:space="0" w:color="auto"/>
        <w:right w:val="none" w:sz="0" w:space="0" w:color="auto"/>
      </w:divBdr>
    </w:div>
    <w:div w:id="1625967540">
      <w:bodyDiv w:val="1"/>
      <w:marLeft w:val="0"/>
      <w:marRight w:val="0"/>
      <w:marTop w:val="0"/>
      <w:marBottom w:val="0"/>
      <w:divBdr>
        <w:top w:val="none" w:sz="0" w:space="0" w:color="auto"/>
        <w:left w:val="none" w:sz="0" w:space="0" w:color="auto"/>
        <w:bottom w:val="none" w:sz="0" w:space="0" w:color="auto"/>
        <w:right w:val="none" w:sz="0" w:space="0" w:color="auto"/>
      </w:divBdr>
    </w:div>
    <w:div w:id="1627539590">
      <w:bodyDiv w:val="1"/>
      <w:marLeft w:val="0"/>
      <w:marRight w:val="0"/>
      <w:marTop w:val="0"/>
      <w:marBottom w:val="0"/>
      <w:divBdr>
        <w:top w:val="none" w:sz="0" w:space="0" w:color="auto"/>
        <w:left w:val="none" w:sz="0" w:space="0" w:color="auto"/>
        <w:bottom w:val="none" w:sz="0" w:space="0" w:color="auto"/>
        <w:right w:val="none" w:sz="0" w:space="0" w:color="auto"/>
      </w:divBdr>
    </w:div>
    <w:div w:id="1651908380">
      <w:bodyDiv w:val="1"/>
      <w:marLeft w:val="0"/>
      <w:marRight w:val="0"/>
      <w:marTop w:val="0"/>
      <w:marBottom w:val="0"/>
      <w:divBdr>
        <w:top w:val="none" w:sz="0" w:space="0" w:color="auto"/>
        <w:left w:val="none" w:sz="0" w:space="0" w:color="auto"/>
        <w:bottom w:val="none" w:sz="0" w:space="0" w:color="auto"/>
        <w:right w:val="none" w:sz="0" w:space="0" w:color="auto"/>
      </w:divBdr>
    </w:div>
    <w:div w:id="1677729503">
      <w:bodyDiv w:val="1"/>
      <w:marLeft w:val="0"/>
      <w:marRight w:val="0"/>
      <w:marTop w:val="0"/>
      <w:marBottom w:val="0"/>
      <w:divBdr>
        <w:top w:val="none" w:sz="0" w:space="0" w:color="auto"/>
        <w:left w:val="none" w:sz="0" w:space="0" w:color="auto"/>
        <w:bottom w:val="none" w:sz="0" w:space="0" w:color="auto"/>
        <w:right w:val="none" w:sz="0" w:space="0" w:color="auto"/>
      </w:divBdr>
    </w:div>
    <w:div w:id="1771579803">
      <w:bodyDiv w:val="1"/>
      <w:marLeft w:val="0"/>
      <w:marRight w:val="0"/>
      <w:marTop w:val="0"/>
      <w:marBottom w:val="0"/>
      <w:divBdr>
        <w:top w:val="none" w:sz="0" w:space="0" w:color="auto"/>
        <w:left w:val="none" w:sz="0" w:space="0" w:color="auto"/>
        <w:bottom w:val="none" w:sz="0" w:space="0" w:color="auto"/>
        <w:right w:val="none" w:sz="0" w:space="0" w:color="auto"/>
      </w:divBdr>
    </w:div>
    <w:div w:id="1792742323">
      <w:bodyDiv w:val="1"/>
      <w:marLeft w:val="0"/>
      <w:marRight w:val="0"/>
      <w:marTop w:val="0"/>
      <w:marBottom w:val="0"/>
      <w:divBdr>
        <w:top w:val="none" w:sz="0" w:space="0" w:color="auto"/>
        <w:left w:val="none" w:sz="0" w:space="0" w:color="auto"/>
        <w:bottom w:val="none" w:sz="0" w:space="0" w:color="auto"/>
        <w:right w:val="none" w:sz="0" w:space="0" w:color="auto"/>
      </w:divBdr>
    </w:div>
    <w:div w:id="1816095899">
      <w:bodyDiv w:val="1"/>
      <w:marLeft w:val="0"/>
      <w:marRight w:val="0"/>
      <w:marTop w:val="0"/>
      <w:marBottom w:val="0"/>
      <w:divBdr>
        <w:top w:val="none" w:sz="0" w:space="0" w:color="auto"/>
        <w:left w:val="none" w:sz="0" w:space="0" w:color="auto"/>
        <w:bottom w:val="none" w:sz="0" w:space="0" w:color="auto"/>
        <w:right w:val="none" w:sz="0" w:space="0" w:color="auto"/>
      </w:divBdr>
    </w:div>
    <w:div w:id="1827821466">
      <w:bodyDiv w:val="1"/>
      <w:marLeft w:val="0"/>
      <w:marRight w:val="0"/>
      <w:marTop w:val="0"/>
      <w:marBottom w:val="0"/>
      <w:divBdr>
        <w:top w:val="none" w:sz="0" w:space="0" w:color="auto"/>
        <w:left w:val="none" w:sz="0" w:space="0" w:color="auto"/>
        <w:bottom w:val="none" w:sz="0" w:space="0" w:color="auto"/>
        <w:right w:val="none" w:sz="0" w:space="0" w:color="auto"/>
      </w:divBdr>
    </w:div>
    <w:div w:id="1843086934">
      <w:bodyDiv w:val="1"/>
      <w:marLeft w:val="0"/>
      <w:marRight w:val="0"/>
      <w:marTop w:val="0"/>
      <w:marBottom w:val="0"/>
      <w:divBdr>
        <w:top w:val="none" w:sz="0" w:space="0" w:color="auto"/>
        <w:left w:val="none" w:sz="0" w:space="0" w:color="auto"/>
        <w:bottom w:val="none" w:sz="0" w:space="0" w:color="auto"/>
        <w:right w:val="none" w:sz="0" w:space="0" w:color="auto"/>
      </w:divBdr>
    </w:div>
    <w:div w:id="1862623895">
      <w:bodyDiv w:val="1"/>
      <w:marLeft w:val="0"/>
      <w:marRight w:val="0"/>
      <w:marTop w:val="0"/>
      <w:marBottom w:val="0"/>
      <w:divBdr>
        <w:top w:val="none" w:sz="0" w:space="0" w:color="auto"/>
        <w:left w:val="none" w:sz="0" w:space="0" w:color="auto"/>
        <w:bottom w:val="none" w:sz="0" w:space="0" w:color="auto"/>
        <w:right w:val="none" w:sz="0" w:space="0" w:color="auto"/>
      </w:divBdr>
    </w:div>
    <w:div w:id="1891648720">
      <w:bodyDiv w:val="1"/>
      <w:marLeft w:val="0"/>
      <w:marRight w:val="0"/>
      <w:marTop w:val="0"/>
      <w:marBottom w:val="0"/>
      <w:divBdr>
        <w:top w:val="none" w:sz="0" w:space="0" w:color="auto"/>
        <w:left w:val="none" w:sz="0" w:space="0" w:color="auto"/>
        <w:bottom w:val="none" w:sz="0" w:space="0" w:color="auto"/>
        <w:right w:val="none" w:sz="0" w:space="0" w:color="auto"/>
      </w:divBdr>
    </w:div>
    <w:div w:id="1900941233">
      <w:bodyDiv w:val="1"/>
      <w:marLeft w:val="0"/>
      <w:marRight w:val="0"/>
      <w:marTop w:val="0"/>
      <w:marBottom w:val="0"/>
      <w:divBdr>
        <w:top w:val="none" w:sz="0" w:space="0" w:color="auto"/>
        <w:left w:val="none" w:sz="0" w:space="0" w:color="auto"/>
        <w:bottom w:val="none" w:sz="0" w:space="0" w:color="auto"/>
        <w:right w:val="none" w:sz="0" w:space="0" w:color="auto"/>
      </w:divBdr>
    </w:div>
    <w:div w:id="1901866005">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2691671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 w:id="1965766388">
      <w:bodyDiv w:val="1"/>
      <w:marLeft w:val="0"/>
      <w:marRight w:val="0"/>
      <w:marTop w:val="0"/>
      <w:marBottom w:val="0"/>
      <w:divBdr>
        <w:top w:val="none" w:sz="0" w:space="0" w:color="auto"/>
        <w:left w:val="none" w:sz="0" w:space="0" w:color="auto"/>
        <w:bottom w:val="none" w:sz="0" w:space="0" w:color="auto"/>
        <w:right w:val="none" w:sz="0" w:space="0" w:color="auto"/>
      </w:divBdr>
    </w:div>
    <w:div w:id="1996643389">
      <w:bodyDiv w:val="1"/>
      <w:marLeft w:val="0"/>
      <w:marRight w:val="0"/>
      <w:marTop w:val="0"/>
      <w:marBottom w:val="0"/>
      <w:divBdr>
        <w:top w:val="none" w:sz="0" w:space="0" w:color="auto"/>
        <w:left w:val="none" w:sz="0" w:space="0" w:color="auto"/>
        <w:bottom w:val="none" w:sz="0" w:space="0" w:color="auto"/>
        <w:right w:val="none" w:sz="0" w:space="0" w:color="auto"/>
      </w:divBdr>
    </w:div>
    <w:div w:id="2009357317">
      <w:bodyDiv w:val="1"/>
      <w:marLeft w:val="0"/>
      <w:marRight w:val="0"/>
      <w:marTop w:val="0"/>
      <w:marBottom w:val="0"/>
      <w:divBdr>
        <w:top w:val="none" w:sz="0" w:space="0" w:color="auto"/>
        <w:left w:val="none" w:sz="0" w:space="0" w:color="auto"/>
        <w:bottom w:val="none" w:sz="0" w:space="0" w:color="auto"/>
        <w:right w:val="none" w:sz="0" w:space="0" w:color="auto"/>
      </w:divBdr>
    </w:div>
    <w:div w:id="2014869085">
      <w:bodyDiv w:val="1"/>
      <w:marLeft w:val="0"/>
      <w:marRight w:val="0"/>
      <w:marTop w:val="0"/>
      <w:marBottom w:val="0"/>
      <w:divBdr>
        <w:top w:val="none" w:sz="0" w:space="0" w:color="auto"/>
        <w:left w:val="none" w:sz="0" w:space="0" w:color="auto"/>
        <w:bottom w:val="none" w:sz="0" w:space="0" w:color="auto"/>
        <w:right w:val="none" w:sz="0" w:space="0" w:color="auto"/>
      </w:divBdr>
    </w:div>
    <w:div w:id="2015451676">
      <w:bodyDiv w:val="1"/>
      <w:marLeft w:val="0"/>
      <w:marRight w:val="0"/>
      <w:marTop w:val="0"/>
      <w:marBottom w:val="0"/>
      <w:divBdr>
        <w:top w:val="none" w:sz="0" w:space="0" w:color="auto"/>
        <w:left w:val="none" w:sz="0" w:space="0" w:color="auto"/>
        <w:bottom w:val="none" w:sz="0" w:space="0" w:color="auto"/>
        <w:right w:val="none" w:sz="0" w:space="0" w:color="auto"/>
      </w:divBdr>
    </w:div>
    <w:div w:id="2020039476">
      <w:bodyDiv w:val="1"/>
      <w:marLeft w:val="0"/>
      <w:marRight w:val="0"/>
      <w:marTop w:val="0"/>
      <w:marBottom w:val="0"/>
      <w:divBdr>
        <w:top w:val="none" w:sz="0" w:space="0" w:color="auto"/>
        <w:left w:val="none" w:sz="0" w:space="0" w:color="auto"/>
        <w:bottom w:val="none" w:sz="0" w:space="0" w:color="auto"/>
        <w:right w:val="none" w:sz="0" w:space="0" w:color="auto"/>
      </w:divBdr>
    </w:div>
    <w:div w:id="2021345490">
      <w:bodyDiv w:val="1"/>
      <w:marLeft w:val="0"/>
      <w:marRight w:val="0"/>
      <w:marTop w:val="0"/>
      <w:marBottom w:val="0"/>
      <w:divBdr>
        <w:top w:val="none" w:sz="0" w:space="0" w:color="auto"/>
        <w:left w:val="none" w:sz="0" w:space="0" w:color="auto"/>
        <w:bottom w:val="none" w:sz="0" w:space="0" w:color="auto"/>
        <w:right w:val="none" w:sz="0" w:space="0" w:color="auto"/>
      </w:divBdr>
    </w:div>
    <w:div w:id="2024281196">
      <w:bodyDiv w:val="1"/>
      <w:marLeft w:val="0"/>
      <w:marRight w:val="0"/>
      <w:marTop w:val="0"/>
      <w:marBottom w:val="0"/>
      <w:divBdr>
        <w:top w:val="none" w:sz="0" w:space="0" w:color="auto"/>
        <w:left w:val="none" w:sz="0" w:space="0" w:color="auto"/>
        <w:bottom w:val="none" w:sz="0" w:space="0" w:color="auto"/>
        <w:right w:val="none" w:sz="0" w:space="0" w:color="auto"/>
      </w:divBdr>
      <w:divsChild>
        <w:div w:id="1400598425">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2083334915">
      <w:bodyDiv w:val="1"/>
      <w:marLeft w:val="0"/>
      <w:marRight w:val="0"/>
      <w:marTop w:val="0"/>
      <w:marBottom w:val="0"/>
      <w:divBdr>
        <w:top w:val="none" w:sz="0" w:space="0" w:color="auto"/>
        <w:left w:val="none" w:sz="0" w:space="0" w:color="auto"/>
        <w:bottom w:val="none" w:sz="0" w:space="0" w:color="auto"/>
        <w:right w:val="none" w:sz="0" w:space="0" w:color="auto"/>
      </w:divBdr>
    </w:div>
    <w:div w:id="2090074931">
      <w:bodyDiv w:val="1"/>
      <w:marLeft w:val="0"/>
      <w:marRight w:val="0"/>
      <w:marTop w:val="0"/>
      <w:marBottom w:val="0"/>
      <w:divBdr>
        <w:top w:val="none" w:sz="0" w:space="0" w:color="auto"/>
        <w:left w:val="none" w:sz="0" w:space="0" w:color="auto"/>
        <w:bottom w:val="none" w:sz="0" w:space="0" w:color="auto"/>
        <w:right w:val="none" w:sz="0" w:space="0" w:color="auto"/>
      </w:divBdr>
    </w:div>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 w:id="2121030745">
      <w:bodyDiv w:val="1"/>
      <w:marLeft w:val="0"/>
      <w:marRight w:val="0"/>
      <w:marTop w:val="0"/>
      <w:marBottom w:val="0"/>
      <w:divBdr>
        <w:top w:val="none" w:sz="0" w:space="0" w:color="auto"/>
        <w:left w:val="none" w:sz="0" w:space="0" w:color="auto"/>
        <w:bottom w:val="none" w:sz="0" w:space="0" w:color="auto"/>
        <w:right w:val="none" w:sz="0" w:space="0" w:color="auto"/>
      </w:divBdr>
    </w:div>
    <w:div w:id="2122648230">
      <w:bodyDiv w:val="1"/>
      <w:marLeft w:val="0"/>
      <w:marRight w:val="0"/>
      <w:marTop w:val="0"/>
      <w:marBottom w:val="0"/>
      <w:divBdr>
        <w:top w:val="none" w:sz="0" w:space="0" w:color="auto"/>
        <w:left w:val="none" w:sz="0" w:space="0" w:color="auto"/>
        <w:bottom w:val="none" w:sz="0" w:space="0" w:color="auto"/>
        <w:right w:val="none" w:sz="0" w:space="0" w:color="auto"/>
      </w:divBdr>
    </w:div>
    <w:div w:id="2123722009">
      <w:bodyDiv w:val="1"/>
      <w:marLeft w:val="0"/>
      <w:marRight w:val="0"/>
      <w:marTop w:val="0"/>
      <w:marBottom w:val="0"/>
      <w:divBdr>
        <w:top w:val="none" w:sz="0" w:space="0" w:color="auto"/>
        <w:left w:val="none" w:sz="0" w:space="0" w:color="auto"/>
        <w:bottom w:val="none" w:sz="0" w:space="0" w:color="auto"/>
        <w:right w:val="none" w:sz="0" w:space="0" w:color="auto"/>
      </w:divBdr>
      <w:divsChild>
        <w:div w:id="521475036">
          <w:marLeft w:val="0"/>
          <w:marRight w:val="0"/>
          <w:marTop w:val="0"/>
          <w:marBottom w:val="0"/>
          <w:divBdr>
            <w:top w:val="none" w:sz="0" w:space="0" w:color="auto"/>
            <w:left w:val="none" w:sz="0" w:space="0" w:color="auto"/>
            <w:bottom w:val="none" w:sz="0" w:space="0" w:color="auto"/>
            <w:right w:val="none" w:sz="0" w:space="0" w:color="auto"/>
          </w:divBdr>
          <w:divsChild>
            <w:div w:id="549461278">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02EDD-8DAC-41AE-89E5-C35648E4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68</Pages>
  <Words>24706</Words>
  <Characters>140826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Новоенко Н.С.</cp:lastModifiedBy>
  <cp:revision>21</cp:revision>
  <cp:lastPrinted>2021-03-15T14:07:00Z</cp:lastPrinted>
  <dcterms:created xsi:type="dcterms:W3CDTF">2025-02-19T05:17:00Z</dcterms:created>
  <dcterms:modified xsi:type="dcterms:W3CDTF">2025-03-14T13:20:00Z</dcterms:modified>
</cp:coreProperties>
</file>