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CA" w:rsidRDefault="001531CF" w:rsidP="006C1BA7">
      <w:pPr>
        <w:pStyle w:val="ConsPlusNormal"/>
        <w:spacing w:before="240"/>
        <w:jc w:val="center"/>
        <w:rPr>
          <w:b/>
        </w:rPr>
      </w:pPr>
      <w:proofErr w:type="gramStart"/>
      <w:r>
        <w:rPr>
          <w:b/>
        </w:rPr>
        <w:t xml:space="preserve">В соответствии с </w:t>
      </w:r>
      <w:r w:rsidRPr="001531CF">
        <w:rPr>
          <w:b/>
        </w:rPr>
        <w:t>Постановление</w:t>
      </w:r>
      <w:r>
        <w:rPr>
          <w:b/>
        </w:rPr>
        <w:t>м</w:t>
      </w:r>
      <w:r w:rsidRPr="001531CF">
        <w:rPr>
          <w:b/>
        </w:rPr>
        <w:t xml:space="preserve"> Правительства Ленинградской области от 30.06.2023 N 452 "Об утверждении формы земельного сертификата, Порядка предоставления земельного сертификата и о внесении изменений в постановление Правительства Ленинградской области от 24 февраля 2016 года N 37 "О порядке представления документов для постановки на учет в качестве лица, имеющего право на предоставление земельного участка в собственность бесплатно на территории Ленинградской области"</w:t>
      </w:r>
      <w:proofErr w:type="gramEnd"/>
    </w:p>
    <w:p w:rsidR="006C1BA7" w:rsidRPr="001531CF" w:rsidRDefault="006C1BA7" w:rsidP="006C1BA7">
      <w:pPr>
        <w:pStyle w:val="ConsPlusNormal"/>
        <w:spacing w:before="240"/>
        <w:jc w:val="center"/>
        <w:rPr>
          <w:b/>
        </w:rPr>
      </w:pPr>
    </w:p>
    <w:p w:rsidR="001531CF" w:rsidRDefault="001531CF" w:rsidP="001531CF">
      <w:pPr>
        <w:pStyle w:val="a3"/>
        <w:spacing w:before="0" w:beforeAutospacing="0" w:after="0" w:afterAutospacing="0" w:line="288" w:lineRule="atLeast"/>
        <w:ind w:firstLine="540"/>
        <w:jc w:val="both"/>
      </w:pPr>
      <w:r>
        <w:t>Решение о предоставлении земельного сертификата принимается уполномоченным органом на основании заявления о предоставлении земельного сертификата по форме согласно приложению к настоящему Порядку, поданного гражданами Российской Федерации, и следующих документов:</w:t>
      </w:r>
    </w:p>
    <w:p w:rsidR="001531CF" w:rsidRDefault="001531CF" w:rsidP="00D96750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</w:rPr>
      </w:pPr>
    </w:p>
    <w:p w:rsidR="00D96750" w:rsidRPr="002A3BD6" w:rsidRDefault="00D96750" w:rsidP="00D96750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</w:rPr>
      </w:pPr>
      <w:proofErr w:type="gramStart"/>
      <w:r w:rsidRPr="002A3BD6">
        <w:rPr>
          <w:b/>
        </w:rPr>
        <w:t xml:space="preserve">1) для </w:t>
      </w:r>
      <w:r w:rsidR="00BD6BCA">
        <w:rPr>
          <w:b/>
        </w:rPr>
        <w:t>граждан</w:t>
      </w:r>
      <w:r w:rsidR="00BD6BCA" w:rsidRPr="00BD6BCA">
        <w:rPr>
          <w:b/>
        </w:rPr>
        <w:t xml:space="preserve"> Р</w:t>
      </w:r>
      <w:r w:rsidR="00BD6BCA">
        <w:rPr>
          <w:b/>
        </w:rPr>
        <w:t>Ф</w:t>
      </w:r>
      <w:r w:rsidR="00BD6BCA" w:rsidRPr="00BD6BCA">
        <w:rPr>
          <w:b/>
        </w:rPr>
        <w:t xml:space="preserve">, заключившим с 1 июня 2023 года по 30 сентября 2024 года включительно контракт о прохождении военной службы в соответствии с Федеральным законом от 28 марта 1998 года N 53-ФЗ "О воинской обязанности и военной службе" либо контракт о добровольном содействии в выполнении задач, возложенных на Вооруженные Силы </w:t>
      </w:r>
      <w:r w:rsidR="006C1BA7">
        <w:rPr>
          <w:b/>
        </w:rPr>
        <w:t>РФ</w:t>
      </w:r>
      <w:r w:rsidR="00BD6BCA" w:rsidRPr="00BD6BCA">
        <w:rPr>
          <w:b/>
        </w:rPr>
        <w:t xml:space="preserve">, в ходе </w:t>
      </w:r>
      <w:r w:rsidR="006C1BA7">
        <w:rPr>
          <w:b/>
        </w:rPr>
        <w:t>СВО</w:t>
      </w:r>
      <w:r w:rsidR="00BD6BCA" w:rsidRPr="00BD6BCA">
        <w:rPr>
          <w:b/>
        </w:rPr>
        <w:t>, при условии проживания на территории</w:t>
      </w:r>
      <w:proofErr w:type="gramEnd"/>
      <w:r w:rsidR="00BD6BCA" w:rsidRPr="00BD6BCA">
        <w:rPr>
          <w:b/>
        </w:rPr>
        <w:t xml:space="preserve"> Ленинградской области</w:t>
      </w:r>
      <w:r w:rsidR="00BD6BCA">
        <w:rPr>
          <w:b/>
        </w:rPr>
        <w:t>:</w:t>
      </w:r>
    </w:p>
    <w:p w:rsidR="00D96750" w:rsidRDefault="00D96750" w:rsidP="00BD6BCA">
      <w:pPr>
        <w:pStyle w:val="a3"/>
        <w:spacing w:before="0" w:beforeAutospacing="0" w:after="0" w:afterAutospacing="0"/>
        <w:ind w:firstLine="539"/>
        <w:jc w:val="both"/>
      </w:pPr>
      <w:bookmarkStart w:id="0" w:name="p1"/>
      <w:bookmarkEnd w:id="0"/>
      <w:r>
        <w:t xml:space="preserve">а) паспорта либо иного документа, удостоверяющего личность заявителя, в соответствии с законодательством Российской Федерации; </w:t>
      </w:r>
    </w:p>
    <w:p w:rsidR="00D96750" w:rsidRDefault="00D96750" w:rsidP="00BD6BCA">
      <w:pPr>
        <w:pStyle w:val="a3"/>
        <w:spacing w:before="0" w:beforeAutospacing="0" w:after="0" w:afterAutospacing="0"/>
        <w:ind w:firstLine="539"/>
        <w:jc w:val="both"/>
      </w:pPr>
      <w:bookmarkStart w:id="1" w:name="p2"/>
      <w:bookmarkEnd w:id="1"/>
      <w:r>
        <w:t xml:space="preserve">б) документов, подтверждающих факт проживания заявителя на территории Ленинградской области; </w:t>
      </w:r>
    </w:p>
    <w:p w:rsidR="00D96750" w:rsidRDefault="00D96750" w:rsidP="00BD6BCA">
      <w:pPr>
        <w:pStyle w:val="a3"/>
        <w:spacing w:before="0" w:beforeAutospacing="0" w:after="0" w:afterAutospacing="0"/>
        <w:ind w:firstLine="539"/>
        <w:jc w:val="both"/>
      </w:pPr>
      <w:bookmarkStart w:id="2" w:name="p3"/>
      <w:bookmarkEnd w:id="2"/>
      <w:r>
        <w:t xml:space="preserve">в) контракта (копии контракта) заявителя о прохождении военной службы в соответствии с Федеральным </w:t>
      </w:r>
      <w:hyperlink r:id="rId6" w:history="1">
        <w:r>
          <w:rPr>
            <w:rStyle w:val="a4"/>
          </w:rPr>
          <w:t>законом</w:t>
        </w:r>
      </w:hyperlink>
      <w:r>
        <w:t xml:space="preserve"> N 53-ФЗ либо контракта (копии контракта) о добровольном содействии в выполнении задач, возложенных на Вооруженные Силы Российской Федерации в ходе специальной военной операции, заключенного с 1 июня 2023 года по 30 сентября 2024 года включительно; </w:t>
      </w:r>
    </w:p>
    <w:p w:rsidR="00D96750" w:rsidRDefault="00D96750" w:rsidP="00BD6BCA">
      <w:pPr>
        <w:pStyle w:val="a3"/>
        <w:spacing w:before="0" w:beforeAutospacing="0" w:after="0" w:afterAutospacing="0"/>
        <w:ind w:firstLine="539"/>
        <w:jc w:val="both"/>
      </w:pPr>
      <w:bookmarkStart w:id="3" w:name="p4"/>
      <w:bookmarkEnd w:id="3"/>
      <w:r>
        <w:t xml:space="preserve">г) документов, удостоверяющих личность и полномочия представителя заявителя (при подаче заявления уполномоченным лицом, законным представителем заявителя); </w:t>
      </w:r>
    </w:p>
    <w:p w:rsidR="00D96750" w:rsidRDefault="00D96750" w:rsidP="00BD6BCA">
      <w:pPr>
        <w:pStyle w:val="a3"/>
        <w:spacing w:before="0" w:beforeAutospacing="0" w:after="0" w:afterAutospacing="0"/>
        <w:ind w:firstLine="539"/>
        <w:jc w:val="both"/>
      </w:pPr>
      <w:bookmarkStart w:id="4" w:name="p5"/>
      <w:bookmarkEnd w:id="4"/>
      <w:r>
        <w:t xml:space="preserve">д) выписок из Единого государственного реестра недвижимости (далее - ЕГРН) о правах отдельного лица на имевшиеся (имеющиеся) у него объекты недвижимости либо уведомления органа, осуществляющего государственную регистрацию прав, об отсутствии в ЕГРН запрашиваемых сведений (далее - уведомление); </w:t>
      </w:r>
    </w:p>
    <w:p w:rsidR="00D96750" w:rsidRDefault="00D96750" w:rsidP="00BD6BCA">
      <w:pPr>
        <w:pStyle w:val="a3"/>
        <w:spacing w:before="0" w:beforeAutospacing="0" w:after="0" w:afterAutospacing="0"/>
        <w:ind w:firstLine="539"/>
        <w:jc w:val="both"/>
      </w:pPr>
      <w:bookmarkStart w:id="5" w:name="p6"/>
      <w:bookmarkEnd w:id="5"/>
      <w:r>
        <w:t xml:space="preserve">е) информации Комитета из сводного реестра выданных и реализованных земельных сертификатов о наличии/отсутствии в нем сведений в отношении граждан, указанных в </w:t>
      </w:r>
      <w:hyperlink r:id="rId7" w:history="1">
        <w:r>
          <w:rPr>
            <w:rStyle w:val="a4"/>
          </w:rPr>
          <w:t>пункте 1</w:t>
        </w:r>
      </w:hyperlink>
      <w:r>
        <w:t xml:space="preserve"> настоящего Порядка (далее - информация Комитета из сводного реестра); </w:t>
      </w:r>
    </w:p>
    <w:p w:rsidR="00D96750" w:rsidRDefault="00D96750" w:rsidP="00BD6BCA">
      <w:pPr>
        <w:pStyle w:val="a3"/>
        <w:spacing w:before="0" w:beforeAutospacing="0" w:after="0" w:afterAutospacing="0"/>
        <w:ind w:firstLine="539"/>
        <w:jc w:val="both"/>
      </w:pPr>
      <w:bookmarkStart w:id="6" w:name="p7"/>
      <w:bookmarkEnd w:id="6"/>
      <w:r>
        <w:t xml:space="preserve">ж) документов, подтверждающих факт участия гражданина, указанного в </w:t>
      </w:r>
      <w:hyperlink r:id="rId8" w:history="1">
        <w:r>
          <w:rPr>
            <w:rStyle w:val="a4"/>
          </w:rPr>
          <w:t>абзаце втором пункта 1</w:t>
        </w:r>
      </w:hyperlink>
      <w:r>
        <w:t xml:space="preserve"> настоящего Порядка,</w:t>
      </w:r>
      <w:r w:rsidR="00BD6BCA">
        <w:t xml:space="preserve"> в специальной военной операции</w:t>
      </w:r>
      <w:r>
        <w:t xml:space="preserve"> </w:t>
      </w:r>
    </w:p>
    <w:p w:rsidR="00BD6BCA" w:rsidRDefault="00BD6BCA" w:rsidP="00BD6BCA">
      <w:pPr>
        <w:pStyle w:val="a3"/>
        <w:spacing w:before="0" w:beforeAutospacing="0" w:after="0" w:afterAutospacing="0"/>
        <w:ind w:firstLine="539"/>
        <w:jc w:val="both"/>
      </w:pPr>
    </w:p>
    <w:p w:rsidR="00D96750" w:rsidRPr="00D96750" w:rsidRDefault="00D96750" w:rsidP="00BD6BCA">
      <w:pPr>
        <w:pStyle w:val="a3"/>
        <w:spacing w:before="0" w:beforeAutospacing="0" w:after="0" w:afterAutospacing="0"/>
        <w:ind w:firstLine="539"/>
        <w:jc w:val="both"/>
        <w:rPr>
          <w:b/>
        </w:rPr>
      </w:pPr>
      <w:proofErr w:type="gramStart"/>
      <w:r w:rsidRPr="00D96750">
        <w:rPr>
          <w:b/>
        </w:rPr>
        <w:t xml:space="preserve">2) для </w:t>
      </w:r>
      <w:r w:rsidR="00BD6BCA">
        <w:rPr>
          <w:b/>
        </w:rPr>
        <w:t>граждан</w:t>
      </w:r>
      <w:r w:rsidR="00BD6BCA" w:rsidRPr="00BD6BCA">
        <w:rPr>
          <w:b/>
        </w:rPr>
        <w:t xml:space="preserve"> Р</w:t>
      </w:r>
      <w:r w:rsidR="00BD6BCA">
        <w:rPr>
          <w:b/>
        </w:rPr>
        <w:t>Ф</w:t>
      </w:r>
      <w:r w:rsidR="00BD6BCA" w:rsidRPr="00BD6BCA">
        <w:rPr>
          <w:b/>
        </w:rPr>
        <w:t xml:space="preserve">, заключившим до 1 июня 2023 года контракт о прохождении военной службы в соответствии с Федеральным законом от 28 марта 1998 года N 53-ФЗ "О воинской обязанности и военной службе" либо контракт о добровольном содействии в выполнении задач, возложенных на Вооруженные Силы </w:t>
      </w:r>
      <w:r w:rsidR="006C1BA7">
        <w:rPr>
          <w:b/>
        </w:rPr>
        <w:t>РФ</w:t>
      </w:r>
      <w:r w:rsidR="00BD6BCA" w:rsidRPr="00BD6BCA">
        <w:rPr>
          <w:b/>
        </w:rPr>
        <w:t xml:space="preserve">, в ходе </w:t>
      </w:r>
      <w:r w:rsidR="006C1BA7">
        <w:rPr>
          <w:b/>
        </w:rPr>
        <w:t>СВО</w:t>
      </w:r>
      <w:r w:rsidR="00BD6BCA" w:rsidRPr="00BD6BCA">
        <w:rPr>
          <w:b/>
        </w:rPr>
        <w:t xml:space="preserve">, награжденным государственными наградами </w:t>
      </w:r>
      <w:r w:rsidR="006C1BA7">
        <w:rPr>
          <w:b/>
        </w:rPr>
        <w:t>РФ</w:t>
      </w:r>
      <w:r w:rsidR="00BD6BCA" w:rsidRPr="00BD6BCA">
        <w:rPr>
          <w:b/>
        </w:rPr>
        <w:t xml:space="preserve"> за заслуги, проявленные в ходе участия в</w:t>
      </w:r>
      <w:proofErr w:type="gramEnd"/>
      <w:r w:rsidR="00BD6BCA" w:rsidRPr="00BD6BCA">
        <w:rPr>
          <w:b/>
        </w:rPr>
        <w:t xml:space="preserve"> </w:t>
      </w:r>
      <w:r w:rsidR="006C1BA7">
        <w:rPr>
          <w:b/>
        </w:rPr>
        <w:t>СВО</w:t>
      </w:r>
      <w:r w:rsidR="00BD6BCA" w:rsidRPr="00BD6BCA">
        <w:rPr>
          <w:b/>
        </w:rPr>
        <w:t>, при условии постоянного проживания на территории Ленинградской области</w:t>
      </w:r>
      <w:r w:rsidRPr="00D96750">
        <w:rPr>
          <w:b/>
        </w:rPr>
        <w:t xml:space="preserve">: </w:t>
      </w:r>
    </w:p>
    <w:p w:rsidR="00D96750" w:rsidRDefault="00D96750" w:rsidP="00BD6BCA">
      <w:pPr>
        <w:pStyle w:val="a3"/>
        <w:spacing w:before="0" w:beforeAutospacing="0" w:after="0" w:afterAutospacing="0"/>
        <w:ind w:firstLine="539"/>
        <w:jc w:val="both"/>
      </w:pPr>
      <w:bookmarkStart w:id="7" w:name="p9"/>
      <w:bookmarkEnd w:id="7"/>
      <w:r>
        <w:t xml:space="preserve">а) паспорта либо иного документа, удостоверяющего личность заявителя, в соответствии с законодательством Российской Федерации; </w:t>
      </w:r>
    </w:p>
    <w:p w:rsidR="00D96750" w:rsidRDefault="00D96750" w:rsidP="00BD6BCA">
      <w:pPr>
        <w:pStyle w:val="a3"/>
        <w:spacing w:before="0" w:beforeAutospacing="0" w:after="0" w:afterAutospacing="0"/>
        <w:ind w:firstLine="539"/>
        <w:jc w:val="both"/>
      </w:pPr>
      <w:bookmarkStart w:id="8" w:name="p10"/>
      <w:bookmarkEnd w:id="8"/>
      <w:r>
        <w:t xml:space="preserve">б) документов, подтверждающих факт постоянного проживания заявителя на территории Ленинградской области; </w:t>
      </w:r>
    </w:p>
    <w:p w:rsidR="006C1BA7" w:rsidRDefault="006C1BA7" w:rsidP="00BD6BCA">
      <w:pPr>
        <w:pStyle w:val="a3"/>
        <w:spacing w:before="0" w:beforeAutospacing="0" w:after="0" w:afterAutospacing="0"/>
        <w:ind w:firstLine="539"/>
        <w:jc w:val="both"/>
      </w:pPr>
      <w:bookmarkStart w:id="9" w:name="p11"/>
      <w:bookmarkEnd w:id="9"/>
    </w:p>
    <w:p w:rsidR="006C1BA7" w:rsidRDefault="006C1BA7" w:rsidP="00BD6BCA">
      <w:pPr>
        <w:pStyle w:val="a3"/>
        <w:spacing w:before="0" w:beforeAutospacing="0" w:after="0" w:afterAutospacing="0"/>
        <w:ind w:firstLine="539"/>
        <w:jc w:val="both"/>
      </w:pPr>
    </w:p>
    <w:p w:rsidR="006C1BA7" w:rsidRDefault="00D96750" w:rsidP="006C1BA7">
      <w:pPr>
        <w:pStyle w:val="a3"/>
        <w:spacing w:before="0" w:beforeAutospacing="0" w:after="0" w:afterAutospacing="0"/>
        <w:ind w:firstLine="539"/>
        <w:jc w:val="both"/>
      </w:pPr>
      <w:r>
        <w:t xml:space="preserve">в) контракта (копии контракта) заявителя о прохождении военной службы в соответствии с Федеральным </w:t>
      </w:r>
      <w:hyperlink r:id="rId9" w:history="1">
        <w:r>
          <w:rPr>
            <w:rStyle w:val="a4"/>
          </w:rPr>
          <w:t>законом</w:t>
        </w:r>
      </w:hyperlink>
      <w:r>
        <w:t xml:space="preserve"> N 53-ФЗ либо контракта (копии контракта) о добровольном содействии в выполнении задач, возложенных на Вооруженные Силы Российской Федерации в ходе специальной военной операции, заключенного до 1 июня 2023 года; </w:t>
      </w:r>
      <w:bookmarkStart w:id="10" w:name="_GoBack"/>
      <w:bookmarkEnd w:id="10"/>
    </w:p>
    <w:p w:rsidR="00D96750" w:rsidRDefault="00D96750" w:rsidP="00BD6BCA">
      <w:pPr>
        <w:pStyle w:val="a3"/>
        <w:spacing w:before="0" w:beforeAutospacing="0" w:after="0" w:afterAutospacing="0"/>
        <w:ind w:firstLine="539"/>
        <w:jc w:val="both"/>
      </w:pPr>
      <w:bookmarkStart w:id="11" w:name="p12"/>
      <w:bookmarkEnd w:id="11"/>
      <w:r>
        <w:t xml:space="preserve">г) документов, подтверждающих награждение заявителя государственными наградами Российской Федерации за заслуги, проявленные в ходе участия в специальной военной операции; </w:t>
      </w:r>
    </w:p>
    <w:p w:rsidR="00D96750" w:rsidRDefault="00D96750" w:rsidP="00BD6BCA">
      <w:pPr>
        <w:pStyle w:val="a3"/>
        <w:spacing w:before="0" w:beforeAutospacing="0" w:after="0" w:afterAutospacing="0"/>
        <w:ind w:firstLine="539"/>
        <w:jc w:val="both"/>
      </w:pPr>
      <w:bookmarkStart w:id="12" w:name="p13"/>
      <w:bookmarkEnd w:id="12"/>
      <w:r>
        <w:t xml:space="preserve">д) документов, удостоверяющих личность и полномочия представителя заявителя (при подаче заявления уполномоченным лицом, законным представителем заявителя); </w:t>
      </w:r>
    </w:p>
    <w:p w:rsidR="00D96750" w:rsidRDefault="00D96750" w:rsidP="00BD6BCA">
      <w:pPr>
        <w:pStyle w:val="a3"/>
        <w:spacing w:before="0" w:beforeAutospacing="0" w:after="0" w:afterAutospacing="0"/>
        <w:ind w:firstLine="539"/>
        <w:jc w:val="both"/>
      </w:pPr>
      <w:bookmarkStart w:id="13" w:name="p14"/>
      <w:bookmarkEnd w:id="13"/>
      <w:r>
        <w:t xml:space="preserve">е) выписок из ЕГРН о правах отдельного лица на имевшиеся (имеющиеся) у него объекты недвижимости либо уведомления; </w:t>
      </w:r>
    </w:p>
    <w:p w:rsidR="00D96750" w:rsidRDefault="00D96750" w:rsidP="00BD6BCA">
      <w:pPr>
        <w:pStyle w:val="a3"/>
        <w:spacing w:before="0" w:beforeAutospacing="0" w:after="0" w:afterAutospacing="0"/>
        <w:ind w:firstLine="539"/>
        <w:jc w:val="both"/>
      </w:pPr>
      <w:bookmarkStart w:id="14" w:name="p15"/>
      <w:bookmarkEnd w:id="14"/>
      <w:r>
        <w:t xml:space="preserve">ж) информации Комитета из сводного реестра; </w:t>
      </w:r>
    </w:p>
    <w:p w:rsidR="00D96750" w:rsidRDefault="00D96750" w:rsidP="00BD6BCA">
      <w:pPr>
        <w:pStyle w:val="a3"/>
        <w:spacing w:before="0" w:beforeAutospacing="0" w:after="0" w:afterAutospacing="0"/>
        <w:ind w:firstLine="539"/>
        <w:jc w:val="both"/>
      </w:pPr>
      <w:bookmarkStart w:id="15" w:name="p16"/>
      <w:bookmarkEnd w:id="15"/>
      <w:r>
        <w:t xml:space="preserve">з) документов, подтверждающих факт участия гражданина, указанного в </w:t>
      </w:r>
      <w:hyperlink r:id="rId10" w:history="1">
        <w:r>
          <w:rPr>
            <w:rStyle w:val="a4"/>
          </w:rPr>
          <w:t>абзаце третьем пункта 1</w:t>
        </w:r>
      </w:hyperlink>
      <w:r>
        <w:t xml:space="preserve"> настоящего Порядка, в специальной военной операции; </w:t>
      </w:r>
    </w:p>
    <w:p w:rsidR="00D96750" w:rsidRDefault="00D96750" w:rsidP="00BD6BCA">
      <w:pPr>
        <w:pStyle w:val="a3"/>
        <w:spacing w:before="0" w:beforeAutospacing="0" w:after="0" w:afterAutospacing="0"/>
        <w:ind w:firstLine="539"/>
        <w:jc w:val="both"/>
      </w:pPr>
      <w:bookmarkStart w:id="16" w:name="p17"/>
      <w:bookmarkEnd w:id="16"/>
      <w:r>
        <w:t xml:space="preserve">и) выписки из наградного листа для представления к награждению государственными наградами Российской Федерации, подтверждающей получение гражданином, указанным в </w:t>
      </w:r>
      <w:hyperlink r:id="rId11" w:history="1">
        <w:r>
          <w:rPr>
            <w:rStyle w:val="a4"/>
          </w:rPr>
          <w:t>абзаце третьем пункта 1</w:t>
        </w:r>
      </w:hyperlink>
      <w:r>
        <w:t xml:space="preserve"> настоящего Порядка, государственной награды Российской Федерации за заслуги, проявленные в ходе участия в специальной военной операции; </w:t>
      </w:r>
    </w:p>
    <w:p w:rsidR="00BD6BCA" w:rsidRDefault="00BD6BCA" w:rsidP="00BD6BCA">
      <w:pPr>
        <w:pStyle w:val="a3"/>
        <w:spacing w:before="0" w:beforeAutospacing="0" w:after="0" w:afterAutospacing="0"/>
        <w:ind w:firstLine="539"/>
        <w:jc w:val="both"/>
      </w:pPr>
    </w:p>
    <w:p w:rsidR="00BD6BCA" w:rsidRDefault="00D96750" w:rsidP="00BD6BCA">
      <w:pPr>
        <w:pStyle w:val="a3"/>
        <w:spacing w:before="0" w:beforeAutospacing="0" w:after="0" w:afterAutospacing="0"/>
        <w:ind w:firstLine="540"/>
        <w:jc w:val="both"/>
        <w:rPr>
          <w:b/>
        </w:rPr>
      </w:pPr>
      <w:proofErr w:type="gramStart"/>
      <w:r w:rsidRPr="00D96750">
        <w:rPr>
          <w:b/>
        </w:rPr>
        <w:t>3) для</w:t>
      </w:r>
      <w:r w:rsidR="00BD6BCA">
        <w:rPr>
          <w:b/>
        </w:rPr>
        <w:t xml:space="preserve"> граждан</w:t>
      </w:r>
      <w:r w:rsidR="00BD6BCA" w:rsidRPr="00BD6BCA">
        <w:rPr>
          <w:b/>
        </w:rPr>
        <w:t xml:space="preserve"> </w:t>
      </w:r>
      <w:r w:rsidR="00BD6BCA">
        <w:rPr>
          <w:b/>
        </w:rPr>
        <w:t>РФ</w:t>
      </w:r>
      <w:r w:rsidR="00BD6BCA" w:rsidRPr="00BD6BCA">
        <w:rPr>
          <w:b/>
        </w:rPr>
        <w:t>, заключившим с 1 октября 2024 года контракт о прохождении военной службы в соответствии с Федеральным законом от 28 марта 1998 года N 53-ФЗ "О воинской обязанности и военной службе" на основании приказа по личному составу о приеме на военную службу по контракту, изданного начальником пункта отбора на военную службу по контракту по Ленинградской области</w:t>
      </w:r>
      <w:r w:rsidR="006C1BA7">
        <w:rPr>
          <w:b/>
        </w:rPr>
        <w:t>,</w:t>
      </w:r>
      <w:r w:rsidR="00BD6BCA" w:rsidRPr="00BD6BCA">
        <w:rPr>
          <w:b/>
        </w:rPr>
        <w:t xml:space="preserve"> или военным</w:t>
      </w:r>
      <w:proofErr w:type="gramEnd"/>
      <w:r w:rsidR="00BD6BCA" w:rsidRPr="00BD6BCA">
        <w:rPr>
          <w:b/>
        </w:rPr>
        <w:t xml:space="preserve"> комиссаром Ленинградской области</w:t>
      </w:r>
      <w:r w:rsidR="00BD6BCA">
        <w:rPr>
          <w:b/>
        </w:rPr>
        <w:t>:</w:t>
      </w:r>
    </w:p>
    <w:p w:rsidR="00BD6BCA" w:rsidRDefault="00BD6BCA" w:rsidP="00BD6BCA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BD6BCA">
        <w:rPr>
          <w:b/>
        </w:rPr>
        <w:t xml:space="preserve"> </w:t>
      </w:r>
    </w:p>
    <w:p w:rsidR="00D96750" w:rsidRPr="00BD6BCA" w:rsidRDefault="00D96750" w:rsidP="00BD6BCA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>
        <w:t xml:space="preserve">а) паспорта либо иного документа, удостоверяющего личность заявителя, в соответствии с законодательством Российской Федерации; </w:t>
      </w:r>
    </w:p>
    <w:p w:rsidR="00D96750" w:rsidRDefault="00D96750" w:rsidP="00BD6BCA">
      <w:pPr>
        <w:pStyle w:val="a3"/>
        <w:spacing w:before="0" w:beforeAutospacing="0" w:after="0" w:afterAutospacing="0"/>
        <w:ind w:firstLine="540"/>
        <w:jc w:val="both"/>
      </w:pPr>
      <w:bookmarkStart w:id="17" w:name="p20"/>
      <w:bookmarkEnd w:id="17"/>
      <w:proofErr w:type="gramStart"/>
      <w:r>
        <w:t xml:space="preserve">б) контракта (копии контракта) заявителя о прохождении военной службы в соответствии с Федеральным </w:t>
      </w:r>
      <w:hyperlink r:id="rId12" w:history="1">
        <w:r>
          <w:rPr>
            <w:rStyle w:val="a4"/>
          </w:rPr>
          <w:t>законом</w:t>
        </w:r>
      </w:hyperlink>
      <w:r>
        <w:t xml:space="preserve"> N 53-ФЗ, заключенного с 1 октября 2024 года, на основании приказа по личному составу о приеме на военную службу по контракту, изданного начальником пункта отбора на военную службу по контракту по Ленинградской области или военным комиссаром Ленинградской области; </w:t>
      </w:r>
      <w:proofErr w:type="gramEnd"/>
    </w:p>
    <w:p w:rsidR="00D96750" w:rsidRDefault="00D96750" w:rsidP="00BD6BCA">
      <w:pPr>
        <w:pStyle w:val="a3"/>
        <w:spacing w:before="0" w:beforeAutospacing="0" w:after="0" w:afterAutospacing="0"/>
        <w:ind w:firstLine="540"/>
        <w:jc w:val="both"/>
      </w:pPr>
      <w:bookmarkStart w:id="18" w:name="p21"/>
      <w:bookmarkEnd w:id="18"/>
      <w:r>
        <w:t xml:space="preserve">в) документов, удостоверяющих личность и полномочия представителя заявителя (при подаче заявления уполномоченным лицом, законным представителем заявителя); </w:t>
      </w:r>
    </w:p>
    <w:p w:rsidR="00D96750" w:rsidRDefault="00D96750" w:rsidP="00BD6BCA">
      <w:pPr>
        <w:pStyle w:val="a3"/>
        <w:spacing w:before="0" w:beforeAutospacing="0" w:after="0" w:afterAutospacing="0"/>
        <w:ind w:firstLine="540"/>
        <w:jc w:val="both"/>
      </w:pPr>
      <w:bookmarkStart w:id="19" w:name="p22"/>
      <w:bookmarkEnd w:id="19"/>
      <w:r>
        <w:t xml:space="preserve">г) выписок из ЕГРН о правах отдельного лица на имевшиеся (имеющиеся) у него объекты недвижимости либо уведомления; </w:t>
      </w:r>
    </w:p>
    <w:p w:rsidR="00D96750" w:rsidRDefault="00D96750" w:rsidP="00BD6BCA">
      <w:pPr>
        <w:pStyle w:val="a3"/>
        <w:spacing w:before="0" w:beforeAutospacing="0" w:after="0" w:afterAutospacing="0"/>
        <w:ind w:firstLine="540"/>
        <w:jc w:val="both"/>
      </w:pPr>
      <w:bookmarkStart w:id="20" w:name="p23"/>
      <w:bookmarkEnd w:id="20"/>
      <w:r>
        <w:t xml:space="preserve">д) информации Комитета из сводного реестра; </w:t>
      </w:r>
    </w:p>
    <w:p w:rsidR="00D96750" w:rsidRDefault="00D96750" w:rsidP="00BD6BCA">
      <w:pPr>
        <w:pStyle w:val="a3"/>
        <w:spacing w:before="0" w:beforeAutospacing="0" w:after="0" w:afterAutospacing="0"/>
        <w:ind w:firstLine="540"/>
        <w:jc w:val="both"/>
      </w:pPr>
      <w:bookmarkStart w:id="21" w:name="p24"/>
      <w:bookmarkEnd w:id="21"/>
      <w:r>
        <w:t xml:space="preserve">е) документов, подтверждающих факт участия гражданина, указанного в </w:t>
      </w:r>
      <w:hyperlink r:id="rId13" w:history="1">
        <w:r>
          <w:rPr>
            <w:rStyle w:val="a4"/>
          </w:rPr>
          <w:t>абзаце четвертом пункта 1</w:t>
        </w:r>
      </w:hyperlink>
      <w:r>
        <w:t xml:space="preserve"> настоящего Порядка, в сп</w:t>
      </w:r>
      <w:r w:rsidR="00BD6BCA">
        <w:t>ециальной военной операции</w:t>
      </w:r>
      <w:r>
        <w:t xml:space="preserve"> </w:t>
      </w:r>
    </w:p>
    <w:p w:rsidR="00BD6BCA" w:rsidRDefault="00BD6BCA" w:rsidP="00BD6BCA">
      <w:pPr>
        <w:pStyle w:val="a3"/>
        <w:spacing w:before="0" w:beforeAutospacing="0" w:after="0" w:afterAutospacing="0"/>
        <w:ind w:firstLine="540"/>
        <w:jc w:val="both"/>
      </w:pPr>
    </w:p>
    <w:p w:rsidR="00D96750" w:rsidRPr="00D96750" w:rsidRDefault="00D96750" w:rsidP="00BD6BCA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D96750">
        <w:rPr>
          <w:b/>
        </w:rPr>
        <w:t xml:space="preserve">4) для </w:t>
      </w:r>
      <w:r w:rsidR="006C1BA7">
        <w:rPr>
          <w:b/>
        </w:rPr>
        <w:t>членов</w:t>
      </w:r>
      <w:r w:rsidR="006C1BA7" w:rsidRPr="006C1BA7">
        <w:rPr>
          <w:b/>
        </w:rPr>
        <w:t xml:space="preserve"> семей погибших граждан </w:t>
      </w:r>
      <w:r w:rsidR="006C1BA7">
        <w:rPr>
          <w:b/>
        </w:rPr>
        <w:t>РФ</w:t>
      </w:r>
      <w:r w:rsidR="006C1BA7" w:rsidRPr="006C1BA7">
        <w:rPr>
          <w:b/>
        </w:rPr>
        <w:t xml:space="preserve"> </w:t>
      </w:r>
      <w:r w:rsidR="006C1BA7">
        <w:rPr>
          <w:b/>
        </w:rPr>
        <w:t>(</w:t>
      </w:r>
      <w:r w:rsidR="006C1BA7" w:rsidRPr="006C1BA7">
        <w:rPr>
          <w:b/>
        </w:rPr>
        <w:t>указанных</w:t>
      </w:r>
      <w:r w:rsidR="006C1BA7">
        <w:rPr>
          <w:b/>
        </w:rPr>
        <w:t xml:space="preserve"> выше)</w:t>
      </w:r>
      <w:r w:rsidR="006C1BA7" w:rsidRPr="006C1BA7">
        <w:rPr>
          <w:b/>
        </w:rPr>
        <w:t xml:space="preserve">, в случае гибели таких граждан до реализации ими права на получение земельного участка в соответствии с настоящим областным законом. </w:t>
      </w:r>
      <w:proofErr w:type="gramStart"/>
      <w:r w:rsidR="006C1BA7" w:rsidRPr="006C1BA7">
        <w:rPr>
          <w:b/>
        </w:rPr>
        <w:t>Для целей применения настоящего областного закона к членам семьи погибшего гражданина относятся его родители, супруга (супруг), не вступившая (не вступивший) в повторный брак, несовершеннолетние дети, дети старше возраста 18 лет, ставшие инвалидами до достижения ими возраста 18 лет, дети, не достигшие возраста 23 лет и обучающиеся в образовательных организациях по очной форме обучения.</w:t>
      </w:r>
      <w:proofErr w:type="gramEnd"/>
      <w:r w:rsidR="006C1BA7" w:rsidRPr="006C1BA7">
        <w:rPr>
          <w:b/>
        </w:rPr>
        <w:t xml:space="preserve"> При этом земельный участок предоставляется в общую долевую собственность всех членов семьи погибшего гражданина</w:t>
      </w:r>
      <w:r w:rsidR="006C1BA7">
        <w:rPr>
          <w:b/>
        </w:rPr>
        <w:t>:</w:t>
      </w:r>
    </w:p>
    <w:p w:rsidR="00D96750" w:rsidRDefault="00D96750" w:rsidP="00BD6BCA">
      <w:pPr>
        <w:pStyle w:val="a3"/>
        <w:spacing w:before="0" w:beforeAutospacing="0" w:after="0" w:afterAutospacing="0"/>
        <w:ind w:firstLine="540"/>
        <w:jc w:val="both"/>
      </w:pPr>
      <w:bookmarkStart w:id="22" w:name="p26"/>
      <w:bookmarkEnd w:id="22"/>
      <w:r>
        <w:lastRenderedPageBreak/>
        <w:t xml:space="preserve">а) паспорта либо иного документа, удостоверяющего личность заявителей, в соответствии с законодательством Российской Федерации; </w:t>
      </w:r>
    </w:p>
    <w:p w:rsidR="00D96750" w:rsidRDefault="00D96750" w:rsidP="00BD6BCA">
      <w:pPr>
        <w:pStyle w:val="a3"/>
        <w:spacing w:before="0" w:beforeAutospacing="0" w:after="0" w:afterAutospacing="0"/>
        <w:ind w:firstLine="540"/>
        <w:jc w:val="both"/>
      </w:pPr>
      <w:bookmarkStart w:id="23" w:name="p27"/>
      <w:bookmarkEnd w:id="23"/>
      <w:r>
        <w:t xml:space="preserve">б) документов, подтверждающих факт гибели гражданина Российской Федерации, указанного в </w:t>
      </w:r>
      <w:hyperlink r:id="rId14" w:history="1">
        <w:r>
          <w:rPr>
            <w:rStyle w:val="a4"/>
          </w:rPr>
          <w:t>абзацах втором</w:t>
        </w:r>
      </w:hyperlink>
      <w:r>
        <w:t xml:space="preserve"> - </w:t>
      </w:r>
      <w:hyperlink r:id="rId15" w:history="1">
        <w:r>
          <w:rPr>
            <w:rStyle w:val="a4"/>
          </w:rPr>
          <w:t>четвертом пункта 1</w:t>
        </w:r>
      </w:hyperlink>
      <w:r>
        <w:t xml:space="preserve"> настоящего Порядка; </w:t>
      </w:r>
    </w:p>
    <w:p w:rsidR="00D96750" w:rsidRDefault="00D96750" w:rsidP="00BD6BCA">
      <w:pPr>
        <w:pStyle w:val="a3"/>
        <w:spacing w:before="0" w:beforeAutospacing="0" w:after="0" w:afterAutospacing="0"/>
        <w:ind w:firstLine="540"/>
        <w:jc w:val="both"/>
      </w:pPr>
      <w:bookmarkStart w:id="24" w:name="p28"/>
      <w:bookmarkEnd w:id="24"/>
      <w:r>
        <w:t xml:space="preserve">в) контракта (копии контракта), заключенного гражданином, указанным в </w:t>
      </w:r>
      <w:hyperlink r:id="rId16" w:history="1">
        <w:r>
          <w:rPr>
            <w:rStyle w:val="a4"/>
          </w:rPr>
          <w:t>абзацах втором</w:t>
        </w:r>
      </w:hyperlink>
      <w:r>
        <w:t xml:space="preserve"> - </w:t>
      </w:r>
      <w:hyperlink r:id="rId17" w:history="1">
        <w:r>
          <w:rPr>
            <w:rStyle w:val="a4"/>
          </w:rPr>
          <w:t>четвертом пункта 1</w:t>
        </w:r>
      </w:hyperlink>
      <w:r>
        <w:t xml:space="preserve"> настоящего Порядка, а также копии документов, подтверждающих награждение государственными наградами Российской Федерации за заслуги, проявленные в ходе участия в специальной военной операции (в отношении погибших граждан, указанных в </w:t>
      </w:r>
      <w:hyperlink r:id="rId18" w:history="1">
        <w:r>
          <w:rPr>
            <w:rStyle w:val="a4"/>
          </w:rPr>
          <w:t>абзаце третьем пункта 1</w:t>
        </w:r>
      </w:hyperlink>
      <w:r>
        <w:t xml:space="preserve"> настоящего Порядка); </w:t>
      </w:r>
    </w:p>
    <w:p w:rsidR="00D96750" w:rsidRDefault="00D96750" w:rsidP="00BD6BCA">
      <w:pPr>
        <w:pStyle w:val="a3"/>
        <w:spacing w:before="0" w:beforeAutospacing="0" w:after="0" w:afterAutospacing="0"/>
        <w:ind w:firstLine="540"/>
        <w:jc w:val="both"/>
      </w:pPr>
      <w:bookmarkStart w:id="25" w:name="p29"/>
      <w:bookmarkEnd w:id="25"/>
      <w:r>
        <w:t xml:space="preserve">г) документов, содержащих сведения о составе семьи погибшего гражданина Российской Федерации, указанного в </w:t>
      </w:r>
      <w:hyperlink r:id="rId19" w:history="1">
        <w:r>
          <w:rPr>
            <w:rStyle w:val="a4"/>
          </w:rPr>
          <w:t>абзацах втором</w:t>
        </w:r>
      </w:hyperlink>
      <w:r>
        <w:t xml:space="preserve"> - </w:t>
      </w:r>
      <w:hyperlink r:id="rId20" w:history="1">
        <w:r>
          <w:rPr>
            <w:rStyle w:val="a4"/>
          </w:rPr>
          <w:t>четвертом пункта 1</w:t>
        </w:r>
      </w:hyperlink>
      <w:r>
        <w:t xml:space="preserve"> настоящего Порядка; </w:t>
      </w:r>
    </w:p>
    <w:p w:rsidR="00D96750" w:rsidRDefault="00D96750" w:rsidP="00BD6BCA">
      <w:pPr>
        <w:pStyle w:val="a3"/>
        <w:spacing w:before="0" w:beforeAutospacing="0" w:after="0" w:afterAutospacing="0"/>
        <w:ind w:firstLine="540"/>
        <w:jc w:val="both"/>
      </w:pPr>
      <w:bookmarkStart w:id="26" w:name="p30"/>
      <w:bookmarkEnd w:id="26"/>
      <w:r>
        <w:t xml:space="preserve">д) свидетельства о заключении брака с погибшим гражданином Российской Федерации, указанным в </w:t>
      </w:r>
      <w:hyperlink r:id="rId21" w:history="1">
        <w:r>
          <w:rPr>
            <w:rStyle w:val="a4"/>
          </w:rPr>
          <w:t>абзацах втором</w:t>
        </w:r>
      </w:hyperlink>
      <w:r>
        <w:t xml:space="preserve"> - </w:t>
      </w:r>
      <w:hyperlink r:id="rId22" w:history="1">
        <w:r>
          <w:rPr>
            <w:rStyle w:val="a4"/>
          </w:rPr>
          <w:t>четвертом пункта 1</w:t>
        </w:r>
      </w:hyperlink>
      <w:r>
        <w:t xml:space="preserve"> настоящего Порядка; </w:t>
      </w:r>
    </w:p>
    <w:p w:rsidR="00D96750" w:rsidRDefault="00D96750" w:rsidP="00BD6BCA">
      <w:pPr>
        <w:pStyle w:val="a3"/>
        <w:spacing w:before="0" w:beforeAutospacing="0" w:after="0" w:afterAutospacing="0"/>
        <w:ind w:firstLine="540"/>
        <w:jc w:val="both"/>
      </w:pPr>
      <w:bookmarkStart w:id="27" w:name="p31"/>
      <w:bookmarkEnd w:id="27"/>
      <w:proofErr w:type="gramStart"/>
      <w:r>
        <w:t xml:space="preserve">е) свидетельств о рождении детей в возрасте до 18 лет, а в отношении несовершеннолетних, достигших возраста 14 лет, также паспорта гражданина Российской Федерации - членов семьи погибших граждан Российской Федерации, указанных в </w:t>
      </w:r>
      <w:hyperlink r:id="rId23" w:history="1">
        <w:r>
          <w:rPr>
            <w:rStyle w:val="a4"/>
          </w:rPr>
          <w:t>абзацах втором</w:t>
        </w:r>
      </w:hyperlink>
      <w:r>
        <w:t xml:space="preserve"> - </w:t>
      </w:r>
      <w:hyperlink r:id="rId24" w:history="1">
        <w:r>
          <w:rPr>
            <w:rStyle w:val="a4"/>
          </w:rPr>
          <w:t>четвертом пункта 1</w:t>
        </w:r>
      </w:hyperlink>
      <w:r>
        <w:t xml:space="preserve"> настоящего Порядка, в возрасте до 18 лет, детей старше 18 лет, ставших инвалидами до достижения ими возраста 18 лет, а также детей, не достигших</w:t>
      </w:r>
      <w:proofErr w:type="gramEnd"/>
      <w:r>
        <w:t xml:space="preserve"> возраста 23 лет и обучающихся в образовательных организациях по очной форме обучения; </w:t>
      </w:r>
    </w:p>
    <w:p w:rsidR="00D96750" w:rsidRDefault="00D96750" w:rsidP="00BD6BCA">
      <w:pPr>
        <w:pStyle w:val="a3"/>
        <w:spacing w:before="0" w:beforeAutospacing="0" w:after="0" w:afterAutospacing="0"/>
        <w:ind w:firstLine="540"/>
        <w:jc w:val="both"/>
      </w:pPr>
      <w:bookmarkStart w:id="28" w:name="p32"/>
      <w:bookmarkEnd w:id="28"/>
      <w:r>
        <w:t xml:space="preserve">ж) справки учреждения </w:t>
      </w:r>
      <w:proofErr w:type="gramStart"/>
      <w:r>
        <w:t>медико-социальной</w:t>
      </w:r>
      <w:proofErr w:type="gramEnd"/>
      <w:r>
        <w:t xml:space="preserve"> экспертизы, подтверждающей установление инвалидности для детей - членов семьи погибших граждан Российской Федерации, указанных в </w:t>
      </w:r>
      <w:hyperlink r:id="rId25" w:history="1">
        <w:r>
          <w:rPr>
            <w:rStyle w:val="a4"/>
          </w:rPr>
          <w:t>абзацах втором</w:t>
        </w:r>
      </w:hyperlink>
      <w:r>
        <w:t xml:space="preserve"> - </w:t>
      </w:r>
      <w:hyperlink r:id="rId26" w:history="1">
        <w:r>
          <w:rPr>
            <w:rStyle w:val="a4"/>
          </w:rPr>
          <w:t>четвертом пункта 1</w:t>
        </w:r>
      </w:hyperlink>
      <w:r>
        <w:t xml:space="preserve"> настоящего Порядка, старше 18 лет, ставших инвалидами до достижения ими возраста 18 лет; </w:t>
      </w:r>
    </w:p>
    <w:p w:rsidR="00D96750" w:rsidRDefault="00D96750" w:rsidP="00BD6BCA">
      <w:pPr>
        <w:pStyle w:val="a3"/>
        <w:spacing w:before="0" w:beforeAutospacing="0" w:after="0" w:afterAutospacing="0"/>
        <w:ind w:firstLine="540"/>
        <w:jc w:val="both"/>
      </w:pPr>
      <w:bookmarkStart w:id="29" w:name="p33"/>
      <w:bookmarkEnd w:id="29"/>
      <w:r>
        <w:t xml:space="preserve">з) документов, подтверждающих факт обучения детей в возрасте до 23 лет в образовательных организациях по очной форме обучения; </w:t>
      </w:r>
    </w:p>
    <w:p w:rsidR="00D96750" w:rsidRDefault="00D96750" w:rsidP="00BD6BCA">
      <w:pPr>
        <w:pStyle w:val="a3"/>
        <w:spacing w:before="0" w:beforeAutospacing="0" w:after="0" w:afterAutospacing="0"/>
        <w:ind w:firstLine="540"/>
        <w:jc w:val="both"/>
      </w:pPr>
      <w:bookmarkStart w:id="30" w:name="p34"/>
      <w:bookmarkEnd w:id="30"/>
      <w:r>
        <w:t xml:space="preserve">и) документов, удостоверяющих личность и полномочия представителя заявителя (при подаче заявления уполномоченным лицом, законным представителем заявителя); </w:t>
      </w:r>
    </w:p>
    <w:p w:rsidR="00D96750" w:rsidRDefault="00D96750" w:rsidP="00BD6BCA">
      <w:pPr>
        <w:pStyle w:val="a3"/>
        <w:spacing w:before="0" w:beforeAutospacing="0" w:after="0" w:afterAutospacing="0"/>
        <w:ind w:firstLine="540"/>
        <w:jc w:val="both"/>
      </w:pPr>
      <w:bookmarkStart w:id="31" w:name="p35"/>
      <w:bookmarkEnd w:id="31"/>
      <w:r>
        <w:t xml:space="preserve">к) выписок из ЕГРН о правах отдельного лица на имевшиеся (имеющиеся) у него объекты недвижимости либо уведомления; </w:t>
      </w:r>
    </w:p>
    <w:p w:rsidR="00D96750" w:rsidRDefault="00D96750" w:rsidP="00BD6BCA">
      <w:pPr>
        <w:pStyle w:val="a3"/>
        <w:spacing w:before="0" w:beforeAutospacing="0" w:after="0" w:afterAutospacing="0"/>
        <w:ind w:firstLine="540"/>
        <w:jc w:val="both"/>
      </w:pPr>
      <w:bookmarkStart w:id="32" w:name="p36"/>
      <w:bookmarkEnd w:id="32"/>
      <w:r>
        <w:t xml:space="preserve">л) информации Комитета из сводного реестра; </w:t>
      </w:r>
    </w:p>
    <w:p w:rsidR="00D96750" w:rsidRDefault="00D96750" w:rsidP="00BD6BCA">
      <w:pPr>
        <w:pStyle w:val="a3"/>
        <w:spacing w:before="0" w:beforeAutospacing="0" w:after="0" w:afterAutospacing="0"/>
        <w:ind w:firstLine="540"/>
        <w:jc w:val="both"/>
      </w:pPr>
      <w:bookmarkStart w:id="33" w:name="p37"/>
      <w:bookmarkEnd w:id="33"/>
      <w:r>
        <w:t xml:space="preserve">м) документов, подтверждающих факт проживания погибших граждан, указанных в </w:t>
      </w:r>
      <w:hyperlink r:id="rId27" w:history="1">
        <w:r>
          <w:rPr>
            <w:rStyle w:val="a4"/>
          </w:rPr>
          <w:t>абзаце втором пункта 1</w:t>
        </w:r>
      </w:hyperlink>
      <w:r>
        <w:t xml:space="preserve"> настоящего Порядка, на территории Ленинградской области/документов, подтверждающих факт постоянного проживания погибших граждан, указанных в </w:t>
      </w:r>
      <w:hyperlink r:id="rId28" w:history="1">
        <w:r>
          <w:rPr>
            <w:rStyle w:val="a4"/>
          </w:rPr>
          <w:t>абзаце третьем пункта 1</w:t>
        </w:r>
      </w:hyperlink>
      <w:r>
        <w:t xml:space="preserve"> настоящего Порядка, на территории Ленинградской области; </w:t>
      </w:r>
    </w:p>
    <w:p w:rsidR="00D96750" w:rsidRDefault="00D96750" w:rsidP="00BD6BCA">
      <w:pPr>
        <w:pStyle w:val="a3"/>
        <w:spacing w:before="0" w:beforeAutospacing="0" w:after="0" w:afterAutospacing="0"/>
        <w:ind w:firstLine="540"/>
        <w:jc w:val="both"/>
      </w:pPr>
      <w:bookmarkStart w:id="34" w:name="p38"/>
      <w:bookmarkEnd w:id="34"/>
      <w:r>
        <w:t xml:space="preserve">н) документов, подтверждающих факт участия погибшего гражданина, указанного в </w:t>
      </w:r>
      <w:hyperlink r:id="rId29" w:history="1">
        <w:r>
          <w:rPr>
            <w:rStyle w:val="a4"/>
          </w:rPr>
          <w:t>абзаце втором</w:t>
        </w:r>
      </w:hyperlink>
      <w:r>
        <w:t xml:space="preserve"> или </w:t>
      </w:r>
      <w:hyperlink r:id="rId30" w:history="1">
        <w:r>
          <w:rPr>
            <w:rStyle w:val="a4"/>
          </w:rPr>
          <w:t>третьем пункта 1</w:t>
        </w:r>
      </w:hyperlink>
      <w:r>
        <w:t xml:space="preserve"> настоящего Порядка, в специальной военной операции; </w:t>
      </w:r>
    </w:p>
    <w:p w:rsidR="00D96750" w:rsidRDefault="00D96750" w:rsidP="00BD6BCA">
      <w:pPr>
        <w:pStyle w:val="a3"/>
        <w:spacing w:before="0" w:beforeAutospacing="0" w:after="0" w:afterAutospacing="0"/>
        <w:ind w:firstLine="540"/>
        <w:jc w:val="both"/>
      </w:pPr>
      <w:bookmarkStart w:id="35" w:name="p39"/>
      <w:bookmarkEnd w:id="35"/>
      <w:r>
        <w:t xml:space="preserve">о) выписки из наградного листа для представления к награждению государственными наградами Российской Федерации, подтверждающей получение погибшим гражданином, указанным в </w:t>
      </w:r>
      <w:hyperlink r:id="rId31" w:history="1">
        <w:r>
          <w:rPr>
            <w:rStyle w:val="a4"/>
          </w:rPr>
          <w:t>абзаце третьем пункта 1</w:t>
        </w:r>
      </w:hyperlink>
      <w:r>
        <w:t xml:space="preserve"> настоящего Порядка, государственной награды Российской Федерации за заслуги, проявленные в ходе участия в специальной военной операции. </w:t>
      </w:r>
    </w:p>
    <w:p w:rsidR="00D96750" w:rsidRDefault="00D96750" w:rsidP="00BD6BCA">
      <w:pPr>
        <w:pStyle w:val="a3"/>
        <w:spacing w:before="0" w:beforeAutospacing="0" w:after="0" w:afterAutospacing="0"/>
        <w:ind w:firstLine="540"/>
        <w:jc w:val="both"/>
      </w:pPr>
      <w:r>
        <w:t>В случае гибели граждан, указанных</w:t>
      </w:r>
      <w:r w:rsidR="006C1BA7">
        <w:t xml:space="preserve"> выше</w:t>
      </w:r>
      <w:r>
        <w:t xml:space="preserve">, до реализации ими права на получение земельного сертификата либо земельного участка все члены семей погибших граждан Российской Федерации подают и подписывают одно заявление о предоставлении земельного сертификата. </w:t>
      </w:r>
    </w:p>
    <w:p w:rsidR="00D007C9" w:rsidRDefault="00D007C9" w:rsidP="00BD6BCA">
      <w:pPr>
        <w:spacing w:after="0" w:line="240" w:lineRule="auto"/>
      </w:pPr>
    </w:p>
    <w:sectPr w:rsidR="00D007C9" w:rsidSect="006C1B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50"/>
    <w:rsid w:val="001531CF"/>
    <w:rsid w:val="002A3BD6"/>
    <w:rsid w:val="006C1BA7"/>
    <w:rsid w:val="00BD6BCA"/>
    <w:rsid w:val="00D007C9"/>
    <w:rsid w:val="00D9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6750"/>
    <w:rPr>
      <w:color w:val="0000FF"/>
      <w:u w:val="single"/>
    </w:rPr>
  </w:style>
  <w:style w:type="paragraph" w:customStyle="1" w:styleId="ConsPlusNormal">
    <w:name w:val="ConsPlusNormal"/>
    <w:rsid w:val="00153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6750"/>
    <w:rPr>
      <w:color w:val="0000FF"/>
      <w:u w:val="single"/>
    </w:rPr>
  </w:style>
  <w:style w:type="paragraph" w:customStyle="1" w:styleId="ConsPlusNormal">
    <w:name w:val="ConsPlusNormal"/>
    <w:rsid w:val="00153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303142&amp;dst=100195&amp;field=134&amp;date=17.01.2025" TargetMode="External"/><Relationship Id="rId18" Type="http://schemas.openxmlformats.org/officeDocument/2006/relationships/hyperlink" Target="https://login.consultant.ru/link/?req=doc&amp;base=SPB&amp;n=303142&amp;dst=26&amp;field=134&amp;date=17.01.2025" TargetMode="External"/><Relationship Id="rId26" Type="http://schemas.openxmlformats.org/officeDocument/2006/relationships/hyperlink" Target="https://login.consultant.ru/link/?req=doc&amp;base=SPB&amp;n=303142&amp;dst=100195&amp;field=134&amp;date=17.01.202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SPB&amp;n=303142&amp;dst=25&amp;field=134&amp;date=17.01.2025" TargetMode="External"/><Relationship Id="rId7" Type="http://schemas.openxmlformats.org/officeDocument/2006/relationships/hyperlink" Target="https://login.consultant.ru/link/?req=doc&amp;base=SPB&amp;n=303142&amp;dst=24&amp;field=134&amp;date=17.01.2025" TargetMode="External"/><Relationship Id="rId12" Type="http://schemas.openxmlformats.org/officeDocument/2006/relationships/hyperlink" Target="https://login.consultant.ru/link/?req=doc&amp;base=LAW&amp;n=487135&amp;date=17.01.2025" TargetMode="External"/><Relationship Id="rId17" Type="http://schemas.openxmlformats.org/officeDocument/2006/relationships/hyperlink" Target="https://login.consultant.ru/link/?req=doc&amp;base=SPB&amp;n=303142&amp;dst=100195&amp;field=134&amp;date=17.01.2025" TargetMode="External"/><Relationship Id="rId25" Type="http://schemas.openxmlformats.org/officeDocument/2006/relationships/hyperlink" Target="https://login.consultant.ru/link/?req=doc&amp;base=SPB&amp;n=303142&amp;dst=25&amp;field=134&amp;date=17.01.202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SPB&amp;n=303142&amp;dst=25&amp;field=134&amp;date=17.01.2025" TargetMode="External"/><Relationship Id="rId20" Type="http://schemas.openxmlformats.org/officeDocument/2006/relationships/hyperlink" Target="https://login.consultant.ru/link/?req=doc&amp;base=SPB&amp;n=303142&amp;dst=100195&amp;field=134&amp;date=17.01.2025" TargetMode="External"/><Relationship Id="rId29" Type="http://schemas.openxmlformats.org/officeDocument/2006/relationships/hyperlink" Target="https://login.consultant.ru/link/?req=doc&amp;base=SPB&amp;n=303142&amp;dst=25&amp;field=134&amp;date=17.01.202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7135&amp;date=17.01.2025" TargetMode="External"/><Relationship Id="rId11" Type="http://schemas.openxmlformats.org/officeDocument/2006/relationships/hyperlink" Target="https://login.consultant.ru/link/?req=doc&amp;base=SPB&amp;n=303142&amp;dst=26&amp;field=134&amp;date=17.01.2025" TargetMode="External"/><Relationship Id="rId24" Type="http://schemas.openxmlformats.org/officeDocument/2006/relationships/hyperlink" Target="https://login.consultant.ru/link/?req=doc&amp;base=SPB&amp;n=303142&amp;dst=100195&amp;field=134&amp;date=17.01.202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SPB&amp;n=303142&amp;dst=100195&amp;field=134&amp;date=17.01.2025" TargetMode="External"/><Relationship Id="rId23" Type="http://schemas.openxmlformats.org/officeDocument/2006/relationships/hyperlink" Target="https://login.consultant.ru/link/?req=doc&amp;base=SPB&amp;n=303142&amp;dst=25&amp;field=134&amp;date=17.01.2025" TargetMode="External"/><Relationship Id="rId28" Type="http://schemas.openxmlformats.org/officeDocument/2006/relationships/hyperlink" Target="https://login.consultant.ru/link/?req=doc&amp;base=SPB&amp;n=303142&amp;dst=26&amp;field=134&amp;date=17.01.2025" TargetMode="External"/><Relationship Id="rId10" Type="http://schemas.openxmlformats.org/officeDocument/2006/relationships/hyperlink" Target="https://login.consultant.ru/link/?req=doc&amp;base=SPB&amp;n=303142&amp;dst=26&amp;field=134&amp;date=17.01.2025" TargetMode="External"/><Relationship Id="rId19" Type="http://schemas.openxmlformats.org/officeDocument/2006/relationships/hyperlink" Target="https://login.consultant.ru/link/?req=doc&amp;base=SPB&amp;n=303142&amp;dst=25&amp;field=134&amp;date=17.01.2025" TargetMode="External"/><Relationship Id="rId31" Type="http://schemas.openxmlformats.org/officeDocument/2006/relationships/hyperlink" Target="https://login.consultant.ru/link/?req=doc&amp;base=SPB&amp;n=303142&amp;dst=26&amp;field=134&amp;date=17.01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7135&amp;date=17.01.2025" TargetMode="External"/><Relationship Id="rId14" Type="http://schemas.openxmlformats.org/officeDocument/2006/relationships/hyperlink" Target="https://login.consultant.ru/link/?req=doc&amp;base=SPB&amp;n=303142&amp;dst=25&amp;field=134&amp;date=17.01.2025" TargetMode="External"/><Relationship Id="rId22" Type="http://schemas.openxmlformats.org/officeDocument/2006/relationships/hyperlink" Target="https://login.consultant.ru/link/?req=doc&amp;base=SPB&amp;n=303142&amp;dst=100195&amp;field=134&amp;date=17.01.2025" TargetMode="External"/><Relationship Id="rId27" Type="http://schemas.openxmlformats.org/officeDocument/2006/relationships/hyperlink" Target="https://login.consultant.ru/link/?req=doc&amp;base=SPB&amp;n=303142&amp;dst=25&amp;field=134&amp;date=17.01.2025" TargetMode="External"/><Relationship Id="rId30" Type="http://schemas.openxmlformats.org/officeDocument/2006/relationships/hyperlink" Target="https://login.consultant.ru/link/?req=doc&amp;base=SPB&amp;n=303142&amp;dst=26&amp;field=134&amp;date=17.01.2025" TargetMode="External"/><Relationship Id="rId8" Type="http://schemas.openxmlformats.org/officeDocument/2006/relationships/hyperlink" Target="https://login.consultant.ru/link/?req=doc&amp;base=SPB&amp;n=303142&amp;dst=25&amp;field=134&amp;date=17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0954-42CB-4378-AE22-1C61B2E5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Сташкевич Л.Н.</dc:creator>
  <cp:lastModifiedBy>Сташкевич Л.Н.</cp:lastModifiedBy>
  <cp:revision>2</cp:revision>
  <cp:lastPrinted>2025-01-17T11:08:00Z</cp:lastPrinted>
  <dcterms:created xsi:type="dcterms:W3CDTF">2025-03-04T12:38:00Z</dcterms:created>
  <dcterms:modified xsi:type="dcterms:W3CDTF">2025-03-04T12:38:00Z</dcterms:modified>
</cp:coreProperties>
</file>